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768" w:rsidRPr="00AE3768" w:rsidRDefault="00017425" w:rsidP="00AE3768">
      <w:pPr>
        <w:widowControl/>
        <w:wordWrap/>
        <w:autoSpaceDE/>
        <w:autoSpaceDN/>
        <w:jc w:val="left"/>
        <w:rPr>
          <w:rFonts w:ascii="Arial" w:hAnsi="Arial" w:cs="Arial"/>
          <w:sz w:val="24"/>
          <w:szCs w:val="24"/>
        </w:rPr>
      </w:pPr>
      <w:proofErr w:type="gramStart"/>
      <w:r w:rsidRPr="00C04A66">
        <w:rPr>
          <w:rFonts w:ascii="Arial" w:hAnsi="Arial" w:cs="Arial"/>
          <w:b/>
          <w:sz w:val="24"/>
          <w:szCs w:val="24"/>
        </w:rPr>
        <w:t xml:space="preserve">Additional file </w:t>
      </w:r>
      <w:r w:rsidR="0001376C" w:rsidRPr="00C04A66">
        <w:rPr>
          <w:rFonts w:ascii="Arial" w:hAnsi="Arial" w:cs="Arial" w:hint="eastAsia"/>
          <w:b/>
          <w:sz w:val="24"/>
          <w:szCs w:val="24"/>
        </w:rPr>
        <w:t>7</w:t>
      </w:r>
      <w:bookmarkStart w:id="0" w:name="_GoBack"/>
      <w:bookmarkEnd w:id="0"/>
      <w:r w:rsidR="00AE3768" w:rsidRPr="00C04A66">
        <w:rPr>
          <w:rFonts w:ascii="Arial" w:hAnsi="Arial" w:cs="Arial"/>
          <w:b/>
          <w:sz w:val="24"/>
          <w:szCs w:val="24"/>
        </w:rPr>
        <w:t>.</w:t>
      </w:r>
      <w:proofErr w:type="gramEnd"/>
      <w:r w:rsidR="00AE3768" w:rsidRPr="00AE3768">
        <w:rPr>
          <w:rFonts w:ascii="Arial" w:hAnsi="Arial" w:cs="Arial"/>
          <w:sz w:val="24"/>
          <w:szCs w:val="24"/>
        </w:rPr>
        <w:t xml:space="preserve"> Information of </w:t>
      </w:r>
      <w:proofErr w:type="spellStart"/>
      <w:r>
        <w:rPr>
          <w:rFonts w:ascii="Arial" w:hAnsi="Arial" w:cs="Arial" w:hint="eastAsia"/>
          <w:sz w:val="24"/>
          <w:szCs w:val="24"/>
        </w:rPr>
        <w:t>qRT</w:t>
      </w:r>
      <w:proofErr w:type="spellEnd"/>
      <w:r>
        <w:rPr>
          <w:rFonts w:ascii="Arial" w:hAnsi="Arial" w:cs="Arial" w:hint="eastAsia"/>
          <w:sz w:val="24"/>
          <w:szCs w:val="24"/>
        </w:rPr>
        <w:t xml:space="preserve">-PCR </w:t>
      </w:r>
      <w:r w:rsidR="00AE3768" w:rsidRPr="00AE3768">
        <w:rPr>
          <w:rFonts w:ascii="Arial" w:hAnsi="Arial" w:cs="Arial"/>
          <w:sz w:val="24"/>
          <w:szCs w:val="24"/>
        </w:rPr>
        <w:t>primers used for</w:t>
      </w:r>
      <w:r w:rsidR="00E51EC1">
        <w:rPr>
          <w:rFonts w:ascii="Arial" w:hAnsi="Arial" w:cs="Arial" w:hint="eastAsia"/>
          <w:sz w:val="24"/>
          <w:szCs w:val="24"/>
        </w:rPr>
        <w:t xml:space="preserve"> the </w:t>
      </w:r>
      <w:r w:rsidR="00AE3768" w:rsidRPr="00AE3768">
        <w:rPr>
          <w:rFonts w:ascii="Arial" w:hAnsi="Arial" w:cs="Arial"/>
          <w:sz w:val="24"/>
          <w:szCs w:val="24"/>
        </w:rPr>
        <w:t>confirmation of RNA-</w:t>
      </w:r>
      <w:proofErr w:type="spellStart"/>
      <w:r w:rsidR="00AE3768" w:rsidRPr="00AE3768">
        <w:rPr>
          <w:rFonts w:ascii="Arial" w:hAnsi="Arial" w:cs="Arial"/>
          <w:sz w:val="24"/>
          <w:szCs w:val="24"/>
        </w:rPr>
        <w:t>Seq</w:t>
      </w:r>
      <w:proofErr w:type="spellEnd"/>
      <w:r w:rsidR="00AE3768" w:rsidRPr="00AE3768">
        <w:rPr>
          <w:rFonts w:ascii="Arial" w:hAnsi="Arial" w:cs="Arial"/>
          <w:sz w:val="24"/>
          <w:szCs w:val="24"/>
        </w:rPr>
        <w:t xml:space="preserve"> analysis</w:t>
      </w:r>
    </w:p>
    <w:p w:rsidR="00AE3768" w:rsidRPr="00AE3768" w:rsidRDefault="00AE3768" w:rsidP="00AE3768">
      <w:pPr>
        <w:widowControl/>
        <w:wordWrap/>
        <w:autoSpaceDE/>
        <w:autoSpaceDN/>
        <w:jc w:val="left"/>
        <w:rPr>
          <w:rFonts w:ascii="Arial" w:hAnsi="Arial" w:cs="Arial"/>
        </w:rPr>
      </w:pPr>
    </w:p>
    <w:tbl>
      <w:tblPr>
        <w:tblW w:w="13849" w:type="dxa"/>
        <w:tblLayout w:type="fixed"/>
        <w:tblCellMar>
          <w:left w:w="99" w:type="dxa"/>
          <w:right w:w="99" w:type="dxa"/>
        </w:tblCellMar>
        <w:tblLook w:val="04A0"/>
      </w:tblPr>
      <w:tblGrid>
        <w:gridCol w:w="1800"/>
        <w:gridCol w:w="2947"/>
        <w:gridCol w:w="3149"/>
        <w:gridCol w:w="850"/>
        <w:gridCol w:w="3119"/>
        <w:gridCol w:w="850"/>
        <w:gridCol w:w="1134"/>
      </w:tblGrid>
      <w:tr w:rsidR="00AE3768" w:rsidRPr="00AE3768" w:rsidTr="001C3704">
        <w:trPr>
          <w:trHeight w:val="330"/>
        </w:trPr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768" w:rsidRPr="00AE3768" w:rsidRDefault="00AE3768" w:rsidP="001C3704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AE3768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Gene name</w:t>
            </w:r>
          </w:p>
        </w:tc>
        <w:tc>
          <w:tcPr>
            <w:tcW w:w="29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768" w:rsidRPr="00AE3768" w:rsidRDefault="00AE3768" w:rsidP="001C3704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AE3768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Description </w:t>
            </w:r>
          </w:p>
        </w:tc>
        <w:tc>
          <w:tcPr>
            <w:tcW w:w="31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768" w:rsidRPr="00AE3768" w:rsidRDefault="00AE3768" w:rsidP="001C3704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AE3768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Forward primer (5’</w:t>
            </w:r>
            <w:r w:rsidRPr="00AE3768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sym w:font="Wingdings" w:char="F0E0"/>
            </w:r>
            <w:r w:rsidRPr="00AE3768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3’)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768" w:rsidRPr="00AE3768" w:rsidRDefault="00AE3768" w:rsidP="001C3704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AE3768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Tm (</w:t>
            </w:r>
            <w:proofErr w:type="spellStart"/>
            <w:r w:rsidRPr="00AE3768">
              <w:rPr>
                <w:rFonts w:ascii="Arial" w:eastAsia="맑은 고딕" w:hAnsi="Arial" w:cs="Arial"/>
                <w:color w:val="000000"/>
                <w:kern w:val="0"/>
                <w:szCs w:val="20"/>
                <w:vertAlign w:val="superscript"/>
              </w:rPr>
              <w:t>o</w:t>
            </w:r>
            <w:r w:rsidRPr="00AE3768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</w:t>
            </w:r>
            <w:proofErr w:type="spellEnd"/>
            <w:r w:rsidRPr="00AE3768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)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768" w:rsidRPr="00AE3768" w:rsidRDefault="00AE3768" w:rsidP="001C3704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AE3768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Reverse primer (5’</w:t>
            </w:r>
            <w:r w:rsidRPr="00AE3768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sym w:font="Wingdings" w:char="F0E0"/>
            </w:r>
            <w:r w:rsidRPr="00AE3768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3’)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768" w:rsidRPr="00AE3768" w:rsidRDefault="00AE3768" w:rsidP="001C3704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AE3768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Tm (</w:t>
            </w:r>
            <w:proofErr w:type="spellStart"/>
            <w:r w:rsidRPr="00AE3768">
              <w:rPr>
                <w:rFonts w:ascii="Arial" w:eastAsia="맑은 고딕" w:hAnsi="Arial" w:cs="Arial"/>
                <w:color w:val="000000"/>
                <w:kern w:val="0"/>
                <w:szCs w:val="20"/>
                <w:vertAlign w:val="superscript"/>
              </w:rPr>
              <w:t>o</w:t>
            </w:r>
            <w:r w:rsidRPr="00AE3768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</w:t>
            </w:r>
            <w:proofErr w:type="spellEnd"/>
            <w:r w:rsidRPr="00AE3768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768" w:rsidRPr="00AE3768" w:rsidRDefault="00AE3768" w:rsidP="001C3704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AE3768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Product size (</w:t>
            </w:r>
            <w:proofErr w:type="spellStart"/>
            <w:r w:rsidRPr="00AE3768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bp</w:t>
            </w:r>
            <w:proofErr w:type="spellEnd"/>
            <w:r w:rsidRPr="00AE3768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)</w:t>
            </w:r>
          </w:p>
        </w:tc>
      </w:tr>
      <w:tr w:rsidR="00AE3768" w:rsidRPr="00AE3768" w:rsidTr="001C3704">
        <w:trPr>
          <w:trHeight w:val="33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768" w:rsidRPr="00AE3768" w:rsidRDefault="00AE3768" w:rsidP="001C3704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AE3768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Glyma05g09440</w:t>
            </w: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768" w:rsidRPr="00AE3768" w:rsidRDefault="00AE3768" w:rsidP="001C3704">
            <w:pPr>
              <w:widowControl/>
              <w:wordWrap/>
              <w:autoSpaceDE/>
              <w:autoSpaceDN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AE3768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Disease resistance protein </w:t>
            </w:r>
          </w:p>
          <w:p w:rsidR="00AE3768" w:rsidRPr="00AE3768" w:rsidRDefault="00AE3768" w:rsidP="001C3704">
            <w:pPr>
              <w:widowControl/>
              <w:wordWrap/>
              <w:autoSpaceDE/>
              <w:autoSpaceDN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AE3768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(CC-NBS-LRR class) family</w:t>
            </w:r>
          </w:p>
        </w:tc>
        <w:tc>
          <w:tcPr>
            <w:tcW w:w="3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768" w:rsidRPr="00AE3768" w:rsidRDefault="00AE3768" w:rsidP="001C3704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AE3768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CTCTCTTGGCTTCCGCTCTA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768" w:rsidRPr="00AE3768" w:rsidRDefault="00AE3768" w:rsidP="001C3704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AE3768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59.85 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768" w:rsidRPr="00AE3768" w:rsidRDefault="00AE3768" w:rsidP="001C3704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AE3768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TGGATTCAACCCAACAGTGA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768" w:rsidRPr="00AE3768" w:rsidRDefault="00AE3768" w:rsidP="001C3704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AE3768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59.94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768" w:rsidRPr="00AE3768" w:rsidRDefault="00AE3768" w:rsidP="001C3704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AE3768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231</w:t>
            </w:r>
          </w:p>
        </w:tc>
      </w:tr>
      <w:tr w:rsidR="00AE3768" w:rsidRPr="00AE3768" w:rsidTr="001C3704">
        <w:trPr>
          <w:trHeight w:val="33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768" w:rsidRPr="00AE3768" w:rsidRDefault="00AE3768" w:rsidP="001C3704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AE3768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Glyma05g17470</w:t>
            </w: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768" w:rsidRPr="00AE3768" w:rsidRDefault="00AE3768" w:rsidP="001C3704">
            <w:pPr>
              <w:widowControl/>
              <w:wordWrap/>
              <w:autoSpaceDE/>
              <w:autoSpaceDN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AE3768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Disease resistance protein </w:t>
            </w:r>
          </w:p>
          <w:p w:rsidR="00AE3768" w:rsidRPr="00AE3768" w:rsidRDefault="00AE3768" w:rsidP="001C3704">
            <w:pPr>
              <w:widowControl/>
              <w:wordWrap/>
              <w:autoSpaceDE/>
              <w:autoSpaceDN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AE3768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(CC-NBS-LRR class) family</w:t>
            </w:r>
          </w:p>
        </w:tc>
        <w:tc>
          <w:tcPr>
            <w:tcW w:w="3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768" w:rsidRPr="00AE3768" w:rsidRDefault="00AE3768" w:rsidP="001C3704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AE3768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GCTGGTCCTGGATGATGTCT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768" w:rsidRPr="00AE3768" w:rsidRDefault="00AE3768" w:rsidP="001C3704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AE3768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60.08 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768" w:rsidRPr="00AE3768" w:rsidRDefault="00AE3768" w:rsidP="001C3704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AE3768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ATCTTCGTCGGGAATGTTTG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768" w:rsidRPr="00AE3768" w:rsidRDefault="00AE3768" w:rsidP="001C3704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AE3768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59.93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768" w:rsidRPr="00AE3768" w:rsidRDefault="00AE3768" w:rsidP="001C3704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AE3768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217</w:t>
            </w:r>
          </w:p>
        </w:tc>
      </w:tr>
      <w:tr w:rsidR="00AE3768" w:rsidRPr="00AE3768" w:rsidTr="001C3704">
        <w:trPr>
          <w:trHeight w:val="33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768" w:rsidRPr="00AE3768" w:rsidRDefault="00AE3768" w:rsidP="001C3704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AE3768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Glyma06g40740</w:t>
            </w: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768" w:rsidRPr="00AE3768" w:rsidRDefault="00AE3768" w:rsidP="001C3704">
            <w:pPr>
              <w:widowControl/>
              <w:wordWrap/>
              <w:autoSpaceDE/>
              <w:autoSpaceDN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AE3768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Disease resistance protein </w:t>
            </w:r>
          </w:p>
          <w:p w:rsidR="00AE3768" w:rsidRPr="00AE3768" w:rsidRDefault="00AE3768" w:rsidP="001C3704">
            <w:pPr>
              <w:widowControl/>
              <w:wordWrap/>
              <w:autoSpaceDE/>
              <w:autoSpaceDN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AE3768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(TIR-NBS-LRR class) family</w:t>
            </w:r>
          </w:p>
        </w:tc>
        <w:tc>
          <w:tcPr>
            <w:tcW w:w="3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768" w:rsidRPr="00AE3768" w:rsidRDefault="00AE3768" w:rsidP="001C3704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AE3768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GCCATTGAAGGGTCTCATGT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768" w:rsidRPr="00AE3768" w:rsidRDefault="00AE3768" w:rsidP="001C3704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AE3768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59.93 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768" w:rsidRPr="00AE3768" w:rsidRDefault="00AE3768" w:rsidP="001C3704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AE3768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TCCTTCTCTTGGAACCTGGA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768" w:rsidRPr="00AE3768" w:rsidRDefault="00AE3768" w:rsidP="001C3704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AE3768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59.77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768" w:rsidRPr="00AE3768" w:rsidRDefault="00AE3768" w:rsidP="001C3704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AE3768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227</w:t>
            </w:r>
          </w:p>
        </w:tc>
      </w:tr>
      <w:tr w:rsidR="00AE3768" w:rsidRPr="00AE3768" w:rsidTr="001C3704">
        <w:trPr>
          <w:trHeight w:val="33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768" w:rsidRPr="00AE3768" w:rsidRDefault="00AE3768" w:rsidP="001C3704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AE3768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Glyma06g40950</w:t>
            </w: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768" w:rsidRPr="00AE3768" w:rsidRDefault="00AE3768" w:rsidP="001C3704">
            <w:pPr>
              <w:widowControl/>
              <w:wordWrap/>
              <w:autoSpaceDE/>
              <w:autoSpaceDN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AE3768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Disease resistance protein </w:t>
            </w:r>
          </w:p>
          <w:p w:rsidR="00AE3768" w:rsidRPr="00AE3768" w:rsidRDefault="00AE3768" w:rsidP="001C3704">
            <w:pPr>
              <w:widowControl/>
              <w:wordWrap/>
              <w:autoSpaceDE/>
              <w:autoSpaceDN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AE3768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(TIR-NBS-LRR class), putative</w:t>
            </w:r>
          </w:p>
        </w:tc>
        <w:tc>
          <w:tcPr>
            <w:tcW w:w="3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768" w:rsidRPr="00AE3768" w:rsidRDefault="00AE3768" w:rsidP="001C3704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AE3768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TGAGGCGTTTGGATCTCTCT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768" w:rsidRPr="00AE3768" w:rsidRDefault="00AE3768" w:rsidP="001C3704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AE3768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59.95 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768" w:rsidRPr="00AE3768" w:rsidRDefault="00AE3768" w:rsidP="001C3704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AE3768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ACCGATGGATGGATCAATGT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768" w:rsidRPr="00AE3768" w:rsidRDefault="00AE3768" w:rsidP="001C3704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AE3768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60.02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768" w:rsidRPr="00AE3768" w:rsidRDefault="00AE3768" w:rsidP="001C3704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AE3768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269</w:t>
            </w:r>
          </w:p>
        </w:tc>
      </w:tr>
      <w:tr w:rsidR="00AE3768" w:rsidRPr="00AE3768" w:rsidTr="001C3704">
        <w:trPr>
          <w:trHeight w:val="33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768" w:rsidRPr="00AE3768" w:rsidRDefault="00AE3768" w:rsidP="001C3704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AE3768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Glyma06g46810</w:t>
            </w: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768" w:rsidRPr="00AE3768" w:rsidRDefault="00AE3768" w:rsidP="001C3704">
            <w:pPr>
              <w:widowControl/>
              <w:wordWrap/>
              <w:autoSpaceDE/>
              <w:autoSpaceDN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AE3768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RPM1, NB-ARC domain-containing disease resistance protein</w:t>
            </w:r>
          </w:p>
        </w:tc>
        <w:tc>
          <w:tcPr>
            <w:tcW w:w="3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768" w:rsidRPr="00AE3768" w:rsidRDefault="00AE3768" w:rsidP="001C3704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AE3768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GCTAAGAGGCACCCACAAAG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768" w:rsidRPr="00AE3768" w:rsidRDefault="00AE3768" w:rsidP="001C3704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AE3768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59.88 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768" w:rsidRPr="00AE3768" w:rsidRDefault="00AE3768" w:rsidP="001C3704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AE3768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GATGTTGGACCCCATGAATC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768" w:rsidRPr="00AE3768" w:rsidRDefault="00AE3768" w:rsidP="001C3704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AE3768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59.99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768" w:rsidRPr="00AE3768" w:rsidRDefault="00AE3768" w:rsidP="001C3704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AE3768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209</w:t>
            </w:r>
          </w:p>
        </w:tc>
      </w:tr>
      <w:tr w:rsidR="00AE3768" w:rsidRPr="00AE3768" w:rsidTr="001C3704">
        <w:trPr>
          <w:trHeight w:val="330"/>
        </w:trPr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768" w:rsidRPr="00AE3768" w:rsidRDefault="00AE3768" w:rsidP="001C3704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AE3768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Glyma15g06090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768" w:rsidRPr="00AE3768" w:rsidRDefault="00AE3768" w:rsidP="001C3704">
            <w:pPr>
              <w:widowControl/>
              <w:wordWrap/>
              <w:autoSpaceDE/>
              <w:autoSpaceDN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AE3768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RPM1-interacting protein 4 </w:t>
            </w:r>
          </w:p>
          <w:p w:rsidR="00AE3768" w:rsidRPr="00AE3768" w:rsidRDefault="00AE3768" w:rsidP="001C3704">
            <w:pPr>
              <w:widowControl/>
              <w:wordWrap/>
              <w:autoSpaceDE/>
              <w:autoSpaceDN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AE3768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(RIN4) family protein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768" w:rsidRPr="00AE3768" w:rsidRDefault="00AE3768" w:rsidP="001C3704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AE3768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GATGGTGTTCACCCAAGCTC 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768" w:rsidRPr="00AE3768" w:rsidRDefault="00AE3768" w:rsidP="001C3704">
            <w:pPr>
              <w:widowControl/>
              <w:pBdr>
                <w:bottom w:val="single" w:sz="6" w:space="1" w:color="auto"/>
              </w:pBdr>
              <w:wordWrap/>
              <w:autoSpaceDE/>
              <w:autoSpaceDN/>
              <w:jc w:val="center"/>
              <w:rPr>
                <w:rFonts w:ascii="Arial" w:eastAsia="굴림" w:hAnsi="Arial" w:cs="Arial"/>
                <w:vanish/>
                <w:kern w:val="0"/>
                <w:szCs w:val="20"/>
              </w:rPr>
            </w:pPr>
            <w:r w:rsidRPr="00AE3768">
              <w:rPr>
                <w:rFonts w:ascii="Arial" w:eastAsia="굴림" w:hAnsi="Arial" w:cs="Arial"/>
                <w:vanish/>
                <w:kern w:val="0"/>
                <w:szCs w:val="20"/>
              </w:rPr>
              <w:t>양식의</w:t>
            </w:r>
            <w:r w:rsidRPr="00AE3768">
              <w:rPr>
                <w:rFonts w:ascii="Arial" w:eastAsia="굴림" w:hAnsi="Arial" w:cs="Arial"/>
                <w:vanish/>
                <w:kern w:val="0"/>
                <w:szCs w:val="20"/>
              </w:rPr>
              <w:t xml:space="preserve"> </w:t>
            </w:r>
            <w:r w:rsidRPr="00AE3768">
              <w:rPr>
                <w:rFonts w:ascii="Arial" w:eastAsia="굴림" w:hAnsi="Arial" w:cs="Arial"/>
                <w:vanish/>
                <w:kern w:val="0"/>
                <w:szCs w:val="20"/>
              </w:rPr>
              <w:t>맨</w:t>
            </w:r>
            <w:r w:rsidRPr="00AE3768">
              <w:rPr>
                <w:rFonts w:ascii="Arial" w:eastAsia="굴림" w:hAnsi="Arial" w:cs="Arial"/>
                <w:vanish/>
                <w:kern w:val="0"/>
                <w:szCs w:val="20"/>
              </w:rPr>
              <w:t xml:space="preserve"> </w:t>
            </w:r>
            <w:r w:rsidRPr="00AE3768">
              <w:rPr>
                <w:rFonts w:ascii="Arial" w:eastAsia="굴림" w:hAnsi="Arial" w:cs="Arial"/>
                <w:vanish/>
                <w:kern w:val="0"/>
                <w:szCs w:val="20"/>
              </w:rPr>
              <w:t>위</w:t>
            </w:r>
          </w:p>
          <w:p w:rsidR="00AE3768" w:rsidRPr="00AE3768" w:rsidRDefault="00AE3768" w:rsidP="001C3704">
            <w:pPr>
              <w:widowControl/>
              <w:wordWrap/>
              <w:autoSpaceDE/>
              <w:autoSpaceDN/>
              <w:jc w:val="center"/>
              <w:rPr>
                <w:rFonts w:ascii="Arial" w:eastAsia="굴림" w:hAnsi="Arial" w:cs="Arial"/>
                <w:vanish/>
                <w:kern w:val="0"/>
                <w:szCs w:val="20"/>
              </w:rPr>
            </w:pPr>
            <w:r w:rsidRPr="00AE3768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53.92</w:t>
            </w:r>
            <w:r w:rsidRPr="00AE3768">
              <w:rPr>
                <w:rFonts w:ascii="Arial" w:eastAsia="굴림" w:hAnsi="Arial" w:cs="Arial"/>
                <w:vanish/>
                <w:kern w:val="0"/>
                <w:szCs w:val="20"/>
              </w:rPr>
              <w:t>양식의</w:t>
            </w:r>
            <w:r w:rsidRPr="00AE3768">
              <w:rPr>
                <w:rFonts w:ascii="Arial" w:eastAsia="굴림" w:hAnsi="Arial" w:cs="Arial"/>
                <w:vanish/>
                <w:kern w:val="0"/>
                <w:szCs w:val="20"/>
              </w:rPr>
              <w:t xml:space="preserve"> </w:t>
            </w:r>
            <w:r w:rsidRPr="00AE3768">
              <w:rPr>
                <w:rFonts w:ascii="Arial" w:eastAsia="굴림" w:hAnsi="Arial" w:cs="Arial"/>
                <w:vanish/>
                <w:kern w:val="0"/>
                <w:szCs w:val="20"/>
              </w:rPr>
              <w:t>맨</w:t>
            </w:r>
            <w:r w:rsidRPr="00AE3768">
              <w:rPr>
                <w:rFonts w:ascii="Arial" w:eastAsia="굴림" w:hAnsi="Arial" w:cs="Arial"/>
                <w:vanish/>
                <w:kern w:val="0"/>
                <w:szCs w:val="20"/>
              </w:rPr>
              <w:t xml:space="preserve"> </w:t>
            </w:r>
            <w:r w:rsidRPr="00AE3768">
              <w:rPr>
                <w:rFonts w:ascii="Arial" w:eastAsia="굴림" w:hAnsi="Arial" w:cs="Arial"/>
                <w:vanish/>
                <w:kern w:val="0"/>
                <w:szCs w:val="20"/>
              </w:rPr>
              <w:t>아래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768" w:rsidRPr="00AE3768" w:rsidRDefault="00AE3768" w:rsidP="001C3704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AE3768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CTTCTTTTTCCCCACGACAA 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768" w:rsidRPr="00AE3768" w:rsidRDefault="00AE3768" w:rsidP="001C3704">
            <w:pPr>
              <w:widowControl/>
              <w:pBdr>
                <w:bottom w:val="single" w:sz="6" w:space="1" w:color="auto"/>
              </w:pBdr>
              <w:wordWrap/>
              <w:autoSpaceDE/>
              <w:autoSpaceDN/>
              <w:jc w:val="center"/>
              <w:rPr>
                <w:rFonts w:ascii="Arial" w:eastAsia="굴림" w:hAnsi="Arial" w:cs="Arial"/>
                <w:vanish/>
                <w:kern w:val="0"/>
                <w:szCs w:val="20"/>
              </w:rPr>
            </w:pPr>
            <w:r w:rsidRPr="00AE3768">
              <w:rPr>
                <w:rFonts w:ascii="Arial" w:eastAsia="굴림" w:hAnsi="Arial" w:cs="Arial"/>
                <w:vanish/>
                <w:kern w:val="0"/>
                <w:szCs w:val="20"/>
              </w:rPr>
              <w:t>양식의</w:t>
            </w:r>
            <w:r w:rsidRPr="00AE3768">
              <w:rPr>
                <w:rFonts w:ascii="Arial" w:eastAsia="굴림" w:hAnsi="Arial" w:cs="Arial"/>
                <w:vanish/>
                <w:kern w:val="0"/>
                <w:szCs w:val="20"/>
              </w:rPr>
              <w:t xml:space="preserve"> </w:t>
            </w:r>
            <w:r w:rsidRPr="00AE3768">
              <w:rPr>
                <w:rFonts w:ascii="Arial" w:eastAsia="굴림" w:hAnsi="Arial" w:cs="Arial"/>
                <w:vanish/>
                <w:kern w:val="0"/>
                <w:szCs w:val="20"/>
              </w:rPr>
              <w:t>맨</w:t>
            </w:r>
            <w:r w:rsidRPr="00AE3768">
              <w:rPr>
                <w:rFonts w:ascii="Arial" w:eastAsia="굴림" w:hAnsi="Arial" w:cs="Arial"/>
                <w:vanish/>
                <w:kern w:val="0"/>
                <w:szCs w:val="20"/>
              </w:rPr>
              <w:t xml:space="preserve"> </w:t>
            </w:r>
            <w:r w:rsidRPr="00AE3768">
              <w:rPr>
                <w:rFonts w:ascii="Arial" w:eastAsia="굴림" w:hAnsi="Arial" w:cs="Arial"/>
                <w:vanish/>
                <w:kern w:val="0"/>
                <w:szCs w:val="20"/>
              </w:rPr>
              <w:t>위</w:t>
            </w:r>
          </w:p>
          <w:p w:rsidR="00AE3768" w:rsidRPr="00AE3768" w:rsidRDefault="00AE3768" w:rsidP="001C3704">
            <w:pPr>
              <w:widowControl/>
              <w:wordWrap/>
              <w:autoSpaceDE/>
              <w:autoSpaceDN/>
              <w:jc w:val="center"/>
              <w:rPr>
                <w:rFonts w:ascii="Arial" w:eastAsia="굴림" w:hAnsi="Arial" w:cs="Arial"/>
                <w:vanish/>
                <w:kern w:val="0"/>
                <w:szCs w:val="20"/>
              </w:rPr>
            </w:pPr>
            <w:r w:rsidRPr="00AE3768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53.94</w:t>
            </w:r>
            <w:r w:rsidRPr="00AE3768">
              <w:rPr>
                <w:rFonts w:ascii="Arial" w:eastAsia="굴림" w:hAnsi="Arial" w:cs="Arial"/>
                <w:vanish/>
                <w:kern w:val="0"/>
                <w:szCs w:val="20"/>
              </w:rPr>
              <w:t>양식의</w:t>
            </w:r>
            <w:r w:rsidRPr="00AE3768">
              <w:rPr>
                <w:rFonts w:ascii="Arial" w:eastAsia="굴림" w:hAnsi="Arial" w:cs="Arial"/>
                <w:vanish/>
                <w:kern w:val="0"/>
                <w:szCs w:val="20"/>
              </w:rPr>
              <w:t xml:space="preserve"> </w:t>
            </w:r>
            <w:r w:rsidRPr="00AE3768">
              <w:rPr>
                <w:rFonts w:ascii="Arial" w:eastAsia="굴림" w:hAnsi="Arial" w:cs="Arial"/>
                <w:vanish/>
                <w:kern w:val="0"/>
                <w:szCs w:val="20"/>
              </w:rPr>
              <w:t>맨</w:t>
            </w:r>
            <w:r w:rsidRPr="00AE3768">
              <w:rPr>
                <w:rFonts w:ascii="Arial" w:eastAsia="굴림" w:hAnsi="Arial" w:cs="Arial"/>
                <w:vanish/>
                <w:kern w:val="0"/>
                <w:szCs w:val="20"/>
              </w:rPr>
              <w:t xml:space="preserve"> </w:t>
            </w:r>
            <w:r w:rsidRPr="00AE3768">
              <w:rPr>
                <w:rFonts w:ascii="Arial" w:eastAsia="굴림" w:hAnsi="Arial" w:cs="Arial"/>
                <w:vanish/>
                <w:kern w:val="0"/>
                <w:szCs w:val="20"/>
              </w:rPr>
              <w:t>아래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768" w:rsidRPr="00AE3768" w:rsidRDefault="00AE3768" w:rsidP="001C3704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AE3768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187</w:t>
            </w:r>
          </w:p>
        </w:tc>
      </w:tr>
    </w:tbl>
    <w:p w:rsidR="0002481B" w:rsidRPr="00AE3768" w:rsidRDefault="0002481B">
      <w:pPr>
        <w:rPr>
          <w:rFonts w:ascii="Arial" w:hAnsi="Arial" w:cs="Arial"/>
        </w:rPr>
      </w:pPr>
    </w:p>
    <w:sectPr w:rsidR="0002481B" w:rsidRPr="00AE3768" w:rsidSect="00AE3768">
      <w:pgSz w:w="16838" w:h="11906" w:orient="landscape"/>
      <w:pgMar w:top="1440" w:right="1701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3A8E" w:rsidRDefault="003F3A8E" w:rsidP="0001376C">
      <w:r>
        <w:separator/>
      </w:r>
    </w:p>
  </w:endnote>
  <w:endnote w:type="continuationSeparator" w:id="0">
    <w:p w:rsidR="003F3A8E" w:rsidRDefault="003F3A8E" w:rsidP="000137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3A8E" w:rsidRDefault="003F3A8E" w:rsidP="0001376C">
      <w:r>
        <w:separator/>
      </w:r>
    </w:p>
  </w:footnote>
  <w:footnote w:type="continuationSeparator" w:id="0">
    <w:p w:rsidR="003F3A8E" w:rsidRDefault="003F3A8E" w:rsidP="0001376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E3768"/>
    <w:rsid w:val="0001376C"/>
    <w:rsid w:val="00017425"/>
    <w:rsid w:val="0002481B"/>
    <w:rsid w:val="003F3A8E"/>
    <w:rsid w:val="006C02EC"/>
    <w:rsid w:val="006F2F85"/>
    <w:rsid w:val="00A54369"/>
    <w:rsid w:val="00AE3768"/>
    <w:rsid w:val="00C04A66"/>
    <w:rsid w:val="00E51E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3768"/>
    <w:pPr>
      <w:widowControl w:val="0"/>
      <w:wordWrap w:val="0"/>
      <w:autoSpaceDE w:val="0"/>
      <w:autoSpaceDN w:val="0"/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1376C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01376C"/>
  </w:style>
  <w:style w:type="paragraph" w:styleId="a4">
    <w:name w:val="footer"/>
    <w:basedOn w:val="a"/>
    <w:link w:val="Char0"/>
    <w:uiPriority w:val="99"/>
    <w:unhideWhenUsed/>
    <w:rsid w:val="0001376C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0137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3768"/>
    <w:pPr>
      <w:widowControl w:val="0"/>
      <w:wordWrap w:val="0"/>
      <w:autoSpaceDE w:val="0"/>
      <w:autoSpaceDN w:val="0"/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1376C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01376C"/>
  </w:style>
  <w:style w:type="paragraph" w:styleId="a4">
    <w:name w:val="footer"/>
    <w:basedOn w:val="a"/>
    <w:link w:val="Char0"/>
    <w:uiPriority w:val="99"/>
    <w:unhideWhenUsed/>
    <w:rsid w:val="0001376C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01376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k821209</dc:creator>
  <cp:lastModifiedBy> </cp:lastModifiedBy>
  <cp:revision>3</cp:revision>
  <dcterms:created xsi:type="dcterms:W3CDTF">2012-07-15T11:52:00Z</dcterms:created>
  <dcterms:modified xsi:type="dcterms:W3CDTF">2012-07-18T16:56:00Z</dcterms:modified>
</cp:coreProperties>
</file>