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154" w:rsidRPr="00DA7C0B" w:rsidRDefault="00772154" w:rsidP="00772154">
      <w:pPr>
        <w:spacing w:after="0" w:line="360" w:lineRule="auto"/>
        <w:jc w:val="both"/>
        <w:rPr>
          <w:color w:val="000000" w:themeColor="text1"/>
        </w:rPr>
      </w:pPr>
      <w:r w:rsidRPr="00DA7C0B">
        <w:rPr>
          <w:noProof/>
          <w:color w:val="000000" w:themeColor="text1"/>
        </w:rPr>
        <w:drawing>
          <wp:inline distT="0" distB="0" distL="0" distR="0" wp14:anchorId="6FC606D4" wp14:editId="1B00F7CB">
            <wp:extent cx="2800350" cy="2819400"/>
            <wp:effectExtent l="19050" t="0" r="0" b="0"/>
            <wp:docPr id="17" name="Picture 9" descr="PrinPrin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rinPrint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170" t="9160" r="8170" b="22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7C0B">
        <w:rPr>
          <w:noProof/>
          <w:color w:val="000000" w:themeColor="text1"/>
        </w:rPr>
        <w:drawing>
          <wp:inline distT="0" distB="0" distL="0" distR="0" wp14:anchorId="0F2ED521" wp14:editId="12B3172D">
            <wp:extent cx="2181225" cy="2847975"/>
            <wp:effectExtent l="19050" t="0" r="9525" b="0"/>
            <wp:docPr id="18" name="Picture 18" descr="PrinPrin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rinPrint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8496" t="8669" r="8815" b="18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154" w:rsidRPr="00772154" w:rsidRDefault="00772154" w:rsidP="00772154">
      <w:pPr>
        <w:spacing w:line="360" w:lineRule="auto"/>
        <w:jc w:val="both"/>
        <w:rPr>
          <w:bCs/>
          <w:color w:val="000000" w:themeColor="text1"/>
        </w:rPr>
        <w:sectPr w:rsidR="00772154" w:rsidRPr="00772154" w:rsidSect="0010517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DA7C0B">
        <w:rPr>
          <w:b/>
          <w:color w:val="000000" w:themeColor="text1"/>
        </w:rPr>
        <w:t xml:space="preserve">Figure </w:t>
      </w:r>
      <w:r>
        <w:rPr>
          <w:b/>
          <w:color w:val="000000" w:themeColor="text1"/>
        </w:rPr>
        <w:t>S4</w:t>
      </w:r>
      <w:r w:rsidRPr="00DA7C0B">
        <w:rPr>
          <w:b/>
          <w:color w:val="000000" w:themeColor="text1"/>
        </w:rPr>
        <w:t xml:space="preserve">. </w:t>
      </w:r>
      <w:r w:rsidRPr="00DA7C0B">
        <w:rPr>
          <w:bCs/>
          <w:color w:val="000000" w:themeColor="text1"/>
        </w:rPr>
        <w:t>Transformation of grain shape into five principal components to generate high-throughput quantitative data suitable for genetic analysis (Accession: AUS34404)</w:t>
      </w:r>
      <w:bookmarkStart w:id="0" w:name="_GoBack"/>
      <w:bookmarkEnd w:id="0"/>
    </w:p>
    <w:p w:rsidR="00005626" w:rsidRDefault="00772154"/>
    <w:sectPr w:rsidR="000056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154"/>
    <w:rsid w:val="00613728"/>
    <w:rsid w:val="0073105E"/>
    <w:rsid w:val="00772154"/>
    <w:rsid w:val="00CE1DC1"/>
    <w:rsid w:val="00D4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154"/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2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154"/>
    <w:rPr>
      <w:rFonts w:ascii="Tahoma" w:eastAsia="SimSu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154"/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2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154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AWAIS-</dc:creator>
  <cp:lastModifiedBy>AWAIS-</cp:lastModifiedBy>
  <cp:revision>1</cp:revision>
  <dcterms:created xsi:type="dcterms:W3CDTF">2014-01-27T10:49:00Z</dcterms:created>
  <dcterms:modified xsi:type="dcterms:W3CDTF">2014-01-27T10:49:00Z</dcterms:modified>
</cp:coreProperties>
</file>