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28F" w:rsidRPr="00F70B66" w:rsidRDefault="009C228F" w:rsidP="009C228F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:rsidR="009C228F" w:rsidRPr="00F70B66" w:rsidRDefault="009C228F" w:rsidP="009C228F">
      <w:pPr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a</w:t>
      </w:r>
    </w:p>
    <w:p w:rsidR="009C228F" w:rsidRPr="00F70B66" w:rsidRDefault="009C228F" w:rsidP="009C228F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9C228F" w:rsidRPr="00F70B66" w:rsidRDefault="009C228F" w:rsidP="009C228F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F70B66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>
            <wp:extent cx="4572000" cy="2743200"/>
            <wp:effectExtent l="0" t="0" r="0" b="0"/>
            <wp:docPr id="20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9C228F" w:rsidRPr="00F70B66" w:rsidRDefault="009C228F" w:rsidP="009C228F">
      <w:pPr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b</w:t>
      </w:r>
    </w:p>
    <w:p w:rsidR="009C228F" w:rsidRPr="00F70B66" w:rsidRDefault="009C228F" w:rsidP="009C228F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:rsidR="009C228F" w:rsidRPr="00F70B66" w:rsidRDefault="009C228F" w:rsidP="009C228F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F70B66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>
            <wp:extent cx="4341412" cy="2377440"/>
            <wp:effectExtent l="0" t="0" r="0" b="0"/>
            <wp:docPr id="21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045703" w:rsidRDefault="009C228F" w:rsidP="009C228F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 xml:space="preserve">Additional file </w:t>
      </w:r>
      <w:r w:rsidR="00AC03F1">
        <w:rPr>
          <w:rFonts w:ascii="Times New Roman" w:eastAsia="宋体" w:hAnsi="Times New Roman" w:cs="Times New Roman"/>
          <w:b/>
          <w:sz w:val="24"/>
          <w:szCs w:val="24"/>
        </w:rPr>
        <w:t>20</w:t>
      </w:r>
      <w:r w:rsidRPr="00F70B66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L</w:t>
      </w:r>
      <w:r w:rsidRPr="00C95D72">
        <w:rPr>
          <w:rFonts w:ascii="Times New Roman" w:hAnsi="Times New Roman" w:hint="eastAsia"/>
          <w:b/>
          <w:sz w:val="24"/>
          <w:szCs w:val="24"/>
        </w:rPr>
        <w:t xml:space="preserve">ength distribution of selective sweep regions in the </w:t>
      </w:r>
      <w:r>
        <w:rPr>
          <w:rFonts w:ascii="Times New Roman" w:hAnsi="Times New Roman"/>
          <w:b/>
          <w:sz w:val="24"/>
          <w:szCs w:val="24"/>
        </w:rPr>
        <w:t xml:space="preserve">upland(a) and </w:t>
      </w:r>
      <w:r w:rsidRPr="00C95D72">
        <w:rPr>
          <w:rFonts w:ascii="Times New Roman" w:hAnsi="Times New Roman" w:hint="eastAsia"/>
          <w:b/>
          <w:sz w:val="24"/>
          <w:szCs w:val="24"/>
        </w:rPr>
        <w:t>irrigated</w:t>
      </w:r>
      <w:r>
        <w:rPr>
          <w:rFonts w:ascii="Times New Roman" w:hAnsi="Times New Roman"/>
          <w:b/>
          <w:sz w:val="24"/>
          <w:szCs w:val="24"/>
        </w:rPr>
        <w:t>(b)</w:t>
      </w:r>
      <w:r w:rsidRPr="00C95D72">
        <w:rPr>
          <w:rFonts w:ascii="Times New Roman" w:hAnsi="Times New Roman" w:hint="eastAsia"/>
          <w:b/>
          <w:sz w:val="24"/>
          <w:szCs w:val="24"/>
        </w:rPr>
        <w:t xml:space="preserve"> population. 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 w:hint="eastAsia"/>
          <w:sz w:val="24"/>
          <w:szCs w:val="24"/>
        </w:rPr>
        <w:t xml:space="preserve">edian length is </w:t>
      </w:r>
      <w:proofErr w:type="spellStart"/>
      <w:r>
        <w:rPr>
          <w:rFonts w:ascii="Times New Roman" w:hAnsi="Times New Roman" w:hint="eastAsia"/>
          <w:sz w:val="24"/>
          <w:szCs w:val="24"/>
        </w:rPr>
        <w:t>27002bp</w:t>
      </w:r>
      <w:proofErr w:type="spellEnd"/>
      <w:r>
        <w:rPr>
          <w:rFonts w:ascii="Times New Roman" w:hAnsi="Times New Roman"/>
          <w:sz w:val="24"/>
          <w:szCs w:val="24"/>
        </w:rPr>
        <w:t>(a)</w:t>
      </w:r>
      <w:r w:rsidRPr="00265D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and </w:t>
      </w:r>
      <w:proofErr w:type="spellStart"/>
      <w:r w:rsidRPr="00265D3B">
        <w:rPr>
          <w:rFonts w:ascii="Times New Roman" w:hAnsi="Times New Roman"/>
          <w:sz w:val="24"/>
          <w:szCs w:val="24"/>
        </w:rPr>
        <w:t>41001</w:t>
      </w:r>
      <w:r>
        <w:rPr>
          <w:rFonts w:ascii="Times New Roman" w:hAnsi="Times New Roman" w:hint="eastAsia"/>
          <w:sz w:val="24"/>
          <w:szCs w:val="24"/>
        </w:rPr>
        <w:t>bp</w:t>
      </w:r>
      <w:proofErr w:type="spellEnd"/>
      <w:r>
        <w:rPr>
          <w:rFonts w:ascii="Times New Roman" w:hAnsi="Times New Roman"/>
          <w:sz w:val="24"/>
          <w:szCs w:val="24"/>
        </w:rPr>
        <w:t>(b) respectively</w:t>
      </w:r>
      <w:r>
        <w:rPr>
          <w:rFonts w:ascii="Times New Roman" w:hAnsi="Times New Roman" w:hint="eastAsia"/>
          <w:sz w:val="24"/>
          <w:szCs w:val="24"/>
        </w:rPr>
        <w:t>.</w:t>
      </w:r>
    </w:p>
    <w:p w:rsidR="009C228F" w:rsidRPr="009C228F" w:rsidRDefault="009C228F" w:rsidP="009C228F">
      <w:pPr>
        <w:spacing w:line="480" w:lineRule="auto"/>
        <w:rPr>
          <w:rFonts w:ascii="Times New Roman" w:hAnsi="Times New Roman"/>
          <w:sz w:val="24"/>
          <w:szCs w:val="24"/>
        </w:rPr>
      </w:pPr>
    </w:p>
    <w:sectPr w:rsidR="009C228F" w:rsidRPr="009C228F" w:rsidSect="00B107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C228F"/>
    <w:rsid w:val="002710AD"/>
    <w:rsid w:val="002C7EAA"/>
    <w:rsid w:val="002E17F0"/>
    <w:rsid w:val="007D20B7"/>
    <w:rsid w:val="009C228F"/>
    <w:rsid w:val="00AC03F1"/>
    <w:rsid w:val="00B10702"/>
    <w:rsid w:val="00CF0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2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C228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C228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3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Book3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autoTitleDeleted val="1"/>
    <c:plotArea>
      <c:layout/>
      <c:barChart>
        <c:barDir val="col"/>
        <c:grouping val="clustered"/>
        <c:ser>
          <c:idx val="0"/>
          <c:order val="0"/>
          <c:tx>
            <c:v>number of selective sweep regions</c:v>
          </c:tx>
          <c:cat>
            <c:strRef>
              <c:f>SF_upland!$B$3:$H$3</c:f>
              <c:strCache>
                <c:ptCount val="7"/>
                <c:pt idx="0">
                  <c:v>0-20k</c:v>
                </c:pt>
                <c:pt idx="1">
                  <c:v>20-40k</c:v>
                </c:pt>
                <c:pt idx="2">
                  <c:v>40-60k</c:v>
                </c:pt>
                <c:pt idx="3">
                  <c:v>60-80k</c:v>
                </c:pt>
                <c:pt idx="4">
                  <c:v>80-100k</c:v>
                </c:pt>
                <c:pt idx="5">
                  <c:v>100-500k</c:v>
                </c:pt>
                <c:pt idx="6">
                  <c:v>&gt;500k</c:v>
                </c:pt>
              </c:strCache>
            </c:strRef>
          </c:cat>
          <c:val>
            <c:numRef>
              <c:f>SF_upland!$B$4:$H$4</c:f>
              <c:numCache>
                <c:formatCode>General</c:formatCode>
                <c:ptCount val="7"/>
                <c:pt idx="0">
                  <c:v>7</c:v>
                </c:pt>
                <c:pt idx="1">
                  <c:v>429</c:v>
                </c:pt>
                <c:pt idx="2">
                  <c:v>82</c:v>
                </c:pt>
                <c:pt idx="3">
                  <c:v>49</c:v>
                </c:pt>
                <c:pt idx="4">
                  <c:v>19</c:v>
                </c:pt>
                <c:pt idx="5">
                  <c:v>67</c:v>
                </c:pt>
                <c:pt idx="6">
                  <c:v>8</c:v>
                </c:pt>
              </c:numCache>
            </c:numRef>
          </c:val>
        </c:ser>
        <c:axId val="110920064"/>
        <c:axId val="110921600"/>
      </c:barChart>
      <c:catAx>
        <c:axId val="110920064"/>
        <c:scaling>
          <c:orientation val="minMax"/>
        </c:scaling>
        <c:axPos val="b"/>
        <c:tickLblPos val="nextTo"/>
        <c:crossAx val="110921600"/>
        <c:crosses val="autoZero"/>
        <c:auto val="1"/>
        <c:lblAlgn val="ctr"/>
        <c:lblOffset val="100"/>
      </c:catAx>
      <c:valAx>
        <c:axId val="110921600"/>
        <c:scaling>
          <c:orientation val="minMax"/>
        </c:scaling>
        <c:axPos val="l"/>
        <c:majorGridlines/>
        <c:numFmt formatCode="General" sourceLinked="1"/>
        <c:tickLblPos val="nextTo"/>
        <c:crossAx val="110920064"/>
        <c:crosses val="autoZero"/>
        <c:crossBetween val="between"/>
      </c:valAx>
    </c:plotArea>
    <c:legend>
      <c:legendPos val="r"/>
    </c:legend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autoTitleDeleted val="1"/>
    <c:plotArea>
      <c:layout/>
      <c:barChart>
        <c:barDir val="col"/>
        <c:grouping val="clustered"/>
        <c:ser>
          <c:idx val="0"/>
          <c:order val="0"/>
          <c:tx>
            <c:v>number of selective sweep regions</c:v>
          </c:tx>
          <c:cat>
            <c:strRef>
              <c:f>SF_irrigated!$B$5:$H$5</c:f>
              <c:strCache>
                <c:ptCount val="7"/>
                <c:pt idx="0">
                  <c:v>0-20k</c:v>
                </c:pt>
                <c:pt idx="1">
                  <c:v>20-40k</c:v>
                </c:pt>
                <c:pt idx="2">
                  <c:v>40-60k</c:v>
                </c:pt>
                <c:pt idx="3">
                  <c:v>60-80k</c:v>
                </c:pt>
                <c:pt idx="4">
                  <c:v>80-100k</c:v>
                </c:pt>
                <c:pt idx="5">
                  <c:v>100-500k</c:v>
                </c:pt>
                <c:pt idx="6">
                  <c:v>&gt;500k</c:v>
                </c:pt>
              </c:strCache>
            </c:strRef>
          </c:cat>
          <c:val>
            <c:numRef>
              <c:f>SF_irrigated!$B$6:$H$6</c:f>
              <c:numCache>
                <c:formatCode>General</c:formatCode>
                <c:ptCount val="7"/>
                <c:pt idx="0">
                  <c:v>2</c:v>
                </c:pt>
                <c:pt idx="1">
                  <c:v>171</c:v>
                </c:pt>
                <c:pt idx="2">
                  <c:v>59</c:v>
                </c:pt>
                <c:pt idx="3">
                  <c:v>43</c:v>
                </c:pt>
                <c:pt idx="4">
                  <c:v>18</c:v>
                </c:pt>
                <c:pt idx="5">
                  <c:v>50</c:v>
                </c:pt>
                <c:pt idx="6">
                  <c:v>8</c:v>
                </c:pt>
              </c:numCache>
            </c:numRef>
          </c:val>
        </c:ser>
        <c:axId val="110933120"/>
        <c:axId val="110934656"/>
      </c:barChart>
      <c:catAx>
        <c:axId val="110933120"/>
        <c:scaling>
          <c:orientation val="minMax"/>
        </c:scaling>
        <c:axPos val="b"/>
        <c:tickLblPos val="nextTo"/>
        <c:crossAx val="110934656"/>
        <c:crosses val="autoZero"/>
        <c:auto val="1"/>
        <c:lblAlgn val="ctr"/>
        <c:lblOffset val="100"/>
      </c:catAx>
      <c:valAx>
        <c:axId val="110934656"/>
        <c:scaling>
          <c:orientation val="minMax"/>
        </c:scaling>
        <c:axPos val="l"/>
        <c:majorGridlines/>
        <c:numFmt formatCode="General" sourceLinked="1"/>
        <c:tickLblPos val="nextTo"/>
        <c:crossAx val="110933120"/>
        <c:crosses val="autoZero"/>
        <c:crossBetween val="between"/>
      </c:valAx>
    </c:plotArea>
    <c:legend>
      <c:legendPos val="r"/>
    </c:legend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Lyu</dc:creator>
  <cp:keywords/>
  <dc:description/>
  <cp:lastModifiedBy>Jun Lyu</cp:lastModifiedBy>
  <cp:revision>3</cp:revision>
  <dcterms:created xsi:type="dcterms:W3CDTF">2014-02-12T11:45:00Z</dcterms:created>
  <dcterms:modified xsi:type="dcterms:W3CDTF">2014-05-26T08:32:00Z</dcterms:modified>
</cp:coreProperties>
</file>