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E3C" w:rsidRPr="00404B43" w:rsidRDefault="00D71935" w:rsidP="00353E3C">
      <w:pPr>
        <w:spacing w:after="0" w:line="240" w:lineRule="auto"/>
        <w:jc w:val="both"/>
        <w:rPr>
          <w:rFonts w:ascii="Helvetica" w:hAnsi="Helvetica"/>
          <w:sz w:val="20"/>
          <w:szCs w:val="20"/>
          <w:lang w:val="en-US"/>
        </w:rPr>
      </w:pPr>
      <w:r>
        <w:rPr>
          <w:rFonts w:ascii="Helvetica" w:hAnsi="Helvetica"/>
          <w:b/>
          <w:sz w:val="20"/>
          <w:szCs w:val="20"/>
          <w:lang w:val="en-US"/>
        </w:rPr>
        <w:t>Additional file</w:t>
      </w:r>
      <w:r w:rsidR="00353E3C" w:rsidRPr="00404B43">
        <w:rPr>
          <w:rFonts w:ascii="Helvetica" w:hAnsi="Helvetica"/>
          <w:b/>
          <w:sz w:val="20"/>
          <w:szCs w:val="20"/>
          <w:lang w:val="en-US"/>
        </w:rPr>
        <w:t xml:space="preserve"> 3.</w:t>
      </w:r>
      <w:r w:rsidR="00353E3C" w:rsidRPr="00404B43">
        <w:rPr>
          <w:rFonts w:ascii="Helvetica" w:hAnsi="Helvetica"/>
          <w:sz w:val="20"/>
          <w:szCs w:val="20"/>
          <w:lang w:val="en-US"/>
        </w:rPr>
        <w:t xml:space="preserve"> </w:t>
      </w:r>
      <w:proofErr w:type="gramStart"/>
      <w:r w:rsidR="00353E3C" w:rsidRPr="00404B43">
        <w:rPr>
          <w:rFonts w:ascii="Helvetica" w:hAnsi="Helvetica"/>
          <w:sz w:val="20"/>
          <w:szCs w:val="20"/>
          <w:lang w:val="en-US"/>
        </w:rPr>
        <w:t>Validation of the built model of TcPR-4b.</w:t>
      </w:r>
      <w:proofErr w:type="gramEnd"/>
      <w:r w:rsidR="00353E3C" w:rsidRPr="00404B43">
        <w:rPr>
          <w:rFonts w:ascii="Helvetica" w:hAnsi="Helvetica"/>
          <w:sz w:val="20"/>
          <w:szCs w:val="20"/>
          <w:lang w:val="en-US"/>
        </w:rPr>
        <w:t xml:space="preserve"> </w:t>
      </w:r>
      <w:proofErr w:type="spellStart"/>
      <w:r w:rsidR="00353E3C" w:rsidRPr="00404B43">
        <w:rPr>
          <w:rFonts w:ascii="Helvetica" w:hAnsi="Helvetica"/>
          <w:sz w:val="20"/>
          <w:szCs w:val="20"/>
          <w:lang w:val="en-US"/>
        </w:rPr>
        <w:t>Ramachandran</w:t>
      </w:r>
      <w:proofErr w:type="spellEnd"/>
      <w:r w:rsidR="00353E3C" w:rsidRPr="00404B43">
        <w:rPr>
          <w:rFonts w:ascii="Helvetica" w:hAnsi="Helvetica"/>
          <w:sz w:val="20"/>
          <w:szCs w:val="20"/>
          <w:lang w:val="en-US"/>
        </w:rPr>
        <w:t xml:space="preserve"> plot obtained with PROCHECK software. Red, yellow, light yellow and white regions represent energetically most favored, allowed, generously allowed and disallowed regions, respectively. </w:t>
      </w:r>
    </w:p>
    <w:p w:rsidR="00353E3C" w:rsidRPr="00574525" w:rsidRDefault="00353E3C" w:rsidP="00353E3C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53E3C" w:rsidRPr="00574525" w:rsidRDefault="00353E3C" w:rsidP="00353E3C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53E3C" w:rsidRPr="00574525" w:rsidRDefault="00353E3C" w:rsidP="00353E3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4448175" cy="6143625"/>
            <wp:effectExtent l="19050" t="0" r="9525" b="0"/>
            <wp:docPr id="1" name="Image 1" descr="Ramachandran plot TcPR-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machandran plot TcPR-4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653" t="3293" r="11838" b="8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614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E3C" w:rsidRPr="00574525" w:rsidRDefault="00353E3C" w:rsidP="00353E3C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FD52E2" w:rsidRDefault="00FD52E2" w:rsidP="00353E3C"/>
    <w:sectPr w:rsidR="00FD52E2" w:rsidSect="00FD52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3E3C"/>
    <w:rsid w:val="000D0AD0"/>
    <w:rsid w:val="00165E0F"/>
    <w:rsid w:val="001833E0"/>
    <w:rsid w:val="001A53B0"/>
    <w:rsid w:val="00222097"/>
    <w:rsid w:val="00353E3C"/>
    <w:rsid w:val="006B6F7F"/>
    <w:rsid w:val="006D576E"/>
    <w:rsid w:val="00D71935"/>
    <w:rsid w:val="00FD5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E3C"/>
    <w:rPr>
      <w:rFonts w:ascii="Calibri" w:eastAsia="Calibri" w:hAnsi="Calibri" w:cs="Times New Roman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3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E3C"/>
    <w:rPr>
      <w:rFonts w:ascii="Tahoma" w:eastAsia="Calibri" w:hAnsi="Tahoma" w:cs="Tahoma"/>
      <w:sz w:val="16"/>
      <w:szCs w:val="16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>CIRAD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MICHELI</dc:creator>
  <cp:lastModifiedBy>jnilles</cp:lastModifiedBy>
  <cp:revision>2</cp:revision>
  <dcterms:created xsi:type="dcterms:W3CDTF">2014-02-25T00:20:00Z</dcterms:created>
  <dcterms:modified xsi:type="dcterms:W3CDTF">2014-06-07T03:26:00Z</dcterms:modified>
</cp:coreProperties>
</file>