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6B3" w:rsidRPr="006A3D6F" w:rsidRDefault="009157C9" w:rsidP="00AF76B3">
      <w:pPr>
        <w:pStyle w:val="BodyText2"/>
        <w:rPr>
          <w:color w:val="auto"/>
          <w:lang w:val="en-US"/>
        </w:rPr>
      </w:pPr>
      <w:r>
        <w:rPr>
          <w:b/>
          <w:color w:val="auto"/>
          <w:lang w:val="en-US"/>
        </w:rPr>
        <w:t>Table</w:t>
      </w:r>
      <w:r w:rsidR="003E35A2">
        <w:rPr>
          <w:b/>
          <w:color w:val="auto"/>
          <w:lang w:val="en-US"/>
        </w:rPr>
        <w:t xml:space="preserve"> </w:t>
      </w:r>
      <w:r w:rsidR="00E3564A">
        <w:rPr>
          <w:b/>
          <w:color w:val="auto"/>
          <w:lang w:val="en-US"/>
        </w:rPr>
        <w:t>3a</w:t>
      </w:r>
      <w:r w:rsidR="00AF76B3">
        <w:rPr>
          <w:color w:val="auto"/>
          <w:lang w:val="en-US"/>
        </w:rPr>
        <w:t>;</w:t>
      </w:r>
      <w:r w:rsidR="00AF76B3" w:rsidRPr="002529F6">
        <w:rPr>
          <w:lang w:val="en-US"/>
        </w:rPr>
        <w:t xml:space="preserve"> </w:t>
      </w:r>
      <w:r w:rsidR="00AF76B3" w:rsidRPr="002529F6">
        <w:rPr>
          <w:color w:val="auto"/>
          <w:lang w:val="en-US"/>
        </w:rPr>
        <w:t xml:space="preserve">Hazard ratio for diabetes by </w:t>
      </w:r>
      <w:r w:rsidR="00F824E4">
        <w:rPr>
          <w:color w:val="auto"/>
          <w:lang w:val="en-US"/>
        </w:rPr>
        <w:t>systolic blood pressure</w:t>
      </w:r>
      <w:r w:rsidR="00AF76B3" w:rsidRPr="002529F6">
        <w:rPr>
          <w:color w:val="auto"/>
          <w:lang w:val="en-US"/>
        </w:rPr>
        <w:t xml:space="preserve"> </w:t>
      </w:r>
      <w:r w:rsidR="00F824E4">
        <w:rPr>
          <w:color w:val="auto"/>
          <w:lang w:val="en-US"/>
        </w:rPr>
        <w:t xml:space="preserve">(SBP) </w:t>
      </w:r>
      <w:r w:rsidR="00AF76B3" w:rsidRPr="002529F6">
        <w:rPr>
          <w:color w:val="auto"/>
          <w:lang w:val="en-US"/>
        </w:rPr>
        <w:t>categor</w:t>
      </w:r>
      <w:r w:rsidR="00F824E4">
        <w:rPr>
          <w:color w:val="auto"/>
          <w:lang w:val="en-US"/>
        </w:rPr>
        <w:t xml:space="preserve">ies </w:t>
      </w:r>
      <w:r w:rsidR="008A07D4">
        <w:rPr>
          <w:color w:val="auto"/>
          <w:lang w:val="en-US"/>
        </w:rPr>
        <w:t>in</w:t>
      </w:r>
      <w:r w:rsidR="00AF76B3">
        <w:rPr>
          <w:color w:val="auto"/>
          <w:lang w:val="en-US"/>
        </w:rPr>
        <w:t xml:space="preserve"> different BMI categories.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22"/>
        <w:gridCol w:w="1070"/>
        <w:gridCol w:w="1096"/>
        <w:gridCol w:w="1290"/>
        <w:gridCol w:w="2268"/>
        <w:gridCol w:w="2127"/>
        <w:gridCol w:w="2976"/>
      </w:tblGrid>
      <w:tr w:rsidR="00AF76B3" w:rsidRPr="000D26BF" w:rsidTr="00A156FD">
        <w:tc>
          <w:tcPr>
            <w:tcW w:w="2322" w:type="dxa"/>
          </w:tcPr>
          <w:p w:rsidR="00AF76B3" w:rsidRPr="00282489" w:rsidRDefault="00F824E4" w:rsidP="00F824E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SBP</w:t>
            </w:r>
            <w:r w:rsidR="00AF76B3" w:rsidRPr="002824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categories</w:t>
            </w:r>
            <w:r w:rsidR="00282489" w:rsidRPr="002824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2824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by</w:t>
            </w:r>
            <w:r w:rsidR="00282489" w:rsidRPr="002824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different B</w:t>
            </w:r>
            <w:r w:rsidR="002824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MI categor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ies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</w:t>
            </w:r>
            <w:proofErr w:type="spellEnd"/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at risk</w:t>
            </w: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Diabetes </w:t>
            </w:r>
            <w:proofErr w:type="spellStart"/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cases</w:t>
            </w:r>
            <w:proofErr w:type="spellEnd"/>
          </w:p>
        </w:tc>
        <w:tc>
          <w:tcPr>
            <w:tcW w:w="129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Person</w:t>
            </w:r>
          </w:p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years</w:t>
            </w:r>
            <w:proofErr w:type="spellEnd"/>
          </w:p>
        </w:tc>
        <w:tc>
          <w:tcPr>
            <w:tcW w:w="2268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Diabetes cases</w:t>
            </w:r>
          </w:p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per 1 00 000</w:t>
            </w:r>
          </w:p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person</w:t>
            </w:r>
          </w:p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years</w:t>
            </w:r>
          </w:p>
        </w:tc>
        <w:tc>
          <w:tcPr>
            <w:tcW w:w="2127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Age adjusted hazard ratios</w:t>
            </w:r>
          </w:p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(95% CI)</w:t>
            </w:r>
          </w:p>
        </w:tc>
        <w:tc>
          <w:tcPr>
            <w:tcW w:w="297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Age and multivariable adjusted* hazard ratios</w:t>
            </w:r>
          </w:p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95%</w:t>
            </w:r>
            <w:proofErr w:type="gramEnd"/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CI</w:t>
            </w:r>
            <w:r w:rsidR="00D830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AF76B3" w:rsidRPr="000D26BF" w:rsidTr="00A156FD">
        <w:tc>
          <w:tcPr>
            <w:tcW w:w="232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BMI &lt; 25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</w:tc>
      </w:tr>
      <w:tr w:rsidR="00AF76B3" w:rsidRPr="000D26BF" w:rsidTr="00A156FD">
        <w:tc>
          <w:tcPr>
            <w:tcW w:w="232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130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768</w:t>
            </w: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9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21924</w:t>
            </w:r>
          </w:p>
        </w:tc>
        <w:tc>
          <w:tcPr>
            <w:tcW w:w="2268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2127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297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AF76B3" w:rsidRPr="000D26BF" w:rsidTr="00A156FD">
        <w:tc>
          <w:tcPr>
            <w:tcW w:w="232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130 – 139 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649</w:t>
            </w: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29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17549</w:t>
            </w:r>
          </w:p>
        </w:tc>
        <w:tc>
          <w:tcPr>
            <w:tcW w:w="2268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2127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1.87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1.23-2.84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1.93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1.27-2.94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F76B3" w:rsidRPr="000D26BF" w:rsidTr="00A156FD">
        <w:tc>
          <w:tcPr>
            <w:tcW w:w="232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140 – 159 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1174</w:t>
            </w: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29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31525</w:t>
            </w:r>
          </w:p>
        </w:tc>
        <w:tc>
          <w:tcPr>
            <w:tcW w:w="2268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2127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1.71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1.17-2.51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1.73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1.17-2.55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F76B3" w:rsidRPr="000D26BF" w:rsidTr="00A156FD">
        <w:tc>
          <w:tcPr>
            <w:tcW w:w="232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≥ 160 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9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18617</w:t>
            </w:r>
          </w:p>
        </w:tc>
        <w:tc>
          <w:tcPr>
            <w:tcW w:w="2268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2127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1.60-3.59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2.38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1.57-3.61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F76B3" w:rsidRPr="000D26BF" w:rsidTr="00A156FD">
        <w:tc>
          <w:tcPr>
            <w:tcW w:w="2322" w:type="dxa"/>
          </w:tcPr>
          <w:p w:rsidR="0020610E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Increase</w:t>
            </w:r>
            <w:proofErr w:type="spell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per </w:t>
            </w:r>
          </w:p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mm Hg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1.05-1.18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1.05-1.18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F76B3" w:rsidRPr="000D26BF" w:rsidTr="00A156FD">
        <w:tc>
          <w:tcPr>
            <w:tcW w:w="232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BMI 25-30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</w:tc>
      </w:tr>
      <w:tr w:rsidR="00AF76B3" w:rsidRPr="000D26BF" w:rsidTr="00A156FD">
        <w:tc>
          <w:tcPr>
            <w:tcW w:w="232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130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</w:t>
            </w: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29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13275</w:t>
            </w:r>
          </w:p>
        </w:tc>
        <w:tc>
          <w:tcPr>
            <w:tcW w:w="2268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2127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297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AF76B3" w:rsidRPr="000D26BF" w:rsidTr="00A156FD">
        <w:tc>
          <w:tcPr>
            <w:tcW w:w="232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130 – 139 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</w:t>
            </w: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29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16091</w:t>
            </w:r>
          </w:p>
        </w:tc>
        <w:tc>
          <w:tcPr>
            <w:tcW w:w="2268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547</w:t>
            </w:r>
          </w:p>
        </w:tc>
        <w:tc>
          <w:tcPr>
            <w:tcW w:w="2127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 (0.92-1.78)</w:t>
            </w:r>
          </w:p>
        </w:tc>
        <w:tc>
          <w:tcPr>
            <w:tcW w:w="297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 (0.89-1.72)</w:t>
            </w:r>
          </w:p>
        </w:tc>
      </w:tr>
      <w:tr w:rsidR="00AF76B3" w:rsidRPr="000D26BF" w:rsidTr="00A156FD">
        <w:tc>
          <w:tcPr>
            <w:tcW w:w="232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140 – 159 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1233</w:t>
            </w: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129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33096</w:t>
            </w:r>
          </w:p>
        </w:tc>
        <w:tc>
          <w:tcPr>
            <w:tcW w:w="2268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</w:t>
            </w:r>
          </w:p>
        </w:tc>
        <w:tc>
          <w:tcPr>
            <w:tcW w:w="2127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 (0.97-1.75)</w:t>
            </w:r>
          </w:p>
        </w:tc>
        <w:tc>
          <w:tcPr>
            <w:tcW w:w="297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 (0.91-1.65)</w:t>
            </w:r>
          </w:p>
        </w:tc>
      </w:tr>
      <w:tr w:rsidR="00AF76B3" w:rsidRPr="000D26BF" w:rsidTr="00A156FD">
        <w:tc>
          <w:tcPr>
            <w:tcW w:w="232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≥ 160 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1068</w:t>
            </w: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129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26927</w:t>
            </w:r>
          </w:p>
        </w:tc>
        <w:tc>
          <w:tcPr>
            <w:tcW w:w="2268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732</w:t>
            </w:r>
          </w:p>
        </w:tc>
        <w:tc>
          <w:tcPr>
            <w:tcW w:w="2127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1.85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1.38-2.47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1.15-2.10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F76B3" w:rsidRPr="000D26BF" w:rsidTr="00A156FD">
        <w:tc>
          <w:tcPr>
            <w:tcW w:w="2322" w:type="dxa"/>
          </w:tcPr>
          <w:p w:rsidR="0020610E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Increase</w:t>
            </w:r>
            <w:proofErr w:type="spell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per </w:t>
            </w:r>
          </w:p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mm Hg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1.06-1.15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1.03-1.12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F76B3" w:rsidRPr="000D26BF" w:rsidTr="00A156FD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BMI 30+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</w:tc>
      </w:tr>
      <w:tr w:rsidR="00AF76B3" w:rsidRPr="000D26BF" w:rsidTr="00A156FD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130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1 097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AF76B3" w:rsidRPr="000D26BF" w:rsidTr="00A156FD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130 – 139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 (0.40-1.73)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 (0.49-2.31)</w:t>
            </w:r>
          </w:p>
        </w:tc>
      </w:tr>
      <w:tr w:rsidR="00AF76B3" w:rsidRPr="000D26BF" w:rsidTr="00A156FD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140 – 159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 (0.53-1.82)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 (0.57-2.20)</w:t>
            </w:r>
          </w:p>
        </w:tc>
      </w:tr>
      <w:tr w:rsidR="00AF76B3" w:rsidRPr="000D26BF" w:rsidTr="00A156FD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≥ 160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1 577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 (0.82-2.74)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1.68 (0.86-3.27)</w:t>
            </w:r>
          </w:p>
        </w:tc>
      </w:tr>
      <w:tr w:rsidR="00AF76B3" w:rsidRPr="000D26BF" w:rsidTr="00A156FD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0E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Increase</w:t>
            </w:r>
            <w:proofErr w:type="spell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per </w:t>
            </w:r>
          </w:p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mm Hg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1.05-1.20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1.03-1.18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AF76B3" w:rsidRDefault="00AF76B3" w:rsidP="000D26BF">
      <w:pPr>
        <w:pStyle w:val="BodyText2"/>
        <w:rPr>
          <w:lang w:val="en-US"/>
        </w:rPr>
      </w:pPr>
      <w:r w:rsidRPr="009A315E">
        <w:rPr>
          <w:color w:val="auto"/>
          <w:lang w:val="en-US"/>
        </w:rPr>
        <w:t>*Mu</w:t>
      </w:r>
      <w:r w:rsidR="001134BE">
        <w:rPr>
          <w:color w:val="auto"/>
          <w:lang w:val="en-US"/>
        </w:rPr>
        <w:t>l</w:t>
      </w:r>
      <w:r w:rsidRPr="009A315E">
        <w:rPr>
          <w:color w:val="auto"/>
          <w:lang w:val="en-US"/>
        </w:rPr>
        <w:t xml:space="preserve">tivariable model was adjusted for age, </w:t>
      </w:r>
      <w:r>
        <w:rPr>
          <w:color w:val="auto"/>
          <w:lang w:val="en-US"/>
        </w:rPr>
        <w:t xml:space="preserve">cholesterol, antihypertensive treatment, smoking, physical activity and social class. </w:t>
      </w:r>
    </w:p>
    <w:p w:rsidR="00AF76B3" w:rsidRPr="009A315E" w:rsidRDefault="00AF76B3" w:rsidP="00AF76B3">
      <w:pPr>
        <w:pStyle w:val="BodyText2"/>
        <w:rPr>
          <w:color w:val="auto"/>
          <w:lang w:val="en-US"/>
        </w:rPr>
      </w:pPr>
      <w:r w:rsidRPr="007D33F5">
        <w:rPr>
          <w:b/>
          <w:color w:val="auto"/>
          <w:lang w:val="en-US"/>
        </w:rPr>
        <w:lastRenderedPageBreak/>
        <w:t>Tabl</w:t>
      </w:r>
      <w:r w:rsidR="00975179">
        <w:rPr>
          <w:b/>
          <w:color w:val="auto"/>
          <w:lang w:val="en-US"/>
        </w:rPr>
        <w:t>e</w:t>
      </w:r>
      <w:r w:rsidRPr="007D33F5">
        <w:rPr>
          <w:b/>
          <w:color w:val="auto"/>
          <w:lang w:val="en-US"/>
        </w:rPr>
        <w:t xml:space="preserve"> </w:t>
      </w:r>
      <w:r w:rsidR="00E3564A">
        <w:rPr>
          <w:b/>
          <w:color w:val="auto"/>
          <w:lang w:val="en-US"/>
        </w:rPr>
        <w:t>3b</w:t>
      </w:r>
      <w:r>
        <w:rPr>
          <w:color w:val="auto"/>
          <w:lang w:val="en-US"/>
        </w:rPr>
        <w:t>;</w:t>
      </w:r>
      <w:r w:rsidRPr="002529F6">
        <w:rPr>
          <w:lang w:val="en-US"/>
        </w:rPr>
        <w:t xml:space="preserve"> </w:t>
      </w:r>
      <w:r w:rsidRPr="002529F6">
        <w:rPr>
          <w:color w:val="auto"/>
          <w:lang w:val="en-US"/>
        </w:rPr>
        <w:t xml:space="preserve">Hazard ratio for diabetes by </w:t>
      </w:r>
      <w:r w:rsidR="00EB36E7">
        <w:rPr>
          <w:color w:val="auto"/>
          <w:lang w:val="en-US"/>
        </w:rPr>
        <w:t>systolic blood pressure (</w:t>
      </w:r>
      <w:r>
        <w:rPr>
          <w:color w:val="auto"/>
          <w:lang w:val="en-US"/>
        </w:rPr>
        <w:t>SBP</w:t>
      </w:r>
      <w:r w:rsidR="00EB36E7">
        <w:rPr>
          <w:color w:val="auto"/>
          <w:lang w:val="en-US"/>
        </w:rPr>
        <w:t>)</w:t>
      </w:r>
      <w:r w:rsidRPr="002529F6">
        <w:rPr>
          <w:color w:val="auto"/>
          <w:lang w:val="en-US"/>
        </w:rPr>
        <w:t xml:space="preserve"> categor</w:t>
      </w:r>
      <w:r w:rsidR="00EB36E7">
        <w:rPr>
          <w:color w:val="auto"/>
          <w:lang w:val="en-US"/>
        </w:rPr>
        <w:t>ies</w:t>
      </w:r>
      <w:r w:rsidRPr="002529F6">
        <w:rPr>
          <w:color w:val="auto"/>
          <w:lang w:val="en-US"/>
        </w:rPr>
        <w:t xml:space="preserve"> </w:t>
      </w:r>
      <w:r w:rsidR="008A07D4">
        <w:rPr>
          <w:color w:val="auto"/>
          <w:lang w:val="en-US"/>
        </w:rPr>
        <w:t>in</w:t>
      </w:r>
      <w:r>
        <w:rPr>
          <w:color w:val="auto"/>
          <w:lang w:val="en-US"/>
        </w:rPr>
        <w:t xml:space="preserve"> different smoking categories.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22"/>
        <w:gridCol w:w="1070"/>
        <w:gridCol w:w="1096"/>
        <w:gridCol w:w="1432"/>
        <w:gridCol w:w="2126"/>
        <w:gridCol w:w="2552"/>
        <w:gridCol w:w="2693"/>
      </w:tblGrid>
      <w:tr w:rsidR="00AF76B3" w:rsidRPr="000D26BF" w:rsidTr="00A156FD">
        <w:tc>
          <w:tcPr>
            <w:tcW w:w="2322" w:type="dxa"/>
          </w:tcPr>
          <w:p w:rsidR="00AF76B3" w:rsidRPr="00684213" w:rsidRDefault="00AF76B3" w:rsidP="00EB36E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D26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 w:type="page"/>
            </w:r>
            <w:r w:rsidR="00EB36E7" w:rsidRPr="00EB3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SBP</w:t>
            </w:r>
            <w:r w:rsidRPr="006842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categories</w:t>
            </w:r>
            <w:r w:rsidR="00684213" w:rsidRPr="006842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by different smoking categories</w:t>
            </w:r>
            <w:r w:rsidR="00F824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</w:t>
            </w:r>
            <w:proofErr w:type="spellEnd"/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at risk</w:t>
            </w: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Diabetes </w:t>
            </w:r>
            <w:proofErr w:type="spellStart"/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cases</w:t>
            </w:r>
            <w:proofErr w:type="spellEnd"/>
          </w:p>
        </w:tc>
        <w:tc>
          <w:tcPr>
            <w:tcW w:w="143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Person</w:t>
            </w:r>
          </w:p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years</w:t>
            </w:r>
            <w:proofErr w:type="spellEnd"/>
          </w:p>
        </w:tc>
        <w:tc>
          <w:tcPr>
            <w:tcW w:w="212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Diabetes cases</w:t>
            </w:r>
          </w:p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per 1 00 000 </w:t>
            </w:r>
          </w:p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person years</w:t>
            </w:r>
          </w:p>
        </w:tc>
        <w:tc>
          <w:tcPr>
            <w:tcW w:w="255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Age adjusted hazard ratios</w:t>
            </w:r>
          </w:p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(95% CI)</w:t>
            </w:r>
          </w:p>
        </w:tc>
        <w:tc>
          <w:tcPr>
            <w:tcW w:w="2693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Age and multivariable adjusted* hazard ratios</w:t>
            </w:r>
          </w:p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95%</w:t>
            </w:r>
            <w:proofErr w:type="gramEnd"/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CI</w:t>
            </w:r>
            <w:r w:rsidR="00C80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AF76B3" w:rsidRPr="000D26BF" w:rsidTr="00A156FD">
        <w:tc>
          <w:tcPr>
            <w:tcW w:w="232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D2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Non-smoker</w:t>
            </w:r>
            <w:r w:rsidR="007E0D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76B3" w:rsidRPr="000D26BF" w:rsidTr="00A156FD">
        <w:tc>
          <w:tcPr>
            <w:tcW w:w="232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130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3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10655</w:t>
            </w:r>
          </w:p>
        </w:tc>
        <w:tc>
          <w:tcPr>
            <w:tcW w:w="212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255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2693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AF76B3" w:rsidRPr="000D26BF" w:rsidTr="00A156FD">
        <w:tc>
          <w:tcPr>
            <w:tcW w:w="232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130 – 139 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3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10491</w:t>
            </w:r>
          </w:p>
        </w:tc>
        <w:tc>
          <w:tcPr>
            <w:tcW w:w="212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255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 (0.86-2.13)</w:t>
            </w:r>
          </w:p>
        </w:tc>
        <w:tc>
          <w:tcPr>
            <w:tcW w:w="2693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 (0.77-1.90)</w:t>
            </w:r>
          </w:p>
        </w:tc>
      </w:tr>
      <w:tr w:rsidR="00AF76B3" w:rsidRPr="000D26BF" w:rsidTr="00A156FD">
        <w:tc>
          <w:tcPr>
            <w:tcW w:w="232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140 – 159 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775</w:t>
            </w: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3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22595</w:t>
            </w:r>
          </w:p>
        </w:tc>
        <w:tc>
          <w:tcPr>
            <w:tcW w:w="212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</w:t>
            </w:r>
          </w:p>
        </w:tc>
        <w:tc>
          <w:tcPr>
            <w:tcW w:w="255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 (0.89-1.96)</w:t>
            </w:r>
          </w:p>
        </w:tc>
        <w:tc>
          <w:tcPr>
            <w:tcW w:w="2693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 (0.69-1.54)</w:t>
            </w:r>
          </w:p>
        </w:tc>
      </w:tr>
      <w:tr w:rsidR="00AF76B3" w:rsidRPr="000D26BF" w:rsidTr="00A156FD">
        <w:tc>
          <w:tcPr>
            <w:tcW w:w="232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≥ 160 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675</w:t>
            </w: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43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18120</w:t>
            </w:r>
          </w:p>
        </w:tc>
        <w:tc>
          <w:tcPr>
            <w:tcW w:w="212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684</w:t>
            </w:r>
          </w:p>
        </w:tc>
        <w:tc>
          <w:tcPr>
            <w:tcW w:w="255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2.43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1.66-3.55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1.51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1.01-2.27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F76B3" w:rsidRPr="000D26BF" w:rsidTr="00A156FD">
        <w:tc>
          <w:tcPr>
            <w:tcW w:w="2322" w:type="dxa"/>
          </w:tcPr>
          <w:p w:rsidR="0020610E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Increase</w:t>
            </w:r>
            <w:proofErr w:type="spell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per </w:t>
            </w:r>
          </w:p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mm Hg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1.10-1.21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1.03-1.14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F76B3" w:rsidRPr="000D26BF" w:rsidTr="00A156FD">
        <w:tc>
          <w:tcPr>
            <w:tcW w:w="232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Former </w:t>
            </w:r>
            <w:proofErr w:type="spellStart"/>
            <w:r w:rsidRPr="000D26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smokers</w:t>
            </w:r>
            <w:proofErr w:type="spellEnd"/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</w:tc>
      </w:tr>
      <w:tr w:rsidR="00AF76B3" w:rsidRPr="000D26BF" w:rsidTr="00A156FD">
        <w:tc>
          <w:tcPr>
            <w:tcW w:w="232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&lt;130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3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7182</w:t>
            </w:r>
          </w:p>
        </w:tc>
        <w:tc>
          <w:tcPr>
            <w:tcW w:w="212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255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2693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AF76B3" w:rsidRPr="000D26BF" w:rsidTr="00A156FD">
        <w:tc>
          <w:tcPr>
            <w:tcW w:w="232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130-139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3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7843</w:t>
            </w:r>
          </w:p>
        </w:tc>
        <w:tc>
          <w:tcPr>
            <w:tcW w:w="212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255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1.28-3.98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1.07-3.34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F76B3" w:rsidRPr="000D26BF" w:rsidTr="00A156FD">
        <w:tc>
          <w:tcPr>
            <w:tcW w:w="232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140-159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</w:t>
            </w: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3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15619</w:t>
            </w:r>
          </w:p>
        </w:tc>
        <w:tc>
          <w:tcPr>
            <w:tcW w:w="212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512</w:t>
            </w:r>
          </w:p>
        </w:tc>
        <w:tc>
          <w:tcPr>
            <w:tcW w:w="255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2.32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1.38-3.92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1.73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1.02-2.95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F76B3" w:rsidRPr="000D26BF" w:rsidTr="00A156FD">
        <w:tc>
          <w:tcPr>
            <w:tcW w:w="232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≥160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</w:t>
            </w: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3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11097</w:t>
            </w:r>
          </w:p>
        </w:tc>
        <w:tc>
          <w:tcPr>
            <w:tcW w:w="212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739</w:t>
            </w:r>
          </w:p>
        </w:tc>
        <w:tc>
          <w:tcPr>
            <w:tcW w:w="255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3.69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2.18-6.23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2.43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1.41-4.18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F76B3" w:rsidRPr="000D26BF" w:rsidTr="00A156FD">
        <w:tc>
          <w:tcPr>
            <w:tcW w:w="2322" w:type="dxa"/>
          </w:tcPr>
          <w:p w:rsidR="0020610E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Increase</w:t>
            </w:r>
            <w:proofErr w:type="spell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per </w:t>
            </w:r>
          </w:p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mm Hg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1.08-1.22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1.04-1.18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F76B3" w:rsidRPr="000D26BF" w:rsidTr="00A156FD">
        <w:tc>
          <w:tcPr>
            <w:tcW w:w="232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Current</w:t>
            </w:r>
            <w:proofErr w:type="spellEnd"/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26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smoker</w:t>
            </w:r>
            <w:r w:rsidR="007E0D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magenta"/>
              </w:rPr>
            </w:pPr>
          </w:p>
        </w:tc>
      </w:tr>
      <w:tr w:rsidR="00AF76B3" w:rsidRPr="000D26BF" w:rsidTr="00A156FD">
        <w:tc>
          <w:tcPr>
            <w:tcW w:w="232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130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686</w:t>
            </w: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43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18348</w:t>
            </w:r>
          </w:p>
        </w:tc>
        <w:tc>
          <w:tcPr>
            <w:tcW w:w="212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255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2693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AF76B3" w:rsidRPr="000D26BF" w:rsidTr="00A156FD">
        <w:tc>
          <w:tcPr>
            <w:tcW w:w="232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130 – 139 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</w:t>
            </w: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43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17080</w:t>
            </w:r>
          </w:p>
        </w:tc>
        <w:tc>
          <w:tcPr>
            <w:tcW w:w="212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255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1.54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1.09-2.18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1.03-2.07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F76B3" w:rsidRPr="000D26BF" w:rsidTr="00A156FD">
        <w:tc>
          <w:tcPr>
            <w:tcW w:w="232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140 – 159 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1279</w:t>
            </w: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43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31338</w:t>
            </w:r>
          </w:p>
        </w:tc>
        <w:tc>
          <w:tcPr>
            <w:tcW w:w="212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498</w:t>
            </w:r>
          </w:p>
        </w:tc>
        <w:tc>
          <w:tcPr>
            <w:tcW w:w="255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1.75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1.29-2.38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1.10-2.04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F76B3" w:rsidRPr="000D26BF" w:rsidTr="00A156FD">
        <w:tc>
          <w:tcPr>
            <w:tcW w:w="232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≥ 160 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</w:t>
            </w: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43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22328</w:t>
            </w:r>
          </w:p>
        </w:tc>
        <w:tc>
          <w:tcPr>
            <w:tcW w:w="212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676</w:t>
            </w:r>
          </w:p>
        </w:tc>
        <w:tc>
          <w:tcPr>
            <w:tcW w:w="255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2.63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1.93-3.58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1.46-2.77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F76B3" w:rsidRPr="000D26BF" w:rsidTr="00A156FD">
        <w:tc>
          <w:tcPr>
            <w:tcW w:w="2322" w:type="dxa"/>
          </w:tcPr>
          <w:p w:rsidR="0020610E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Increase</w:t>
            </w:r>
            <w:proofErr w:type="spell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per </w:t>
            </w:r>
          </w:p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mm Hg</w:t>
            </w:r>
          </w:p>
        </w:tc>
        <w:tc>
          <w:tcPr>
            <w:tcW w:w="1070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2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1.13-1.22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AF76B3" w:rsidRPr="000D26BF" w:rsidRDefault="00AF76B3" w:rsidP="00AF76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 (</w:t>
            </w:r>
            <w:proofErr w:type="gramStart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1.06-1.16</w:t>
            </w:r>
            <w:proofErr w:type="gramEnd"/>
            <w:r w:rsidRPr="000D2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AF76B3" w:rsidRPr="006A3D6F" w:rsidRDefault="00AF76B3" w:rsidP="008A31D1">
      <w:pPr>
        <w:pStyle w:val="BodyText2"/>
        <w:rPr>
          <w:color w:val="auto"/>
          <w:lang w:val="en-US"/>
        </w:rPr>
      </w:pPr>
      <w:r w:rsidRPr="009A315E">
        <w:rPr>
          <w:color w:val="auto"/>
          <w:lang w:val="en-US"/>
        </w:rPr>
        <w:t>*Mu</w:t>
      </w:r>
      <w:r w:rsidR="00904335">
        <w:rPr>
          <w:color w:val="auto"/>
          <w:lang w:val="en-US"/>
        </w:rPr>
        <w:t>l</w:t>
      </w:r>
      <w:r w:rsidRPr="009A315E">
        <w:rPr>
          <w:color w:val="auto"/>
          <w:lang w:val="en-US"/>
        </w:rPr>
        <w:t xml:space="preserve">tivariable model was adjusted for age, </w:t>
      </w:r>
      <w:r>
        <w:rPr>
          <w:color w:val="auto"/>
          <w:lang w:val="en-US"/>
        </w:rPr>
        <w:t xml:space="preserve">BMI, cholesterol, antihypertensive treatment, physical activity and social class. </w:t>
      </w:r>
    </w:p>
    <w:sectPr w:rsidR="00AF76B3" w:rsidRPr="006A3D6F" w:rsidSect="008A31D1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9567E"/>
    <w:multiLevelType w:val="hybridMultilevel"/>
    <w:tmpl w:val="5C6E4CD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D4D72"/>
    <w:multiLevelType w:val="hybridMultilevel"/>
    <w:tmpl w:val="008E96A4"/>
    <w:lvl w:ilvl="0" w:tplc="A450F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475C3"/>
    <w:multiLevelType w:val="hybridMultilevel"/>
    <w:tmpl w:val="A06008C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21A04"/>
    <w:multiLevelType w:val="hybridMultilevel"/>
    <w:tmpl w:val="93CA4D3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D71FB6"/>
    <w:multiLevelType w:val="hybridMultilevel"/>
    <w:tmpl w:val="8C729C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DA3BED"/>
    <w:rsid w:val="00001555"/>
    <w:rsid w:val="000363F7"/>
    <w:rsid w:val="00037680"/>
    <w:rsid w:val="0006781B"/>
    <w:rsid w:val="0008014E"/>
    <w:rsid w:val="0009747A"/>
    <w:rsid w:val="000A2D58"/>
    <w:rsid w:val="000B3B91"/>
    <w:rsid w:val="000C28DF"/>
    <w:rsid w:val="000D26BF"/>
    <w:rsid w:val="000E6AB7"/>
    <w:rsid w:val="000F7527"/>
    <w:rsid w:val="00103248"/>
    <w:rsid w:val="00103A8E"/>
    <w:rsid w:val="001073A4"/>
    <w:rsid w:val="001134BE"/>
    <w:rsid w:val="0012465F"/>
    <w:rsid w:val="00133C9C"/>
    <w:rsid w:val="001349BA"/>
    <w:rsid w:val="001460DA"/>
    <w:rsid w:val="001868F0"/>
    <w:rsid w:val="00187AB9"/>
    <w:rsid w:val="001B071C"/>
    <w:rsid w:val="001B3ED6"/>
    <w:rsid w:val="001B779A"/>
    <w:rsid w:val="0020610E"/>
    <w:rsid w:val="00215610"/>
    <w:rsid w:val="00215ACA"/>
    <w:rsid w:val="002546C0"/>
    <w:rsid w:val="0026546D"/>
    <w:rsid w:val="00282489"/>
    <w:rsid w:val="002944A5"/>
    <w:rsid w:val="002B7809"/>
    <w:rsid w:val="002D364E"/>
    <w:rsid w:val="002E08F0"/>
    <w:rsid w:val="00310543"/>
    <w:rsid w:val="0033730F"/>
    <w:rsid w:val="00347203"/>
    <w:rsid w:val="003479CB"/>
    <w:rsid w:val="0035370B"/>
    <w:rsid w:val="00357737"/>
    <w:rsid w:val="00377897"/>
    <w:rsid w:val="00377911"/>
    <w:rsid w:val="003E35A2"/>
    <w:rsid w:val="003E3F4F"/>
    <w:rsid w:val="003F2474"/>
    <w:rsid w:val="003F3C37"/>
    <w:rsid w:val="00401165"/>
    <w:rsid w:val="004037D5"/>
    <w:rsid w:val="00407BCD"/>
    <w:rsid w:val="00422FC1"/>
    <w:rsid w:val="0042342F"/>
    <w:rsid w:val="00434BF1"/>
    <w:rsid w:val="00465F3D"/>
    <w:rsid w:val="0047595F"/>
    <w:rsid w:val="004B0CAB"/>
    <w:rsid w:val="004C2568"/>
    <w:rsid w:val="004F0593"/>
    <w:rsid w:val="004F3B0B"/>
    <w:rsid w:val="004F3BED"/>
    <w:rsid w:val="0052538F"/>
    <w:rsid w:val="00525E2B"/>
    <w:rsid w:val="0053113C"/>
    <w:rsid w:val="00546C7C"/>
    <w:rsid w:val="00550E1A"/>
    <w:rsid w:val="00570448"/>
    <w:rsid w:val="00573FEA"/>
    <w:rsid w:val="0059050B"/>
    <w:rsid w:val="00611FFC"/>
    <w:rsid w:val="0062523D"/>
    <w:rsid w:val="00635BA6"/>
    <w:rsid w:val="00647FCC"/>
    <w:rsid w:val="00650D27"/>
    <w:rsid w:val="0065656D"/>
    <w:rsid w:val="00667EC2"/>
    <w:rsid w:val="006726C2"/>
    <w:rsid w:val="00684213"/>
    <w:rsid w:val="00684935"/>
    <w:rsid w:val="00684D29"/>
    <w:rsid w:val="006A7FCD"/>
    <w:rsid w:val="006E166F"/>
    <w:rsid w:val="006E74D4"/>
    <w:rsid w:val="007078F0"/>
    <w:rsid w:val="0071683F"/>
    <w:rsid w:val="00726B76"/>
    <w:rsid w:val="00730EDC"/>
    <w:rsid w:val="0073672A"/>
    <w:rsid w:val="00745450"/>
    <w:rsid w:val="00761064"/>
    <w:rsid w:val="0076128D"/>
    <w:rsid w:val="00763C49"/>
    <w:rsid w:val="007765EA"/>
    <w:rsid w:val="007A45E6"/>
    <w:rsid w:val="007A71BA"/>
    <w:rsid w:val="007B5D2C"/>
    <w:rsid w:val="007B6AA1"/>
    <w:rsid w:val="007E0DB0"/>
    <w:rsid w:val="007F7A5F"/>
    <w:rsid w:val="00804539"/>
    <w:rsid w:val="00836C1B"/>
    <w:rsid w:val="00837B9D"/>
    <w:rsid w:val="00847520"/>
    <w:rsid w:val="00852632"/>
    <w:rsid w:val="00853241"/>
    <w:rsid w:val="008656A5"/>
    <w:rsid w:val="00887E88"/>
    <w:rsid w:val="008933BF"/>
    <w:rsid w:val="008966F0"/>
    <w:rsid w:val="008A07D4"/>
    <w:rsid w:val="008A31D1"/>
    <w:rsid w:val="008A60C0"/>
    <w:rsid w:val="008B5D47"/>
    <w:rsid w:val="008D2F90"/>
    <w:rsid w:val="008E2388"/>
    <w:rsid w:val="008F4156"/>
    <w:rsid w:val="00904335"/>
    <w:rsid w:val="009157C9"/>
    <w:rsid w:val="0093198E"/>
    <w:rsid w:val="0094624D"/>
    <w:rsid w:val="00946587"/>
    <w:rsid w:val="00964362"/>
    <w:rsid w:val="00975179"/>
    <w:rsid w:val="00975F51"/>
    <w:rsid w:val="00986E83"/>
    <w:rsid w:val="00987EC9"/>
    <w:rsid w:val="009D55BD"/>
    <w:rsid w:val="009E2459"/>
    <w:rsid w:val="009F279C"/>
    <w:rsid w:val="00A00692"/>
    <w:rsid w:val="00A156FD"/>
    <w:rsid w:val="00A1774B"/>
    <w:rsid w:val="00A411DF"/>
    <w:rsid w:val="00A77341"/>
    <w:rsid w:val="00AA0A67"/>
    <w:rsid w:val="00AA46BA"/>
    <w:rsid w:val="00AC0760"/>
    <w:rsid w:val="00AD50D7"/>
    <w:rsid w:val="00AE42A6"/>
    <w:rsid w:val="00AF76B3"/>
    <w:rsid w:val="00B16721"/>
    <w:rsid w:val="00B26152"/>
    <w:rsid w:val="00B45DBF"/>
    <w:rsid w:val="00B5582B"/>
    <w:rsid w:val="00B57558"/>
    <w:rsid w:val="00B676CD"/>
    <w:rsid w:val="00B72FAE"/>
    <w:rsid w:val="00B818F9"/>
    <w:rsid w:val="00BA2211"/>
    <w:rsid w:val="00C16385"/>
    <w:rsid w:val="00C20F85"/>
    <w:rsid w:val="00C231CF"/>
    <w:rsid w:val="00C25938"/>
    <w:rsid w:val="00C46603"/>
    <w:rsid w:val="00C77F34"/>
    <w:rsid w:val="00C80BA9"/>
    <w:rsid w:val="00C9124A"/>
    <w:rsid w:val="00CA4663"/>
    <w:rsid w:val="00CB1E85"/>
    <w:rsid w:val="00CB7407"/>
    <w:rsid w:val="00CD6EFE"/>
    <w:rsid w:val="00D10899"/>
    <w:rsid w:val="00D17B2E"/>
    <w:rsid w:val="00D25A45"/>
    <w:rsid w:val="00D6384E"/>
    <w:rsid w:val="00D640A1"/>
    <w:rsid w:val="00D64F87"/>
    <w:rsid w:val="00D70FA0"/>
    <w:rsid w:val="00D80259"/>
    <w:rsid w:val="00D83068"/>
    <w:rsid w:val="00DA3BED"/>
    <w:rsid w:val="00DA5E38"/>
    <w:rsid w:val="00DD0352"/>
    <w:rsid w:val="00DD5769"/>
    <w:rsid w:val="00DE3243"/>
    <w:rsid w:val="00DF7B71"/>
    <w:rsid w:val="00E14012"/>
    <w:rsid w:val="00E17C52"/>
    <w:rsid w:val="00E3564A"/>
    <w:rsid w:val="00E573DE"/>
    <w:rsid w:val="00E64F92"/>
    <w:rsid w:val="00E65166"/>
    <w:rsid w:val="00E720AA"/>
    <w:rsid w:val="00E80972"/>
    <w:rsid w:val="00E91DC2"/>
    <w:rsid w:val="00EA700B"/>
    <w:rsid w:val="00EB36E7"/>
    <w:rsid w:val="00F26A16"/>
    <w:rsid w:val="00F31745"/>
    <w:rsid w:val="00F40F31"/>
    <w:rsid w:val="00F52221"/>
    <w:rsid w:val="00F5379F"/>
    <w:rsid w:val="00F553A3"/>
    <w:rsid w:val="00F57481"/>
    <w:rsid w:val="00F63B9B"/>
    <w:rsid w:val="00F646AF"/>
    <w:rsid w:val="00F824E4"/>
    <w:rsid w:val="00FB1322"/>
    <w:rsid w:val="00FB2532"/>
    <w:rsid w:val="00FB5C11"/>
    <w:rsid w:val="00FC2533"/>
    <w:rsid w:val="00FD13B6"/>
    <w:rsid w:val="00FD617C"/>
    <w:rsid w:val="00FD6579"/>
    <w:rsid w:val="00FE3E70"/>
    <w:rsid w:val="00FF1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6385"/>
    <w:pPr>
      <w:ind w:left="720"/>
      <w:contextualSpacing/>
    </w:pPr>
  </w:style>
  <w:style w:type="character" w:styleId="Hyperlink">
    <w:name w:val="Hyperlink"/>
    <w:basedOn w:val="DefaultParagraphFont"/>
    <w:semiHidden/>
    <w:rsid w:val="00001555"/>
    <w:rPr>
      <w:color w:val="0000FF"/>
      <w:u w:val="single"/>
    </w:rPr>
  </w:style>
  <w:style w:type="paragraph" w:styleId="BodyText2">
    <w:name w:val="Body Text 2"/>
    <w:basedOn w:val="Normal"/>
    <w:link w:val="BodyText2Char"/>
    <w:semiHidden/>
    <w:rsid w:val="001460DA"/>
    <w:pPr>
      <w:spacing w:after="0" w:line="480" w:lineRule="auto"/>
    </w:pPr>
    <w:rPr>
      <w:rFonts w:ascii="Times New Roman" w:eastAsia="Times New Roman" w:hAnsi="Times New Roman" w:cs="Times New Roman"/>
      <w:color w:val="3366FF"/>
      <w:sz w:val="24"/>
      <w:szCs w:val="24"/>
      <w:lang w:val="en-GB" w:eastAsia="sv-SE"/>
    </w:rPr>
  </w:style>
  <w:style w:type="character" w:customStyle="1" w:styleId="BodyText2Char">
    <w:name w:val="Body Text 2 Char"/>
    <w:basedOn w:val="DefaultParagraphFont"/>
    <w:link w:val="BodyText2"/>
    <w:semiHidden/>
    <w:rsid w:val="001460DA"/>
    <w:rPr>
      <w:rFonts w:ascii="Times New Roman" w:eastAsia="Times New Roman" w:hAnsi="Times New Roman" w:cs="Times New Roman"/>
      <w:color w:val="3366FF"/>
      <w:sz w:val="24"/>
      <w:szCs w:val="24"/>
      <w:lang w:val="en-GB" w:eastAsia="sv-SE"/>
    </w:rPr>
  </w:style>
  <w:style w:type="character" w:styleId="CommentReference">
    <w:name w:val="annotation reference"/>
    <w:basedOn w:val="DefaultParagraphFont"/>
    <w:semiHidden/>
    <w:unhideWhenUsed/>
    <w:rsid w:val="009F279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F2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79C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79C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760"/>
    <w:pPr>
      <w:spacing w:after="200"/>
    </w:pPr>
    <w:rPr>
      <w:rFonts w:asciiTheme="minorHAnsi" w:eastAsiaTheme="minorHAnsi" w:hAnsiTheme="minorHAnsi" w:cstheme="minorBidi"/>
      <w:b/>
      <w:bCs/>
      <w:lang w:val="sv-S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76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94624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462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03B96-06C1-4017-B322-4D61205A9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431</Words>
  <Characters>2286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Gothenburg University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</dc:creator>
  <cp:lastModifiedBy>StandardGU</cp:lastModifiedBy>
  <cp:revision>18</cp:revision>
  <cp:lastPrinted>2012-10-11T08:08:00Z</cp:lastPrinted>
  <dcterms:created xsi:type="dcterms:W3CDTF">2012-09-10T07:45:00Z</dcterms:created>
  <dcterms:modified xsi:type="dcterms:W3CDTF">2012-10-11T08:26:00Z</dcterms:modified>
</cp:coreProperties>
</file>