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57" w:rsidRPr="009B37B5" w:rsidRDefault="002E6857" w:rsidP="002E6857">
      <w:pPr>
        <w:rPr>
          <w:b/>
          <w:bCs/>
          <w:lang w:val="en-US"/>
        </w:rPr>
      </w:pPr>
      <w:r w:rsidRPr="009B37B5">
        <w:rPr>
          <w:b/>
          <w:bCs/>
          <w:lang w:val="en-US"/>
        </w:rPr>
        <w:t>Table 2</w:t>
      </w:r>
    </w:p>
    <w:p w:rsidR="002E6857" w:rsidRPr="009B37B5" w:rsidRDefault="002E6857" w:rsidP="002E6857">
      <w:pPr>
        <w:rPr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0"/>
        <w:gridCol w:w="1267"/>
        <w:gridCol w:w="1261"/>
        <w:gridCol w:w="802"/>
      </w:tblGrid>
      <w:tr w:rsidR="002E6857" w:rsidRPr="009B37B5" w:rsidTr="00726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Intensive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Standard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P value</w:t>
            </w:r>
          </w:p>
        </w:tc>
      </w:tr>
      <w:tr w:rsidR="002E6857" w:rsidRPr="009B37B5" w:rsidTr="00726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ADVANCE [17]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-Antihypertensive drugs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88.9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88.4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0.44</w:t>
            </w: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-Statins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45.6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47.7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0.09</w:t>
            </w: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-Other cholesterol-lowering drugs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0.90</w:t>
            </w: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-Aspirin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54.9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0.02</w:t>
            </w: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-Other anti-aggregating drugs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0.07</w:t>
            </w: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</w:tr>
      <w:tr w:rsidR="002E6857" w:rsidRPr="009B37B5" w:rsidTr="00726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ACCORD [18]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-Anti-hypertensive drugs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91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0.06</w:t>
            </w: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-ACEIs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69.7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71.9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0.02</w:t>
            </w: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-Beta blockers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47.5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48.6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0.27</w:t>
            </w: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-Statins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87.6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0.54</w:t>
            </w: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-Aspirin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75.5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75.5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0.98</w:t>
            </w:r>
          </w:p>
        </w:tc>
      </w:tr>
      <w:tr w:rsidR="002E6857" w:rsidRPr="009B37B5" w:rsidTr="00726A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57" w:rsidRPr="0010062B" w:rsidRDefault="002E6857" w:rsidP="00726A35">
            <w:pPr>
              <w:spacing w:line="240" w:lineRule="auto"/>
              <w:rPr>
                <w:sz w:val="24"/>
                <w:lang w:val="en-US"/>
              </w:rPr>
            </w:pPr>
          </w:p>
        </w:tc>
      </w:tr>
    </w:tbl>
    <w:p w:rsidR="004724BB" w:rsidRDefault="002E6857"/>
    <w:sectPr w:rsidR="004724BB" w:rsidSect="00A67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E6857"/>
    <w:rsid w:val="002B75E3"/>
    <w:rsid w:val="002E6857"/>
    <w:rsid w:val="00464551"/>
    <w:rsid w:val="00660A6E"/>
    <w:rsid w:val="00A012D5"/>
    <w:rsid w:val="00A67CE8"/>
    <w:rsid w:val="00D4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857"/>
    <w:pPr>
      <w:spacing w:line="360" w:lineRule="auto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itre1">
    <w:name w:val="heading 1"/>
    <w:basedOn w:val="Normal"/>
    <w:link w:val="Titre1Car"/>
    <w:uiPriority w:val="99"/>
    <w:qFormat/>
    <w:rsid w:val="00D46065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9"/>
    <w:qFormat/>
    <w:rsid w:val="00D46065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9"/>
    <w:qFormat/>
    <w:rsid w:val="00D4606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9"/>
    <w:qFormat/>
    <w:rsid w:val="00D46065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D46065"/>
    <w:rPr>
      <w:rFonts w:eastAsia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9"/>
    <w:rsid w:val="00D46065"/>
    <w:rPr>
      <w:rFonts w:eastAsia="Times New Roman"/>
      <w:b/>
      <w:bCs/>
      <w:sz w:val="36"/>
      <w:szCs w:val="36"/>
      <w:lang w:eastAsia="fr-FR"/>
    </w:rPr>
  </w:style>
  <w:style w:type="character" w:customStyle="1" w:styleId="Titre3Car">
    <w:name w:val="Titre 3 Car"/>
    <w:link w:val="Titre3"/>
    <w:uiPriority w:val="99"/>
    <w:rsid w:val="00D46065"/>
    <w:rPr>
      <w:rFonts w:eastAsia="Times New Roman"/>
      <w:b/>
      <w:bCs/>
      <w:sz w:val="27"/>
      <w:szCs w:val="27"/>
      <w:lang w:eastAsia="fr-FR"/>
    </w:rPr>
  </w:style>
  <w:style w:type="character" w:customStyle="1" w:styleId="Titre4Car">
    <w:name w:val="Titre 4 Car"/>
    <w:link w:val="Titre4"/>
    <w:uiPriority w:val="99"/>
    <w:rsid w:val="00D46065"/>
    <w:rPr>
      <w:rFonts w:eastAsia="Times New Roman"/>
      <w:b/>
      <w:bCs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352</Characters>
  <Application>Microsoft Office Word</Application>
  <DocSecurity>0</DocSecurity>
  <Lines>2</Lines>
  <Paragraphs>1</Paragraphs>
  <ScaleCrop>false</ScaleCrop>
  <Company>Université Claude Bernard Lyon 1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NEAL</dc:creator>
  <cp:keywords/>
  <dc:description/>
  <cp:lastModifiedBy>Kent NEAL</cp:lastModifiedBy>
  <cp:revision>1</cp:revision>
  <dcterms:created xsi:type="dcterms:W3CDTF">2012-10-18T09:10:00Z</dcterms:created>
  <dcterms:modified xsi:type="dcterms:W3CDTF">2012-10-18T09:10:00Z</dcterms:modified>
</cp:coreProperties>
</file>