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1F7" w:rsidRPr="00F9332B" w:rsidRDefault="005A6EB3">
      <w:pPr>
        <w:rPr>
          <w:rFonts w:ascii="Arial" w:hAnsi="Arial" w:cs="Arial"/>
          <w:b/>
          <w:sz w:val="24"/>
          <w:szCs w:val="24"/>
        </w:rPr>
      </w:pPr>
      <w:r w:rsidRPr="00F9332B">
        <w:rPr>
          <w:rFonts w:ascii="Arial" w:hAnsi="Arial" w:cs="Arial"/>
          <w:b/>
          <w:sz w:val="24"/>
          <w:szCs w:val="24"/>
        </w:rPr>
        <w:t>Additional f</w:t>
      </w:r>
      <w:r w:rsidR="0084646B" w:rsidRPr="00F9332B">
        <w:rPr>
          <w:rFonts w:ascii="Arial" w:hAnsi="Arial" w:cs="Arial"/>
          <w:b/>
          <w:sz w:val="24"/>
          <w:szCs w:val="24"/>
        </w:rPr>
        <w:t>ile 3</w:t>
      </w:r>
      <w:r w:rsidR="00D97EA3" w:rsidRPr="00F9332B">
        <w:rPr>
          <w:rFonts w:ascii="Arial" w:hAnsi="Arial" w:cs="Arial"/>
          <w:b/>
          <w:sz w:val="24"/>
          <w:szCs w:val="24"/>
        </w:rPr>
        <w:t xml:space="preserve"> – Investigating t</w:t>
      </w:r>
      <w:r w:rsidR="003033B0" w:rsidRPr="00F9332B">
        <w:rPr>
          <w:rFonts w:ascii="Arial" w:hAnsi="Arial" w:cs="Arial"/>
          <w:b/>
          <w:sz w:val="24"/>
          <w:szCs w:val="24"/>
        </w:rPr>
        <w:t>he magnitud</w:t>
      </w:r>
      <w:r w:rsidR="00D97EA3" w:rsidRPr="00F9332B">
        <w:rPr>
          <w:rFonts w:ascii="Arial" w:hAnsi="Arial" w:cs="Arial"/>
          <w:b/>
          <w:sz w:val="24"/>
          <w:szCs w:val="24"/>
        </w:rPr>
        <w:t xml:space="preserve">e and components of measurement </w:t>
      </w:r>
      <w:r w:rsidR="003033B0" w:rsidRPr="00F9332B">
        <w:rPr>
          <w:rFonts w:ascii="Arial" w:hAnsi="Arial" w:cs="Arial"/>
          <w:b/>
          <w:sz w:val="24"/>
          <w:szCs w:val="24"/>
        </w:rPr>
        <w:t>error</w:t>
      </w:r>
    </w:p>
    <w:p w:rsidR="00F439B3" w:rsidRPr="00DD448F" w:rsidRDefault="007326C3" w:rsidP="00467BCA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hAnsi="Times New Roman" w:cs="Times New Roman"/>
          <w:sz w:val="24"/>
          <w:szCs w:val="24"/>
        </w:rPr>
        <w:t xml:space="preserve">In order to aid our interpretation of the </w:t>
      </w:r>
      <w:r w:rsidR="00AE50C9" w:rsidRPr="00DD448F">
        <w:rPr>
          <w:rFonts w:ascii="Times New Roman" w:hAnsi="Times New Roman" w:cs="Times New Roman"/>
          <w:sz w:val="24"/>
          <w:szCs w:val="24"/>
        </w:rPr>
        <w:t xml:space="preserve">CTM </w:t>
      </w:r>
      <w:r w:rsidRPr="00DD448F">
        <w:rPr>
          <w:rFonts w:ascii="Times New Roman" w:hAnsi="Times New Roman" w:cs="Times New Roman"/>
          <w:sz w:val="24"/>
          <w:szCs w:val="24"/>
        </w:rPr>
        <w:t>simulation results we use</w:t>
      </w:r>
      <w:r w:rsidR="002C6B26" w:rsidRPr="00DD448F">
        <w:rPr>
          <w:rFonts w:ascii="Times New Roman" w:hAnsi="Times New Roman" w:cs="Times New Roman"/>
          <w:sz w:val="24"/>
          <w:szCs w:val="24"/>
        </w:rPr>
        <w:t>d</w:t>
      </w:r>
      <w:r w:rsidRPr="00DD448F">
        <w:rPr>
          <w:rFonts w:ascii="Times New Roman" w:hAnsi="Times New Roman" w:cs="Times New Roman"/>
          <w:sz w:val="24"/>
          <w:szCs w:val="24"/>
        </w:rPr>
        <w:t xml:space="preserve"> our observed monitor and CTM data and methods</w:t>
      </w:r>
      <w:r w:rsidR="00A5334E" w:rsidRPr="00DD448F">
        <w:rPr>
          <w:rFonts w:ascii="Times New Roman" w:hAnsi="Times New Roman" w:cs="Times New Roman"/>
          <w:sz w:val="24"/>
          <w:szCs w:val="24"/>
        </w:rPr>
        <w:t>/notation</w:t>
      </w:r>
      <w:r w:rsidRPr="00DD448F">
        <w:rPr>
          <w:rFonts w:ascii="Times New Roman" w:hAnsi="Times New Roman" w:cs="Times New Roman"/>
          <w:sz w:val="24"/>
          <w:szCs w:val="24"/>
        </w:rPr>
        <w:t xml:space="preserve"> outlined in</w:t>
      </w:r>
      <w:r w:rsidR="00F439B3" w:rsidRPr="00DD448F">
        <w:rPr>
          <w:rFonts w:ascii="Times New Roman" w:hAnsi="Times New Roman" w:cs="Times New Roman"/>
          <w:sz w:val="24"/>
          <w:szCs w:val="24"/>
        </w:rPr>
        <w:t xml:space="preserve"> Additional file 2 </w:t>
      </w:r>
      <w:r w:rsidR="00A5334E" w:rsidRPr="00DD448F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2C6B26" w:rsidRPr="00DD448F">
        <w:rPr>
          <w:rFonts w:ascii="Times New Roman" w:hAnsi="Times New Roman" w:cs="Times New Roman"/>
          <w:sz w:val="24"/>
          <w:szCs w:val="24"/>
        </w:rPr>
        <w:t>obtain estimates of</w:t>
      </w:r>
      <w:r w:rsidRPr="00DD448F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var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</m:oMath>
      <w:r w:rsidR="002C6B26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and also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a classical-like component (CC) and a </w:t>
      </w:r>
      <w:proofErr w:type="spellStart"/>
      <w:r w:rsidRPr="00DD448F">
        <w:rPr>
          <w:rFonts w:ascii="Times New Roman" w:eastAsiaTheme="minorEastAsia" w:hAnsi="Times New Roman" w:cs="Times New Roman"/>
          <w:sz w:val="24"/>
          <w:szCs w:val="24"/>
        </w:rPr>
        <w:t>Berkson</w:t>
      </w:r>
      <w:proofErr w:type="spellEnd"/>
      <w:r w:rsidRPr="00DD448F">
        <w:rPr>
          <w:rFonts w:ascii="Times New Roman" w:eastAsiaTheme="minorEastAsia" w:hAnsi="Times New Roman" w:cs="Times New Roman"/>
          <w:sz w:val="24"/>
          <w:szCs w:val="24"/>
        </w:rPr>
        <w:t>-like component (BC)</w:t>
      </w:r>
      <w:r w:rsidR="002C6B26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of this error variance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2C6B26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Our argument for these estimates, which are subsidiary to the simulations ca</w:t>
      </w:r>
      <w:r w:rsidR="009F0DE1">
        <w:rPr>
          <w:rFonts w:ascii="Times New Roman" w:eastAsiaTheme="minorEastAsia" w:hAnsi="Times New Roman" w:cs="Times New Roman"/>
          <w:sz w:val="24"/>
          <w:szCs w:val="24"/>
        </w:rPr>
        <w:t>rried out in the main paper, is</w:t>
      </w:r>
      <w:r w:rsidR="002C6B26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heuristic: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326C3" w:rsidRPr="00DD448F" w:rsidRDefault="00A5334E" w:rsidP="00467BCA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>Given</w:t>
      </w:r>
      <w:r w:rsidR="007326C3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that for pure classical random error</w:t>
      </w:r>
    </w:p>
    <w:p w:rsidR="00A5334E" w:rsidRPr="00DD448F" w:rsidRDefault="00224F5B" w:rsidP="00467BCA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cov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 V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&gt;0 and cov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F439B3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326C3" w:rsidRPr="00DD448F" w:rsidRDefault="00A5334E" w:rsidP="00467BCA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DD448F">
        <w:rPr>
          <w:rFonts w:ascii="Times New Roman" w:eastAsiaTheme="minorEastAsia" w:hAnsi="Times New Roman" w:cs="Times New Roman"/>
          <w:sz w:val="24"/>
          <w:szCs w:val="24"/>
        </w:rPr>
        <w:t>and</w:t>
      </w:r>
      <w:proofErr w:type="gramEnd"/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that </w:t>
      </w:r>
      <w:r w:rsidR="007326C3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for pure classical </w:t>
      </w:r>
      <w:proofErr w:type="spellStart"/>
      <w:r w:rsidR="007326C3" w:rsidRPr="00DD448F">
        <w:rPr>
          <w:rFonts w:ascii="Times New Roman" w:eastAsiaTheme="minorEastAsia" w:hAnsi="Times New Roman" w:cs="Times New Roman"/>
          <w:sz w:val="24"/>
          <w:szCs w:val="24"/>
        </w:rPr>
        <w:t>Berkson</w:t>
      </w:r>
      <w:proofErr w:type="spellEnd"/>
      <w:r w:rsidR="007326C3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random error</w:t>
      </w:r>
    </w:p>
    <w:p w:rsidR="00F439B3" w:rsidRPr="00DD448F" w:rsidRDefault="00224F5B" w:rsidP="00467BCA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cov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,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&lt;0 and cov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,V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F439B3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744C7" w:rsidRPr="00DD448F" w:rsidRDefault="004744C7" w:rsidP="00467BCA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We decompose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var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</m:oMath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as follows:</w:t>
      </w:r>
    </w:p>
    <w:p w:rsidR="00A5334E" w:rsidRPr="00DD448F" w:rsidRDefault="00224F5B" w:rsidP="00A5334E">
      <w:p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var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=cov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,V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+{-c</m:t>
        </m:r>
        <m:r>
          <w:rPr>
            <w:rFonts w:ascii="Cambria Math" w:hAnsi="Cambria Math" w:cs="Times New Roman"/>
            <w:sz w:val="24"/>
            <w:szCs w:val="24"/>
          </w:rPr>
          <m:t>ov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hAnsi="Cambria Math" w:cs="Times New Roman"/>
            <w:sz w:val="24"/>
            <w:szCs w:val="24"/>
          </w:rPr>
          <m:t>}</m:t>
        </m:r>
      </m:oMath>
      <w:r w:rsidR="00A5334E" w:rsidRPr="00DD448F">
        <w:rPr>
          <w:rFonts w:ascii="Times New Roman" w:hAnsi="Times New Roman" w:cs="Times New Roman"/>
          <w:sz w:val="24"/>
          <w:szCs w:val="24"/>
        </w:rPr>
        <w:t xml:space="preserve"> = CC + BC</w:t>
      </w:r>
    </w:p>
    <w:p w:rsidR="004744C7" w:rsidRPr="00DD448F" w:rsidRDefault="004744C7" w:rsidP="00A5334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D448F">
        <w:rPr>
          <w:rFonts w:ascii="Times New Roman" w:hAnsi="Times New Roman" w:cs="Times New Roman"/>
          <w:sz w:val="24"/>
          <w:szCs w:val="24"/>
        </w:rPr>
        <w:t>where</w:t>
      </w:r>
      <w:proofErr w:type="gramEnd"/>
      <w:r w:rsidRPr="00DD44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44C7" w:rsidRPr="00DD448F" w:rsidRDefault="004744C7" w:rsidP="00A5334E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hAnsi="Times New Roman" w:cs="Times New Roman"/>
          <w:sz w:val="24"/>
          <w:szCs w:val="24"/>
        </w:rPr>
        <w:t>CC=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cov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, V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=var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-cov(V,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)</m:t>
        </m:r>
      </m:oMath>
    </w:p>
    <w:p w:rsidR="005B2A8A" w:rsidRPr="00DD448F" w:rsidRDefault="004744C7" w:rsidP="0084646B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>BC=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-cov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V-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*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,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*</m:t>
                    </m:r>
                  </m:sup>
                </m:sSup>
              </m:e>
            </m:d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=var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-cov(V,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</w:p>
    <w:p w:rsidR="002C6B26" w:rsidRPr="00DD448F" w:rsidRDefault="002C6B26" w:rsidP="0084646B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Given that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cov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V,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=cov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V,X</m:t>
            </m:r>
          </m:e>
        </m:d>
      </m:oMath>
      <w:r w:rsidR="00BF261C">
        <w:rPr>
          <w:rFonts w:ascii="Times New Roman" w:eastAsiaTheme="minorEastAsia" w:hAnsi="Times New Roman" w:cs="Times New Roman"/>
          <w:sz w:val="24"/>
          <w:szCs w:val="24"/>
        </w:rPr>
        <w:t xml:space="preserve"> (Additional file 2) </w:t>
      </w:r>
      <w:r w:rsidR="009326A7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var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*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=var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-var(E)</m:t>
        </m:r>
      </m:oMath>
      <w:r w:rsidR="009326A7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(Additional files 1 and 2), all the quantities in these expressions for CC and BC are estimable from the observed data. Where these expressions gave negative values we set the estimate to zero.</w:t>
      </w: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>The resulting estimates are given in the table below.</w:t>
      </w: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326A7" w:rsidRPr="00DD448F" w:rsidRDefault="009326A7" w:rsidP="0084646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9558" w:type="dxa"/>
        <w:jc w:val="center"/>
        <w:tblLayout w:type="fixed"/>
        <w:tblLook w:val="04A0" w:firstRow="1" w:lastRow="0" w:firstColumn="1" w:lastColumn="0" w:noHBand="0" w:noVBand="1"/>
      </w:tblPr>
      <w:tblGrid>
        <w:gridCol w:w="2538"/>
        <w:gridCol w:w="1170"/>
        <w:gridCol w:w="1440"/>
        <w:gridCol w:w="1440"/>
        <w:gridCol w:w="1350"/>
        <w:gridCol w:w="1620"/>
      </w:tblGrid>
      <w:tr w:rsidR="004744C7" w:rsidRPr="00DD448F" w:rsidTr="00AE5274">
        <w:trPr>
          <w:jc w:val="center"/>
        </w:trPr>
        <w:tc>
          <w:tcPr>
            <w:tcW w:w="2538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Variables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4744C7" w:rsidP="00BC73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Site type 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Source of data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E34D4D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Classical-like</w:t>
            </w:r>
            <w:r w:rsidR="00E34D4D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standard deviation</w:t>
            </w:r>
          </w:p>
          <w:p w:rsidR="004744C7" w:rsidRPr="00DD448F" w:rsidRDefault="00D33A13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CC</m:t>
                    </m:r>
                  </m:e>
                </m:rad>
              </m:oMath>
            </m:oMathPara>
          </w:p>
          <w:p w:rsidR="004744C7" w:rsidRPr="00DD448F" w:rsidRDefault="004744C7" w:rsidP="00E3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Berkson</w:t>
            </w:r>
            <w:proofErr w:type="spellEnd"/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-like</w:t>
            </w:r>
            <w:r w:rsidR="00E34D4D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standard deviation</w:t>
            </w:r>
          </w:p>
          <w:p w:rsidR="00E34D4D" w:rsidRPr="00DD448F" w:rsidRDefault="00D33A13" w:rsidP="00E3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BC</m:t>
                    </m:r>
                  </m:e>
                </m:rad>
              </m:oMath>
            </m:oMathPara>
          </w:p>
          <w:p w:rsidR="00E34D4D" w:rsidRPr="00DD448F" w:rsidRDefault="00E34D4D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E34D4D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Total error</w:t>
            </w:r>
          </w:p>
          <w:p w:rsidR="00E34D4D" w:rsidRPr="00DD448F" w:rsidRDefault="00E34D4D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  <w:p w:rsidR="004744C7" w:rsidRPr="00DD448F" w:rsidRDefault="00D33A13" w:rsidP="00F64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var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V-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*</m:t>
                            </m:r>
                          </m:sup>
                        </m:sSup>
                      </m:e>
                    </m:d>
                  </m:e>
                </m:rad>
              </m:oMath>
            </m:oMathPara>
          </w:p>
        </w:tc>
      </w:tr>
      <w:tr w:rsidR="00BC7387" w:rsidRPr="00DD448F" w:rsidTr="00AE5274">
        <w:trPr>
          <w:trHeight w:val="180"/>
          <w:jc w:val="center"/>
        </w:trPr>
        <w:tc>
          <w:tcPr>
            <w:tcW w:w="2538" w:type="dxa"/>
            <w:tcBorders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Daily maximum running 8-hour mean</w:t>
            </w:r>
            <w:r w:rsidR="00BC7387" w:rsidRPr="00DD44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DD448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4744C7" w:rsidRPr="00DD448F" w:rsidRDefault="00E75E61" w:rsidP="00E34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F0920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Monitor</w:t>
            </w: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F0920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per region</w:t>
            </w:r>
          </w:p>
          <w:p w:rsidR="007F0920" w:rsidRPr="00DD448F" w:rsidRDefault="007F0920" w:rsidP="00E34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8.429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DD44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8.429</w:t>
            </w:r>
          </w:p>
        </w:tc>
      </w:tr>
      <w:tr w:rsidR="00BC7387" w:rsidRPr="00DD448F" w:rsidTr="00AE5274">
        <w:trPr>
          <w:trHeight w:val="180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CTM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D47F4A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9.230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7.926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135ACF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12.166</w:t>
            </w: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387" w:rsidRPr="00DD448F" w:rsidTr="00AE5274">
        <w:trPr>
          <w:trHeight w:val="180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E75E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F0920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Monitor</w:t>
            </w:r>
            <w:r w:rsidR="006E3A7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F0920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per region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6.772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DD44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6.772</w:t>
            </w:r>
          </w:p>
        </w:tc>
      </w:tr>
      <w:tr w:rsidR="00BC7387" w:rsidRPr="00DD448F" w:rsidTr="00AE5274">
        <w:trPr>
          <w:trHeight w:val="180"/>
          <w:jc w:val="center"/>
        </w:trPr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CTM</w:t>
            </w:r>
          </w:p>
          <w:p w:rsidR="007F0920" w:rsidRPr="00DD448F" w:rsidRDefault="007F0920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9.608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11.718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15.154</w:t>
            </w: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387" w:rsidRPr="00DD448F" w:rsidTr="00AE5274">
        <w:trPr>
          <w:trHeight w:val="180"/>
          <w:jc w:val="center"/>
        </w:trPr>
        <w:tc>
          <w:tcPr>
            <w:tcW w:w="2538" w:type="dxa"/>
            <w:tcBorders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log</w:t>
            </w:r>
            <w:r w:rsidRPr="00DD448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</w:t>
            </w: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(Daily maximum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1-hour</w:t>
            </w:r>
            <w:r w:rsidR="00BC7387" w:rsidRPr="00DD44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DD448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DD448F">
              <w:rPr>
                <w:rFonts w:ascii="Times New Roman" w:eastAsiaTheme="minorEastAsia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:rsidR="004744C7" w:rsidRPr="00DD448F" w:rsidRDefault="00E75E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F0920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Monitor</w:t>
            </w:r>
            <w:r w:rsidR="006E3A7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F0920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per region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0.437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DD44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0.437</w:t>
            </w:r>
          </w:p>
        </w:tc>
      </w:tr>
      <w:tr w:rsidR="00BC7387" w:rsidRPr="00DD448F" w:rsidTr="00AE5274">
        <w:trPr>
          <w:trHeight w:val="180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CTM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0.461</w:t>
            </w: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387" w:rsidRPr="00DD448F" w:rsidTr="00AE5274">
        <w:trPr>
          <w:trHeight w:val="180"/>
          <w:jc w:val="center"/>
        </w:trPr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744C7" w:rsidRPr="00DD448F" w:rsidRDefault="00E75E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F0920" w:rsidRPr="00DD4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44C7" w:rsidRPr="00DD448F">
              <w:rPr>
                <w:rFonts w:ascii="Times New Roman" w:hAnsi="Times New Roman" w:cs="Times New Roman"/>
                <w:sz w:val="24"/>
                <w:szCs w:val="24"/>
              </w:rPr>
              <w:t>Monitor</w:t>
            </w:r>
            <w:r w:rsidR="006E3A7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:rsidR="007F0920" w:rsidRPr="00DD448F" w:rsidRDefault="007F0920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per region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DD44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0.256</w:t>
            </w:r>
          </w:p>
        </w:tc>
      </w:tr>
      <w:tr w:rsidR="004744C7" w:rsidRPr="00DD448F" w:rsidTr="00AE5274">
        <w:trPr>
          <w:trHeight w:val="180"/>
          <w:jc w:val="center"/>
        </w:trPr>
        <w:tc>
          <w:tcPr>
            <w:tcW w:w="2538" w:type="dxa"/>
            <w:tcBorders>
              <w:top w:val="nil"/>
              <w:left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CTM</w:t>
            </w:r>
          </w:p>
          <w:p w:rsidR="004744C7" w:rsidRPr="00DD448F" w:rsidRDefault="004744C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0.470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4744C7" w:rsidRPr="00DD448F" w:rsidRDefault="00B76761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4744C7" w:rsidRPr="00DD448F" w:rsidRDefault="008155BE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8F">
              <w:rPr>
                <w:rFonts w:ascii="Times New Roman" w:hAnsi="Times New Roman" w:cs="Times New Roman"/>
                <w:sz w:val="24"/>
                <w:szCs w:val="24"/>
              </w:rPr>
              <w:t>0.430</w:t>
            </w: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87" w:rsidRPr="00DD448F" w:rsidRDefault="00BC7387" w:rsidP="00940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3F48" w:rsidRPr="00DD448F" w:rsidRDefault="00B76761" w:rsidP="00383F48">
      <w:p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>¶</w:t>
      </w:r>
      <w:r w:rsidR="00D33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="00D33A13">
        <w:rPr>
          <w:rFonts w:ascii="Times New Roman" w:eastAsiaTheme="minorEastAsia" w:hAnsi="Times New Roman" w:cs="Times New Roman"/>
          <w:sz w:val="24"/>
          <w:szCs w:val="24"/>
        </w:rPr>
        <w:t>F</w:t>
      </w:r>
      <w:r w:rsidR="00BF261C">
        <w:rPr>
          <w:rFonts w:ascii="Times New Roman" w:eastAsiaTheme="minorEastAsia" w:hAnsi="Times New Roman" w:cs="Times New Roman"/>
          <w:sz w:val="24"/>
          <w:szCs w:val="24"/>
        </w:rPr>
        <w:t>or</w:t>
      </w:r>
      <w:proofErr w:type="gramEnd"/>
      <w:r w:rsidR="00BF261C">
        <w:rPr>
          <w:rFonts w:ascii="Times New Roman" w:eastAsiaTheme="minorEastAsia" w:hAnsi="Times New Roman" w:cs="Times New Roman"/>
          <w:sz w:val="24"/>
          <w:szCs w:val="24"/>
        </w:rPr>
        <w:t xml:space="preserve"> monitor data</w:t>
      </w:r>
      <w:r w:rsidR="00DC677A">
        <w:rPr>
          <w:rFonts w:ascii="Times New Roman" w:eastAsiaTheme="minorEastAsia" w:hAnsi="Times New Roman" w:cs="Times New Roman"/>
          <w:sz w:val="24"/>
          <w:szCs w:val="24"/>
        </w:rPr>
        <w:t xml:space="preserve"> (1 monitor per 5 km x 5km grid-square) </w:t>
      </w:r>
      <w:bookmarkStart w:id="0" w:name="_GoBack"/>
      <w:bookmarkEnd w:id="0"/>
      <w:r w:rsidR="00BF261C">
        <w:rPr>
          <w:rFonts w:ascii="Times New Roman" w:eastAsiaTheme="minorEastAsia" w:hAnsi="Times New Roman" w:cs="Times New Roman"/>
          <w:sz w:val="24"/>
          <w:szCs w:val="24"/>
        </w:rPr>
        <w:t xml:space="preserve">error </w:t>
      </w:r>
      <w:r w:rsidR="00D33A13">
        <w:rPr>
          <w:rFonts w:ascii="Times New Roman" w:eastAsiaTheme="minorEastAsia" w:hAnsi="Times New Roman" w:cs="Times New Roman"/>
          <w:sz w:val="24"/>
          <w:szCs w:val="24"/>
        </w:rPr>
        <w:t xml:space="preserve">is all </w:t>
      </w:r>
      <w:r w:rsidR="008532AB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classical by </w:t>
      </w:r>
      <w:r w:rsidR="008532AB" w:rsidRPr="00BB31F2">
        <w:rPr>
          <w:rFonts w:ascii="Times New Roman" w:eastAsiaTheme="minorEastAsia" w:hAnsi="Times New Roman" w:cs="Times New Roman"/>
          <w:sz w:val="24"/>
          <w:szCs w:val="24"/>
        </w:rPr>
        <w:t>assumption</w:t>
      </w:r>
      <w:r w:rsidR="00BF261C">
        <w:rPr>
          <w:rFonts w:ascii="Times New Roman" w:eastAsiaTheme="minorEastAsia" w:hAnsi="Times New Roman" w:cs="Times New Roman"/>
          <w:sz w:val="24"/>
          <w:szCs w:val="24"/>
        </w:rPr>
        <w:t xml:space="preserve"> and</w:t>
      </w:r>
      <w:r w:rsidR="00605C69" w:rsidRPr="00BB31F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CC=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err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bSup>
      </m:oMath>
      <w:r w:rsidR="00BF261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05C69" w:rsidRPr="00BB31F2">
        <w:rPr>
          <w:rFonts w:ascii="Times New Roman" w:eastAsiaTheme="minorEastAsia" w:hAnsi="Times New Roman" w:cs="Times New Roman"/>
          <w:sz w:val="24"/>
          <w:szCs w:val="24"/>
        </w:rPr>
        <w:t>(see Additional file 1)</w:t>
      </w:r>
    </w:p>
    <w:p w:rsidR="00F10EDE" w:rsidRPr="00DD448F" w:rsidRDefault="00DA4EDB" w:rsidP="00383F4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>The error in CTM estimates appears about equally Ber</w:t>
      </w:r>
      <w:r w:rsidR="001E1ED3" w:rsidRPr="00DD448F">
        <w:rPr>
          <w:rFonts w:ascii="Times New Roman" w:eastAsiaTheme="minorEastAsia" w:hAnsi="Times New Roman" w:cs="Times New Roman"/>
          <w:sz w:val="24"/>
          <w:szCs w:val="24"/>
        </w:rPr>
        <w:t>k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son and classical for ozone, and </w:t>
      </w:r>
      <w:r w:rsidR="001E1ED3" w:rsidRPr="00DD448F">
        <w:rPr>
          <w:rFonts w:ascii="Times New Roman" w:eastAsiaTheme="minorEastAsia" w:hAnsi="Times New Roman" w:cs="Times New Roman"/>
          <w:sz w:val="24"/>
          <w:szCs w:val="24"/>
        </w:rPr>
        <w:t>wholly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classical for </w:t>
      </w:r>
      <w:proofErr w:type="gramStart"/>
      <w:r w:rsidRPr="00DD448F">
        <w:rPr>
          <w:rFonts w:ascii="Times New Roman" w:eastAsiaTheme="minorEastAsia" w:hAnsi="Times New Roman" w:cs="Times New Roman"/>
          <w:sz w:val="24"/>
          <w:szCs w:val="24"/>
        </w:rPr>
        <w:t>log</w:t>
      </w:r>
      <w:r w:rsidRPr="00DD448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e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End"/>
      <w:r w:rsidRPr="00DD448F">
        <w:rPr>
          <w:rFonts w:ascii="Times New Roman" w:eastAsiaTheme="minorEastAsia" w:hAnsi="Times New Roman" w:cs="Times New Roman"/>
          <w:sz w:val="24"/>
          <w:szCs w:val="24"/>
        </w:rPr>
        <w:t>NO</w:t>
      </w:r>
      <w:r w:rsidRPr="00DD448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). </w:t>
      </w:r>
    </w:p>
    <w:p w:rsidR="00F9332B" w:rsidRPr="00DD448F" w:rsidRDefault="00DA4EDB" w:rsidP="00340CE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Negative estimates of BC were obtained 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for both urban and rural CTM </w:t>
      </w:r>
      <w:proofErr w:type="gramStart"/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>log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e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End"/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>NO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>). Th</w:t>
      </w:r>
      <w:r w:rsidR="001E1ED3" w:rsidRPr="00DD448F">
        <w:rPr>
          <w:rFonts w:ascii="Times New Roman" w:eastAsiaTheme="minorEastAsia" w:hAnsi="Times New Roman" w:cs="Times New Roman"/>
          <w:sz w:val="24"/>
          <w:szCs w:val="24"/>
        </w:rPr>
        <w:t>ese</w:t>
      </w:r>
      <w:r w:rsidR="009C54B2">
        <w:rPr>
          <w:rFonts w:ascii="Times New Roman" w:eastAsiaTheme="minorEastAsia" w:hAnsi="Times New Roman" w:cs="Times New Roman"/>
          <w:sz w:val="24"/>
          <w:szCs w:val="24"/>
        </w:rPr>
        <w:t xml:space="preserve"> suggest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that some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1E1ED3" w:rsidRPr="00DD448F">
        <w:rPr>
          <w:rFonts w:ascii="Times New Roman" w:eastAsiaTheme="minorEastAsia" w:hAnsi="Times New Roman" w:cs="Times New Roman"/>
          <w:sz w:val="24"/>
          <w:szCs w:val="24"/>
        </w:rPr>
        <w:t>measurement error in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CTM </w:t>
      </w:r>
      <w:proofErr w:type="gramStart"/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>log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e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End"/>
      <w:r w:rsidR="00F10EDE" w:rsidRPr="00DD448F">
        <w:rPr>
          <w:rFonts w:ascii="Times New Roman" w:eastAsiaTheme="minorEastAsia" w:hAnsi="Times New Roman" w:cs="Times New Roman"/>
          <w:sz w:val="24"/>
          <w:szCs w:val="24"/>
        </w:rPr>
        <w:t>NO</w:t>
      </w:r>
      <w:r w:rsidR="00F10EDE" w:rsidRPr="00DD448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) data </w:t>
      </w:r>
      <w:r w:rsidR="001E1ED3" w:rsidRPr="00DD448F">
        <w:rPr>
          <w:rFonts w:ascii="Times New Roman" w:eastAsiaTheme="minorEastAsia" w:hAnsi="Times New Roman" w:cs="Times New Roman"/>
          <w:sz w:val="24"/>
          <w:szCs w:val="24"/>
        </w:rPr>
        <w:t>may be</w:t>
      </w:r>
      <w:r w:rsidRPr="00DD448F">
        <w:rPr>
          <w:rFonts w:ascii="Times New Roman" w:eastAsiaTheme="minorEastAsia" w:hAnsi="Times New Roman" w:cs="Times New Roman"/>
          <w:sz w:val="24"/>
          <w:szCs w:val="24"/>
        </w:rPr>
        <w:t xml:space="preserve"> non-random. </w:t>
      </w:r>
    </w:p>
    <w:sectPr w:rsidR="00F9332B" w:rsidRPr="00DD448F" w:rsidSect="006432E0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D1507"/>
    <w:multiLevelType w:val="hybridMultilevel"/>
    <w:tmpl w:val="BFE44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46B"/>
    <w:rsid w:val="000732A4"/>
    <w:rsid w:val="000B21C7"/>
    <w:rsid w:val="000B4126"/>
    <w:rsid w:val="000F1907"/>
    <w:rsid w:val="00112577"/>
    <w:rsid w:val="00131665"/>
    <w:rsid w:val="001342D3"/>
    <w:rsid w:val="00135ACF"/>
    <w:rsid w:val="001426B4"/>
    <w:rsid w:val="001432FF"/>
    <w:rsid w:val="00147790"/>
    <w:rsid w:val="001D62DE"/>
    <w:rsid w:val="001E1ED3"/>
    <w:rsid w:val="00224F5B"/>
    <w:rsid w:val="00234F2B"/>
    <w:rsid w:val="00247E7C"/>
    <w:rsid w:val="00282B03"/>
    <w:rsid w:val="002B4B5B"/>
    <w:rsid w:val="002C6B26"/>
    <w:rsid w:val="003033B0"/>
    <w:rsid w:val="00340CEF"/>
    <w:rsid w:val="00352146"/>
    <w:rsid w:val="00367C1D"/>
    <w:rsid w:val="00383F48"/>
    <w:rsid w:val="003F23F2"/>
    <w:rsid w:val="00443604"/>
    <w:rsid w:val="00467BCA"/>
    <w:rsid w:val="004744C7"/>
    <w:rsid w:val="00474EC5"/>
    <w:rsid w:val="0047785A"/>
    <w:rsid w:val="005568E0"/>
    <w:rsid w:val="0057647A"/>
    <w:rsid w:val="00581DFB"/>
    <w:rsid w:val="005A6EB3"/>
    <w:rsid w:val="005B2088"/>
    <w:rsid w:val="005B2A8A"/>
    <w:rsid w:val="005B7B70"/>
    <w:rsid w:val="005F73EF"/>
    <w:rsid w:val="00605C69"/>
    <w:rsid w:val="006432E0"/>
    <w:rsid w:val="006E3A70"/>
    <w:rsid w:val="007042AA"/>
    <w:rsid w:val="00720AE4"/>
    <w:rsid w:val="007326C3"/>
    <w:rsid w:val="0077280B"/>
    <w:rsid w:val="00780779"/>
    <w:rsid w:val="007861EA"/>
    <w:rsid w:val="007E51B2"/>
    <w:rsid w:val="007F0920"/>
    <w:rsid w:val="007F13DF"/>
    <w:rsid w:val="008155BE"/>
    <w:rsid w:val="00825666"/>
    <w:rsid w:val="0084646B"/>
    <w:rsid w:val="008532AB"/>
    <w:rsid w:val="008A418C"/>
    <w:rsid w:val="008C359A"/>
    <w:rsid w:val="00900468"/>
    <w:rsid w:val="009326A7"/>
    <w:rsid w:val="00957DF5"/>
    <w:rsid w:val="009C54B2"/>
    <w:rsid w:val="009D6020"/>
    <w:rsid w:val="009F0DE1"/>
    <w:rsid w:val="00A201F7"/>
    <w:rsid w:val="00A5334E"/>
    <w:rsid w:val="00A901E2"/>
    <w:rsid w:val="00AA16B2"/>
    <w:rsid w:val="00AB7AAB"/>
    <w:rsid w:val="00AE50C9"/>
    <w:rsid w:val="00AE5274"/>
    <w:rsid w:val="00B56DE2"/>
    <w:rsid w:val="00B76761"/>
    <w:rsid w:val="00BB31F2"/>
    <w:rsid w:val="00BC1DC3"/>
    <w:rsid w:val="00BC7387"/>
    <w:rsid w:val="00BF261C"/>
    <w:rsid w:val="00C27B65"/>
    <w:rsid w:val="00C83498"/>
    <w:rsid w:val="00C842EA"/>
    <w:rsid w:val="00CC2B72"/>
    <w:rsid w:val="00CC4A77"/>
    <w:rsid w:val="00D33A13"/>
    <w:rsid w:val="00D40838"/>
    <w:rsid w:val="00D47F4A"/>
    <w:rsid w:val="00D6314E"/>
    <w:rsid w:val="00D97EA3"/>
    <w:rsid w:val="00DA4EDB"/>
    <w:rsid w:val="00DC677A"/>
    <w:rsid w:val="00DD0E60"/>
    <w:rsid w:val="00DD448D"/>
    <w:rsid w:val="00DD448F"/>
    <w:rsid w:val="00E0464D"/>
    <w:rsid w:val="00E12F6D"/>
    <w:rsid w:val="00E34D4D"/>
    <w:rsid w:val="00E75E61"/>
    <w:rsid w:val="00ED5852"/>
    <w:rsid w:val="00F10EDE"/>
    <w:rsid w:val="00F16D96"/>
    <w:rsid w:val="00F439B3"/>
    <w:rsid w:val="00F476D2"/>
    <w:rsid w:val="00F52CDB"/>
    <w:rsid w:val="00F6441F"/>
    <w:rsid w:val="00F9332B"/>
    <w:rsid w:val="00FB706A"/>
    <w:rsid w:val="00FC1E37"/>
    <w:rsid w:val="00FD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46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25666"/>
    <w:rPr>
      <w:color w:val="808080"/>
    </w:rPr>
  </w:style>
  <w:style w:type="table" w:styleId="TableGrid">
    <w:name w:val="Table Grid"/>
    <w:basedOn w:val="TableNormal"/>
    <w:uiPriority w:val="59"/>
    <w:rsid w:val="00825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10E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2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3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3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3F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6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46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25666"/>
    <w:rPr>
      <w:color w:val="808080"/>
    </w:rPr>
  </w:style>
  <w:style w:type="table" w:styleId="TableGrid">
    <w:name w:val="Table Grid"/>
    <w:basedOn w:val="TableNormal"/>
    <w:uiPriority w:val="59"/>
    <w:rsid w:val="00825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10E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23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3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3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3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3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SGUL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sgjd650</dc:creator>
  <cp:lastModifiedBy>sgjd650</cp:lastModifiedBy>
  <cp:revision>2</cp:revision>
  <cp:lastPrinted>2013-08-14T13:34:00Z</cp:lastPrinted>
  <dcterms:created xsi:type="dcterms:W3CDTF">2013-11-19T08:40:00Z</dcterms:created>
  <dcterms:modified xsi:type="dcterms:W3CDTF">2013-11-19T08:40:00Z</dcterms:modified>
</cp:coreProperties>
</file>