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C2" w:rsidRDefault="002D7569" w:rsidP="007C18C2">
      <w:pPr>
        <w:pStyle w:val="Kop3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Additional file 2</w:t>
      </w:r>
      <w:r w:rsidR="00DE4130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="00655BA9">
        <w:rPr>
          <w:rFonts w:ascii="Arial" w:hAnsi="Arial" w:cs="Arial"/>
          <w:sz w:val="20"/>
          <w:szCs w:val="20"/>
        </w:rPr>
        <w:t>Frailty I</w:t>
      </w:r>
      <w:r w:rsidR="00DE4130">
        <w:rPr>
          <w:rFonts w:ascii="Arial" w:hAnsi="Arial" w:cs="Arial"/>
          <w:sz w:val="20"/>
          <w:szCs w:val="20"/>
        </w:rPr>
        <w:t>ndex deficits</w:t>
      </w:r>
    </w:p>
    <w:p w:rsidR="00655BA9" w:rsidRPr="00655BA9" w:rsidRDefault="00655BA9" w:rsidP="00655BA9">
      <w:pPr>
        <w:rPr>
          <w:lang w:val="en-GB" w:eastAsia="en-US"/>
        </w:rPr>
      </w:pPr>
    </w:p>
    <w:tbl>
      <w:tblPr>
        <w:tblW w:w="10782" w:type="dxa"/>
        <w:tblInd w:w="-7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"/>
        <w:gridCol w:w="1547"/>
        <w:gridCol w:w="1108"/>
        <w:gridCol w:w="807"/>
        <w:gridCol w:w="4455"/>
        <w:gridCol w:w="886"/>
        <w:gridCol w:w="1227"/>
        <w:tblGridChange w:id="1">
          <w:tblGrid>
            <w:gridCol w:w="752"/>
            <w:gridCol w:w="1547"/>
            <w:gridCol w:w="1108"/>
            <w:gridCol w:w="807"/>
            <w:gridCol w:w="4455"/>
            <w:gridCol w:w="886"/>
            <w:gridCol w:w="1056"/>
            <w:gridCol w:w="171"/>
          </w:tblGrid>
        </w:tblGridChange>
      </w:tblGrid>
      <w:tr w:rsidR="00EB06E3" w:rsidRPr="00C139CE" w:rsidTr="009B7195">
        <w:trPr>
          <w:trHeight w:val="270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6E3" w:rsidRPr="00A2574F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Deficit 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B06E3" w:rsidRPr="00A2574F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Deficit name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06E3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Deficit </w:t>
            </w:r>
          </w:p>
          <w:p w:rsidR="00EB06E3" w:rsidRPr="00C139CE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Prev</w:t>
            </w:r>
            <w:r w:rsidR="00C139CE"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.</w:t>
            </w: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 xml:space="preserve"> (%)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6E3" w:rsidRPr="00C139CE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ICPC*</w:t>
            </w: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6E3" w:rsidRPr="00C139CE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ICPC-Label</w:t>
            </w:r>
          </w:p>
        </w:tc>
        <w:tc>
          <w:tcPr>
            <w:tcW w:w="8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E3" w:rsidRPr="009B13C6" w:rsidRDefault="009B13C6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GB"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Days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GB" w:eastAsia="nl-NL"/>
              </w:rPr>
              <w:sym w:font="Wingdings" w:char="F0B2"/>
            </w:r>
          </w:p>
        </w:tc>
        <w:tc>
          <w:tcPr>
            <w:tcW w:w="12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E3" w:rsidRPr="00C139CE" w:rsidRDefault="00EB06E3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Item</w:t>
            </w:r>
          </w:p>
          <w:p w:rsidR="00EB06E3" w:rsidRPr="009B13C6" w:rsidRDefault="00EB06E3" w:rsidP="002D7569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Prev</w:t>
            </w:r>
            <w:r w:rsid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.</w:t>
            </w:r>
            <w:r w:rsidR="00C139CE"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 xml:space="preserve"> </w:t>
            </w:r>
            <w:r w:rsidRPr="00C139C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  <w:t>(%)</w:t>
            </w:r>
            <w:r w:rsidR="009B13C6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GB" w:eastAsia="nl-NL"/>
              </w:rPr>
              <w:sym w:font="Wingdings" w:char="F075"/>
            </w:r>
          </w:p>
        </w:tc>
      </w:tr>
      <w:tr w:rsidR="005520BA" w:rsidRPr="00C139CE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C139CE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C139C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General complaints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83466C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10.6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A01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Pain general/multiple sites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2.1</w:t>
            </w:r>
          </w:p>
        </w:tc>
      </w:tr>
      <w:tr w:rsidR="005520BA" w:rsidRPr="00C139CE" w:rsidTr="009B7195">
        <w:trPr>
          <w:trHeight w:val="23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C139CE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A04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Weakness/tiredness general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4.0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C139CE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C139CE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A05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General d</w:t>
            </w: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eterioration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B571A6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(NOS)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FE3A2E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FE3A2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Limited function/disability</w:t>
            </w:r>
            <w:r w:rsidR="00FE3A2E" w:rsidRPr="00FE3A2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(blood, blood forming)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3A2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116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B80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Iron deficiency anaemia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5520BA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1.8</w:t>
            </w:r>
          </w:p>
        </w:tc>
      </w:tr>
      <w:tr w:rsidR="005520BA" w:rsidRPr="00A2574F" w:rsidTr="009B7195">
        <w:trPr>
          <w:trHeight w:val="116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5520BA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B81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5520BA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</w:pPr>
            <w:proofErr w:type="spellStart"/>
            <w:r w:rsidRPr="005520BA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>Anaemia</w:t>
            </w:r>
            <w:proofErr w:type="spellEnd"/>
            <w:r w:rsidRPr="005520BA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 xml:space="preserve">, </w:t>
            </w:r>
            <w:proofErr w:type="spellStart"/>
            <w:r w:rsidRPr="005520BA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>Vitamin</w:t>
            </w:r>
            <w:proofErr w:type="spellEnd"/>
            <w:r w:rsidRPr="005520BA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 xml:space="preserve"> B12/</w:t>
            </w:r>
            <w:proofErr w:type="spellStart"/>
            <w:r w:rsidRPr="005520BA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>folate</w:t>
            </w:r>
            <w:proofErr w:type="spellEnd"/>
            <w:r w:rsidRPr="005520BA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 xml:space="preserve"> def.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5520BA" w:rsidRDefault="005520BA" w:rsidP="005520BA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s-ES" w:eastAsia="nl-NL"/>
              </w:rPr>
              <w:t>0.9</w:t>
            </w:r>
          </w:p>
        </w:tc>
      </w:tr>
      <w:tr w:rsidR="005520BA" w:rsidRPr="00A2574F" w:rsidTr="009B7195">
        <w:trPr>
          <w:trHeight w:val="35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B82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Anaemia other/unspecified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5520BA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520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Limited function/disabi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lity (digestive)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FE3A2E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Limited function/disability (eye)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(ear)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(circulatory)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FE3A2E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Limited function/disability (musculoskeletal</w:t>
            </w: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0.8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FE3A2E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Limited function/disability (neurological</w:t>
            </w: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Lim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ited function/disability (psychological</w:t>
            </w: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Neuraesthenia/surmenage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(respiratory)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(skin)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blPrEx>
          <w:tblW w:w="10782" w:type="dxa"/>
          <w:tblInd w:w="-789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  <w:tblPrExChange w:id="2" w:author="idrubbel" w:date="2012-04-16T14:14:00Z">
            <w:tblPrEx>
              <w:tblW w:w="10611" w:type="dxa"/>
              <w:tblInd w:w="-78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255"/>
          <w:trPrChange w:id="3" w:author="idrubbel" w:date="2012-04-16T14:14:00Z">
            <w:trPr>
              <w:gridAfter w:val="0"/>
              <w:trHeight w:val="255"/>
            </w:trPr>
          </w:trPrChange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4" w:author="idrubbel" w:date="2012-04-16T14:14:00Z">
              <w:tcPr>
                <w:tcW w:w="75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PrChange w:id="5" w:author="idrubbel" w:date="2012-04-16T14:14:00Z">
              <w:tcPr>
                <w:tcW w:w="1547" w:type="dxa"/>
                <w:vMerge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" w:author="idrubbel" w:date="2012-04-16T14:14:00Z">
              <w:tcPr>
                <w:tcW w:w="110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7" w:author="idrubbel" w:date="2012-04-16T14:14:00Z">
              <w:tcPr>
                <w:tcW w:w="8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5520BA" w:rsidRPr="00A2574F" w:rsidRDefault="005520BA" w:rsidP="00211FC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PrChange w:id="8" w:author="idrubbel" w:date="2012-04-16T14:14:00Z">
              <w:tcPr>
                <w:tcW w:w="44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520BA" w:rsidRPr="009B719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Limited function/disability </w:t>
            </w:r>
            <w:r w:rsidR="00FE3A2E"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(metabolic, endocrine, nutrition)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" w:author="idrubbel" w:date="2012-04-16T14:14:00Z">
              <w:tcPr>
                <w:tcW w:w="8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" w:author="idrubbel" w:date="2012-04-16T14:14:00Z">
              <w:tcPr>
                <w:tcW w:w="10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(urinary)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X28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9B719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Limited function/disability </w:t>
            </w:r>
            <w:r w:rsidR="00FE3A2E"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(female, genital)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9B719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Limited function/disability</w:t>
            </w:r>
            <w:r w:rsidR="00FE3A2E"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 (male, genital)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B7195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Z28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Limited function/disability </w:t>
            </w:r>
            <w:r w:rsidR="00FE3A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(social)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Neoplasm - other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10.9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A79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Malignancy NOS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Hodgkin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’</w:t>
            </w: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 disease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B73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Leukaemia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blood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33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stomach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D76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pancreas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DE4130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D77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sv-SE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sv-SE" w:eastAsia="nl-NL"/>
              </w:rPr>
              <w:t>Malig. neoplasm digest other/NOS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sv-SE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sv-SE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sv-SE"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Neoplasm of eye/adnexa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H75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Neoplasm of ear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K72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Neoplasm cardiovascular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L71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musculoskeletal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nervous system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35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R84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bronchus/lung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0.7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S77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of skin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4.6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T71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thyroid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U75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of kidney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U76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of bladder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U77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urinary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X75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cervix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0.2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6B36FB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X76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6B36FB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breast female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6B36FB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2.3</w:t>
            </w:r>
          </w:p>
        </w:tc>
      </w:tr>
      <w:tr w:rsidR="005520BA" w:rsidRPr="00A2574F" w:rsidTr="009B7195">
        <w:trPr>
          <w:trHeight w:val="298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X77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Malignant neoplasm genital other (f)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0.7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Y78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Malignant neoplasm male genital / </w:t>
            </w:r>
            <w:proofErr w:type="spellStart"/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mammae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0.2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6B36FB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Incontinence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D17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Incontinence of bowel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U04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Incontinence urine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7.3</w:t>
            </w:r>
          </w:p>
        </w:tc>
      </w:tr>
      <w:tr w:rsidR="005520BA" w:rsidRPr="00A2574F" w:rsidTr="009B7195">
        <w:trPr>
          <w:trHeight w:val="44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803AE2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803AE2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803AE2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B36FB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X87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Uterovaginal prolapse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3.6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GI</w:t>
            </w:r>
            <w:r w:rsid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/</w:t>
            </w:r>
            <w:r w:rsid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Liver disease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D72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Viral hepatitis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D97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Cirrhosis / liver disease NOS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D75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colon/rectum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1.8</w:t>
            </w:r>
          </w:p>
        </w:tc>
      </w:tr>
      <w:tr w:rsidR="005520BA" w:rsidRPr="00A2574F" w:rsidTr="009B7195">
        <w:trPr>
          <w:trHeight w:val="3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D85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Duodenal ulcer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1.2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D86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Peptic ulcer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D94 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Chronic enteritis/ulcerative colitis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Oesophagus disease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32579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D84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Oesophagus disease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5.8</w:t>
            </w:r>
          </w:p>
        </w:tc>
      </w:tr>
      <w:tr w:rsidR="005520BA" w:rsidRPr="00A2574F" w:rsidTr="009B7195">
        <w:trPr>
          <w:trHeight w:val="42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B36FB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6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Visual impairment</w:t>
            </w:r>
          </w:p>
          <w:p w:rsidR="005520BA" w:rsidRPr="006B36FB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83466C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9.7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F83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Retinopathy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1.6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B36FB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F94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Blindness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B36FB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F84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Macular degeneration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B36FB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B36F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2.6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F93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Glaucoma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5.5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Cataract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13.4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F92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Cataract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Hearing impairment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H84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Presbyacusis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5.8</w:t>
            </w:r>
          </w:p>
        </w:tc>
      </w:tr>
      <w:tr w:rsidR="005520BA" w:rsidRPr="00A2574F" w:rsidTr="009B7195">
        <w:trPr>
          <w:trHeight w:val="22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H85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Acoustic trauma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H86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Deafness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2.8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Resp</w:t>
            </w:r>
            <w:r w:rsid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iratory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problems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K02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Pressure/tightness of heart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1.2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R02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Shortness of breath/dyspnoea w/o K02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2.3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R81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Pneumonia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Angina pectoris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Angina pectoris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11.2</w:t>
            </w:r>
          </w:p>
        </w:tc>
      </w:tr>
      <w:tr w:rsidR="005520BA" w:rsidRPr="00A2574F" w:rsidTr="009B7195">
        <w:trPr>
          <w:trHeight w:val="274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Myocardial disease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K75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Acute myocardial infarction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K76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Other / chronic ischaemic heart disease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0.7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Heart failure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K77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Heart failure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Atrial fibrillation/flutter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K78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Atrial fibrillation/flutter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8.2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Hypertension - uncomplicated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K86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Hypertension uncomplicated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35.8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Hypertension - complicated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K87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Hypertension complicated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8.8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Dizziness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83466C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A06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Fainting/syncope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1.6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H82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Vertiginous syndrome / labyrinthitis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4.6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K88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Postural hypotension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B571A6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N17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Vertigo/dizziness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387E1B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87E1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87E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TIA</w:t>
            </w:r>
            <w:r w:rsid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387E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/</w:t>
            </w:r>
            <w:r w:rsid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387E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CVA</w:t>
            </w:r>
          </w:p>
          <w:p w:rsidR="005520BA" w:rsidRPr="00387E1B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87E1B" w:rsidRDefault="0083466C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387E1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87E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K89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87E1B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87E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Transient cerebral ischaemia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87E1B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87E1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K90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Stroke/cerebrovascular accident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5.2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B571A6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Vascular disease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83466C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K91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Atherosclerosis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K92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other PVD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K93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Pulmonary embolism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K94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Phlebitis/thrombophlebitis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K99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Cardiovascular disease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2.7</w:t>
            </w:r>
          </w:p>
        </w:tc>
      </w:tr>
      <w:tr w:rsidR="005520BA" w:rsidRPr="006B36FB" w:rsidTr="009B7195">
        <w:trPr>
          <w:trHeight w:val="23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A3552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Fracture /</w:t>
            </w:r>
          </w:p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Osteoporosis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83466C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D351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A80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D351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Trauma/injury NOS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D3510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1.1</w:t>
            </w:r>
          </w:p>
        </w:tc>
      </w:tr>
      <w:tr w:rsidR="005520BA" w:rsidRPr="006B36FB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D351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L72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D351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Fracture: radius/ulna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D3510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0.5</w:t>
            </w:r>
          </w:p>
        </w:tc>
      </w:tr>
      <w:tr w:rsidR="005520BA" w:rsidRPr="006B36FB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L73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Fracture: tibia/fibula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0.5</w:t>
            </w:r>
          </w:p>
        </w:tc>
      </w:tr>
      <w:tr w:rsidR="005520BA" w:rsidRPr="006B36FB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Fracture: hand/foot bone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0.3</w:t>
            </w:r>
          </w:p>
        </w:tc>
      </w:tr>
      <w:tr w:rsidR="005520BA" w:rsidRPr="006B36FB" w:rsidTr="009B7195">
        <w:trPr>
          <w:trHeight w:val="9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L75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Fracture: femur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0.9</w:t>
            </w:r>
          </w:p>
        </w:tc>
      </w:tr>
      <w:tr w:rsidR="005520BA" w:rsidRPr="006B36FB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L76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Fracture: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D3510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5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L95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Osteoporosis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8.0</w:t>
            </w:r>
          </w:p>
        </w:tc>
      </w:tr>
      <w:tr w:rsidR="005520BA" w:rsidRPr="00D41D53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Arthritis</w:t>
            </w:r>
            <w:r w:rsid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/</w:t>
            </w:r>
          </w:p>
          <w:p w:rsidR="005520BA" w:rsidRPr="00A2574F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Osteoarthrosis 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L88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Rheumatoid arthritis / related condition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B571A6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L89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Osteoarthrosis of hip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3.6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L91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Osteoarthrosis other / related condition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B571A6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B571A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Osteoarthrosis knee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401496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L90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Osteoarthrosis of knee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6.2</w:t>
            </w:r>
          </w:p>
        </w:tc>
      </w:tr>
      <w:tr w:rsidR="005520BA" w:rsidRPr="0032542D" w:rsidTr="009B7195">
        <w:trPr>
          <w:trHeight w:val="34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Neurologic</w:t>
            </w: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 disease</w:t>
            </w:r>
          </w:p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7.1</w:t>
            </w:r>
          </w:p>
          <w:p w:rsidR="005520BA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N86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Multiple sclerosis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0.2</w:t>
            </w:r>
          </w:p>
        </w:tc>
      </w:tr>
      <w:tr w:rsidR="005520BA" w:rsidRPr="0032542D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32542D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N99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Neurological disease,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0.7</w:t>
            </w:r>
          </w:p>
        </w:tc>
      </w:tr>
      <w:tr w:rsidR="005520BA" w:rsidRPr="0032542D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32542D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32542D" w:rsidRDefault="00A43DB2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N</w:t>
            </w:r>
            <w:r w:rsidR="005520BA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99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Migraine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0.9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N87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Parkinsonism, Parkinson’s disease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N88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Epilepsy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1.5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N94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Peripheral neuritis/neuropathy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32542D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32542D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3.0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Depression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83466C" w:rsidP="0029243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P03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Feeling depressed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Depressive disorder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Sleep disturbance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6974FE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P06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Sleep disturbance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11.5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Cognitive impairment</w:t>
            </w:r>
          </w:p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P20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Memory / concentration / orientation disturbance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2.3</w:t>
            </w:r>
          </w:p>
        </w:tc>
      </w:tr>
      <w:tr w:rsidR="005520BA" w:rsidRPr="00A2574F" w:rsidTr="009B7195">
        <w:trPr>
          <w:trHeight w:val="221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P85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Mental retardation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Dementia / Alzheimer’s disease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3.3</w:t>
            </w:r>
          </w:p>
        </w:tc>
      </w:tr>
      <w:tr w:rsidR="005520BA" w:rsidRPr="00292435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292435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C139CE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Psychiatric problems / Substance abuse</w:t>
            </w:r>
            <w:r w:rsidR="005520BA"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83466C" w:rsidP="00803AE2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Organic psychosis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0.5</w:t>
            </w:r>
          </w:p>
        </w:tc>
      </w:tr>
      <w:tr w:rsidR="005520BA" w:rsidRPr="00292435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292435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Schizophrenia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292435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292435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Affective psychosis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292435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292435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292435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P74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Anxiety disorder/anxiety state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64ABF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1.5</w:t>
            </w:r>
          </w:p>
        </w:tc>
      </w:tr>
      <w:tr w:rsidR="005520BA" w:rsidRPr="00292435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292435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P15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Chronic alcohol abuse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1.6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292435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P16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Acute alcohol abuse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292435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9243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7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D46191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P17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Tobacco abuse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D46191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P18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Medication abuse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P19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Drug abuse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COPD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R91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Chronic bronchitis / bronchiectasis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R95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Chronic obstructive pulmonary disease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Asthma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R96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Asthma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5.8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Skin problems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S70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Herpes zoster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1.5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S91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Psoriasis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S97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Chronic ulcer skin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Weight problems</w:t>
            </w:r>
          </w:p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T05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Feeding problem of adult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T07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Weight gain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T08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Weight loss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1.3</w:t>
            </w:r>
          </w:p>
        </w:tc>
      </w:tr>
      <w:tr w:rsidR="005520BA" w:rsidRPr="00A2574F" w:rsidTr="009B7195">
        <w:trPr>
          <w:trHeight w:val="417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T83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Overweight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0.8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T82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Obesity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2.7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Thyroid disorders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T85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Hyperthyroidism/thyrotoxicosis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1.2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T86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Hypothyroidism/myxoedema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6E0A86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6E0A86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Diabetes mellitus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E0A86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6E0A86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E0A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T90 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Diabetes mellitus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6E0A86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E0A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18.8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Urinary disease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U99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Urinary disease, other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7.5</w:t>
            </w:r>
          </w:p>
        </w:tc>
      </w:tr>
      <w:tr w:rsidR="005520BA" w:rsidRPr="00A2574F" w:rsidTr="009B7195">
        <w:trPr>
          <w:trHeight w:val="23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Prostate problems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83466C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990E0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Y77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990E0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Malignant neoplasm prostate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990E05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990E0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2.1</w:t>
            </w:r>
          </w:p>
        </w:tc>
      </w:tr>
      <w:tr w:rsidR="005520BA" w:rsidRPr="00A2574F" w:rsidTr="009B7195">
        <w:trPr>
          <w:trHeight w:val="232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Y85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DE4130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Benign prostatic hypertrophy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A2574F" w:rsidRDefault="005520BA" w:rsidP="005520BA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0BA" w:rsidRPr="00C139CE" w:rsidRDefault="005520BA" w:rsidP="005520BA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3.3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Social problems </w:t>
            </w:r>
          </w:p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83466C" w:rsidP="00803AE2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Z01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Poverty/financial problem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0.1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Z03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Housing/neighbourhood problem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Z04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Social cultural problem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0.2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Z29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Social problem NOS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Z12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Relationship problem with partner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0.5</w:t>
            </w:r>
          </w:p>
        </w:tc>
      </w:tr>
      <w:tr w:rsidR="005520BA" w:rsidRPr="00A2574F" w:rsidTr="009B7195">
        <w:trPr>
          <w:trHeight w:val="2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Z14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Partner illness problem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EB1BE1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EB1BE1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1.0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5520BA" w:rsidP="00990E0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Z15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5520BA" w:rsidP="00990E0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Loss/death of partner problem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990E05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E4130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 </w:t>
            </w:r>
            <w:r w:rsidRPr="00A257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990E05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3.4</w:t>
            </w:r>
          </w:p>
        </w:tc>
      </w:tr>
      <w:tr w:rsidR="005520BA" w:rsidRPr="00A2574F" w:rsidTr="009B7195">
        <w:trPr>
          <w:trHeight w:val="2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20BA" w:rsidRPr="00A2574F" w:rsidRDefault="005520BA" w:rsidP="00AD3510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Polypharmacy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28.8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0BA" w:rsidRPr="00A2574F" w:rsidRDefault="00C139CE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20BA" w:rsidRPr="00DE4130" w:rsidRDefault="00C139CE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A2574F" w:rsidRDefault="005520BA" w:rsidP="00564ABF">
            <w:pPr>
              <w:widowControl/>
              <w:suppressAutoHyphens w:val="0"/>
              <w:spacing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BA" w:rsidRPr="00C139CE" w:rsidRDefault="005520BA" w:rsidP="00564ABF">
            <w:pPr>
              <w:widowControl/>
              <w:suppressAutoHyphens w:val="0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139C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28.8</w:t>
            </w:r>
          </w:p>
        </w:tc>
      </w:tr>
    </w:tbl>
    <w:p w:rsidR="007C18C2" w:rsidRDefault="00DE4130" w:rsidP="00DE4130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* </w:t>
      </w:r>
      <w:r w:rsidRPr="00DE4130">
        <w:rPr>
          <w:rFonts w:ascii="Arial" w:hAnsi="Arial" w:cs="Arial"/>
          <w:sz w:val="20"/>
          <w:szCs w:val="20"/>
          <w:lang w:val="en-GB"/>
        </w:rPr>
        <w:t>Dutch IC</w:t>
      </w:r>
      <w:r w:rsidR="00BA17F5">
        <w:rPr>
          <w:rFonts w:ascii="Arial" w:hAnsi="Arial" w:cs="Arial"/>
          <w:sz w:val="20"/>
          <w:szCs w:val="20"/>
          <w:lang w:val="en-GB"/>
        </w:rPr>
        <w:t>PC-1 version as currently used</w:t>
      </w:r>
      <w:r w:rsidRPr="00DE4130">
        <w:rPr>
          <w:rFonts w:ascii="Arial" w:hAnsi="Arial" w:cs="Arial"/>
          <w:sz w:val="20"/>
          <w:szCs w:val="20"/>
          <w:lang w:val="en-GB"/>
        </w:rPr>
        <w:t xml:space="preserve"> in general practices</w:t>
      </w:r>
    </w:p>
    <w:p w:rsidR="009B7195" w:rsidRDefault="009B13C6" w:rsidP="00DE4130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sym w:font="Wingdings" w:char="F0B2"/>
      </w:r>
      <w:r w:rsidR="00DE4130">
        <w:rPr>
          <w:rFonts w:ascii="Arial" w:hAnsi="Arial" w:cs="Arial"/>
          <w:sz w:val="20"/>
          <w:szCs w:val="20"/>
          <w:lang w:val="en-GB"/>
        </w:rPr>
        <w:t xml:space="preserve"> </w:t>
      </w:r>
      <w:r w:rsidR="00A067B2">
        <w:rPr>
          <w:rFonts w:ascii="Arial" w:hAnsi="Arial" w:cs="Arial"/>
          <w:sz w:val="20"/>
          <w:szCs w:val="20"/>
          <w:lang w:val="en-GB"/>
        </w:rPr>
        <w:t xml:space="preserve">‘365 days’ indicates that the belonging </w:t>
      </w:r>
      <w:r w:rsidR="00655BA9">
        <w:rPr>
          <w:rFonts w:ascii="Arial" w:hAnsi="Arial" w:cs="Arial"/>
          <w:sz w:val="20"/>
          <w:szCs w:val="20"/>
          <w:lang w:val="en-GB"/>
        </w:rPr>
        <w:t>item is</w:t>
      </w:r>
      <w:r w:rsidR="00A067B2">
        <w:rPr>
          <w:rFonts w:ascii="Arial" w:hAnsi="Arial" w:cs="Arial"/>
          <w:sz w:val="20"/>
          <w:szCs w:val="20"/>
          <w:lang w:val="en-GB"/>
        </w:rPr>
        <w:t xml:space="preserve"> only considered present when registered at least once in the past </w:t>
      </w:r>
      <w:r w:rsidR="00655BA9">
        <w:rPr>
          <w:rFonts w:ascii="Arial" w:hAnsi="Arial" w:cs="Arial"/>
          <w:sz w:val="20"/>
          <w:szCs w:val="20"/>
          <w:lang w:val="en-GB"/>
        </w:rPr>
        <w:t>year. For items</w:t>
      </w:r>
      <w:r w:rsidR="00A067B2">
        <w:rPr>
          <w:rFonts w:ascii="Arial" w:hAnsi="Arial" w:cs="Arial"/>
          <w:sz w:val="20"/>
          <w:szCs w:val="20"/>
          <w:lang w:val="en-GB"/>
        </w:rPr>
        <w:t xml:space="preserve"> without the ‘365 days’ indication, all time presence is considered.</w:t>
      </w:r>
      <w:r w:rsidR="00B5422C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9B13C6" w:rsidRPr="009B13C6" w:rsidRDefault="009B13C6" w:rsidP="00DE4130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sym w:font="Wingdings" w:char="F075"/>
      </w:r>
      <w:r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The reported item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prevalences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on which the frailty index deficit arrangement has been based come from this study´s primary care centre, but are based on EMR data of November 2008. </w:t>
      </w:r>
    </w:p>
    <w:p w:rsidR="00C139CE" w:rsidRPr="009B7195" w:rsidRDefault="00C139CE" w:rsidP="00DE4130">
      <w:pPr>
        <w:jc w:val="both"/>
        <w:rPr>
          <w:rFonts w:ascii="Arial" w:hAnsi="Arial" w:cs="Arial"/>
          <w:sz w:val="20"/>
          <w:szCs w:val="20"/>
          <w:vertAlign w:val="subscript"/>
        </w:rPr>
      </w:pPr>
      <w:r>
        <w:rPr>
          <w:rFonts w:ascii="Arial" w:hAnsi="Arial" w:cs="Arial"/>
          <w:sz w:val="20"/>
          <w:szCs w:val="20"/>
          <w:lang w:val="en-GB"/>
        </w:rPr>
        <w:t>Prev. = Prevalence</w:t>
      </w:r>
    </w:p>
    <w:sectPr w:rsidR="00C139CE" w:rsidRPr="009B7195" w:rsidSect="00C139CE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E3B64"/>
    <w:multiLevelType w:val="hybridMultilevel"/>
    <w:tmpl w:val="EB640DF0"/>
    <w:lvl w:ilvl="0" w:tplc="4BE63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mbr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C2"/>
    <w:rsid w:val="00034ADD"/>
    <w:rsid w:val="00051835"/>
    <w:rsid w:val="00080B5B"/>
    <w:rsid w:val="00080D06"/>
    <w:rsid w:val="000975C9"/>
    <w:rsid w:val="000975E0"/>
    <w:rsid w:val="000C42EB"/>
    <w:rsid w:val="00101B57"/>
    <w:rsid w:val="00173124"/>
    <w:rsid w:val="001C7D03"/>
    <w:rsid w:val="0020483B"/>
    <w:rsid w:val="00211FC5"/>
    <w:rsid w:val="0022752F"/>
    <w:rsid w:val="00292435"/>
    <w:rsid w:val="00295EAA"/>
    <w:rsid w:val="002C1000"/>
    <w:rsid w:val="002C25F2"/>
    <w:rsid w:val="002D7569"/>
    <w:rsid w:val="002E562C"/>
    <w:rsid w:val="002E7920"/>
    <w:rsid w:val="0032542D"/>
    <w:rsid w:val="0032579F"/>
    <w:rsid w:val="00356BB0"/>
    <w:rsid w:val="003847FC"/>
    <w:rsid w:val="00387E1B"/>
    <w:rsid w:val="003E47EA"/>
    <w:rsid w:val="00401496"/>
    <w:rsid w:val="0045421D"/>
    <w:rsid w:val="00465481"/>
    <w:rsid w:val="004A1D00"/>
    <w:rsid w:val="0052729B"/>
    <w:rsid w:val="005520BA"/>
    <w:rsid w:val="00564ABF"/>
    <w:rsid w:val="005A3552"/>
    <w:rsid w:val="005E1013"/>
    <w:rsid w:val="005F160D"/>
    <w:rsid w:val="00655BA9"/>
    <w:rsid w:val="006974FE"/>
    <w:rsid w:val="006B36FB"/>
    <w:rsid w:val="006B5D76"/>
    <w:rsid w:val="006E0A86"/>
    <w:rsid w:val="007217DD"/>
    <w:rsid w:val="00772767"/>
    <w:rsid w:val="007C18C2"/>
    <w:rsid w:val="007C7BB6"/>
    <w:rsid w:val="007F4702"/>
    <w:rsid w:val="00803AE2"/>
    <w:rsid w:val="0083466C"/>
    <w:rsid w:val="008431AA"/>
    <w:rsid w:val="008C19E6"/>
    <w:rsid w:val="008F2EF8"/>
    <w:rsid w:val="00913F9C"/>
    <w:rsid w:val="00950E28"/>
    <w:rsid w:val="00990E05"/>
    <w:rsid w:val="009B13C6"/>
    <w:rsid w:val="009B7195"/>
    <w:rsid w:val="009F4B6C"/>
    <w:rsid w:val="00A067B2"/>
    <w:rsid w:val="00A2574F"/>
    <w:rsid w:val="00A43DB2"/>
    <w:rsid w:val="00AC74C7"/>
    <w:rsid w:val="00AD3510"/>
    <w:rsid w:val="00AF0949"/>
    <w:rsid w:val="00B440FC"/>
    <w:rsid w:val="00B4603F"/>
    <w:rsid w:val="00B5422C"/>
    <w:rsid w:val="00B571A6"/>
    <w:rsid w:val="00BA17F5"/>
    <w:rsid w:val="00C139CE"/>
    <w:rsid w:val="00C53CFE"/>
    <w:rsid w:val="00C85B5A"/>
    <w:rsid w:val="00D41D53"/>
    <w:rsid w:val="00D46191"/>
    <w:rsid w:val="00D73900"/>
    <w:rsid w:val="00DA6D7B"/>
    <w:rsid w:val="00DE4130"/>
    <w:rsid w:val="00EB06E3"/>
    <w:rsid w:val="00EB1BE1"/>
    <w:rsid w:val="00F02C99"/>
    <w:rsid w:val="00F14FE6"/>
    <w:rsid w:val="00F2689B"/>
    <w:rsid w:val="00F732EE"/>
    <w:rsid w:val="00F84B92"/>
    <w:rsid w:val="00F850F3"/>
    <w:rsid w:val="00F95D3F"/>
    <w:rsid w:val="00FD1843"/>
    <w:rsid w:val="00FD5A81"/>
    <w:rsid w:val="00F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18C2"/>
    <w:pPr>
      <w:widowControl w:val="0"/>
      <w:suppressAutoHyphens/>
    </w:pPr>
    <w:rPr>
      <w:rFonts w:ascii="Cambria" w:eastAsia="Cambria" w:hAnsi="Cambria" w:cs="Cambria"/>
      <w:sz w:val="24"/>
      <w:szCs w:val="24"/>
      <w:lang w:eastAsia="ar-SA"/>
    </w:rPr>
  </w:style>
  <w:style w:type="paragraph" w:styleId="Kop3">
    <w:name w:val="heading 3"/>
    <w:basedOn w:val="Standaard"/>
    <w:next w:val="Standaard"/>
    <w:qFormat/>
    <w:rsid w:val="007C18C2"/>
    <w:pPr>
      <w:keepNext/>
      <w:widowControl/>
      <w:suppressAutoHyphens w:val="0"/>
      <w:outlineLvl w:val="2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semiHidden/>
    <w:rsid w:val="00D41D53"/>
    <w:rPr>
      <w:rFonts w:ascii="Tahoma" w:hAnsi="Tahoma" w:cs="Tahoma"/>
      <w:sz w:val="16"/>
      <w:szCs w:val="16"/>
    </w:rPr>
  </w:style>
  <w:style w:type="character" w:styleId="Hyperlink">
    <w:name w:val="Hyperlink"/>
    <w:rsid w:val="00AD35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18C2"/>
    <w:pPr>
      <w:widowControl w:val="0"/>
      <w:suppressAutoHyphens/>
    </w:pPr>
    <w:rPr>
      <w:rFonts w:ascii="Cambria" w:eastAsia="Cambria" w:hAnsi="Cambria" w:cs="Cambria"/>
      <w:sz w:val="24"/>
      <w:szCs w:val="24"/>
      <w:lang w:eastAsia="ar-SA"/>
    </w:rPr>
  </w:style>
  <w:style w:type="paragraph" w:styleId="Kop3">
    <w:name w:val="heading 3"/>
    <w:basedOn w:val="Standaard"/>
    <w:next w:val="Standaard"/>
    <w:qFormat/>
    <w:rsid w:val="007C18C2"/>
    <w:pPr>
      <w:keepNext/>
      <w:widowControl/>
      <w:suppressAutoHyphens w:val="0"/>
      <w:outlineLvl w:val="2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semiHidden/>
    <w:rsid w:val="00D41D53"/>
    <w:rPr>
      <w:rFonts w:ascii="Tahoma" w:hAnsi="Tahoma" w:cs="Tahoma"/>
      <w:sz w:val="16"/>
      <w:szCs w:val="16"/>
    </w:rPr>
  </w:style>
  <w:style w:type="character" w:styleId="Hyperlink">
    <w:name w:val="Hyperlink"/>
    <w:rsid w:val="00AD35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6001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Additional file 1 – appendix UPRIM-FI deficits</vt:lpstr>
      <vt:lpstr>Additional file 1 – appendix UPRIM-FI deficits</vt:lpstr>
    </vt:vector>
  </TitlesOfParts>
  <Company>UMC Utrecht</Company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– appendix UPRIM-FI deficits</dc:title>
  <dc:subject/>
  <dc:creator>idrubbel</dc:creator>
  <cp:keywords/>
  <cp:lastModifiedBy>Drubbel, I.</cp:lastModifiedBy>
  <cp:revision>2</cp:revision>
  <cp:lastPrinted>2012-01-20T14:52:00Z</cp:lastPrinted>
  <dcterms:created xsi:type="dcterms:W3CDTF">2012-11-19T12:55:00Z</dcterms:created>
  <dcterms:modified xsi:type="dcterms:W3CDTF">2012-11-19T12:55:00Z</dcterms:modified>
</cp:coreProperties>
</file>