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B7" w:rsidRPr="00F74352" w:rsidRDefault="001303B7" w:rsidP="001303B7">
      <w:pPr>
        <w:spacing w:line="276" w:lineRule="auto"/>
        <w:rPr>
          <w:rFonts w:hint="eastAsia"/>
        </w:rPr>
      </w:pPr>
      <w:r>
        <w:rPr>
          <w:rFonts w:hint="eastAsia"/>
          <w:b/>
        </w:rPr>
        <w:t>Table S</w:t>
      </w:r>
      <w:r w:rsidR="004C655D">
        <w:rPr>
          <w:rFonts w:hint="eastAsia"/>
          <w:b/>
        </w:rPr>
        <w:t>2</w:t>
      </w:r>
      <w:r w:rsidRPr="009A7300">
        <w:rPr>
          <w:rFonts w:hint="eastAsia"/>
          <w:b/>
        </w:rPr>
        <w:t xml:space="preserve">. Meta-regression </w:t>
      </w:r>
      <w:r>
        <w:rPr>
          <w:rFonts w:hint="eastAsia"/>
          <w:b/>
        </w:rPr>
        <w:t>of sepsis</w:t>
      </w:r>
      <w:r w:rsidRPr="009A7300">
        <w:rPr>
          <w:rFonts w:hint="eastAsia"/>
          <w:b/>
        </w:rPr>
        <w:t xml:space="preserve"> </w:t>
      </w:r>
      <w:r w:rsidRPr="00F133C2">
        <w:rPr>
          <w:rFonts w:hint="eastAsia"/>
          <w:b/>
          <w:kern w:val="0"/>
          <w:szCs w:val="21"/>
        </w:rPr>
        <w:t>susceptibility associated with</w:t>
      </w:r>
      <w:r w:rsidRPr="009A7300">
        <w:rPr>
          <w:rFonts w:hint="eastAsia"/>
          <w:b/>
          <w:i/>
        </w:rPr>
        <w:t xml:space="preserve"> IL-1RN VNTR</w:t>
      </w:r>
      <w:r w:rsidRPr="009A7300">
        <w:rPr>
          <w:rFonts w:hint="eastAsia"/>
          <w:b/>
        </w:rPr>
        <w:t xml:space="preserve"> polymorphism under a random-effect model with covariates of ethnicity, sepsis severity, sources of controls and sample siz</w:t>
      </w:r>
      <w:r w:rsidRPr="00220E20">
        <w:rPr>
          <w:rFonts w:hint="eastAsia"/>
          <w:b/>
        </w:rPr>
        <w:t>e (L/2+2/2 vs. L/L).</w:t>
      </w:r>
    </w:p>
    <w:p w:rsidR="001303B7" w:rsidRDefault="001303B7" w:rsidP="001303B7">
      <w:pPr>
        <w:spacing w:line="276" w:lineRule="auto"/>
        <w:ind w:firstLineChars="650" w:firstLine="1365"/>
        <w:rPr>
          <w:rFonts w:hint="eastAsia"/>
        </w:rPr>
      </w:pPr>
      <w:r>
        <w:rPr>
          <w:rFonts w:hint="eastAsia"/>
        </w:rPr>
        <w:t xml:space="preserve">                                      Number of </w:t>
      </w:r>
      <w:proofErr w:type="spellStart"/>
      <w:r>
        <w:rPr>
          <w:rFonts w:hint="eastAsia"/>
        </w:rPr>
        <w:t>obs</w:t>
      </w:r>
      <w:proofErr w:type="spellEnd"/>
      <w:r>
        <w:rPr>
          <w:rFonts w:hint="eastAsia"/>
        </w:rPr>
        <w:t xml:space="preserve">   =9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REML estimate of between-study variance                 tau2           =0.09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% residual variation due to heterogeneity                  I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       </w:t>
      </w:r>
      <w:r>
        <w:rPr>
          <w:rFonts w:hint="eastAsia"/>
        </w:rPr>
        <w:t>=72.43%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Proportion of between-study variance explained             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 xml:space="preserve"> R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</w:t>
      </w:r>
      <w:r>
        <w:rPr>
          <w:rFonts w:hint="eastAsia"/>
        </w:rPr>
        <w:t>=-81.03%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Joint test for all covariates                              Model F (4, 3)   =0.37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With </w:t>
      </w:r>
      <w:proofErr w:type="spellStart"/>
      <w:r>
        <w:rPr>
          <w:rFonts w:hint="eastAsia"/>
        </w:rPr>
        <w:t>knapp-Hartung</w:t>
      </w:r>
      <w:proofErr w:type="spellEnd"/>
      <w:r>
        <w:rPr>
          <w:rFonts w:hint="eastAsia"/>
        </w:rPr>
        <w:t xml:space="preserve"> modification                        </w:t>
      </w:r>
      <w:proofErr w:type="spellStart"/>
      <w:r>
        <w:rPr>
          <w:rFonts w:hint="eastAsia"/>
        </w:rPr>
        <w:t>Prob</w:t>
      </w:r>
      <w:proofErr w:type="spellEnd"/>
      <w:r>
        <w:rPr>
          <w:rFonts w:hint="eastAsia"/>
        </w:rPr>
        <w:t xml:space="preserve"> &gt; F       =0.82</w:t>
      </w:r>
    </w:p>
    <w:tbl>
      <w:tblPr>
        <w:tblStyle w:val="a3"/>
        <w:tblW w:w="8016" w:type="dxa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2132"/>
        <w:gridCol w:w="1603"/>
        <w:gridCol w:w="1117"/>
        <w:gridCol w:w="1154"/>
      </w:tblGrid>
      <w:tr w:rsidR="001303B7" w:rsidTr="009F4BB7">
        <w:tc>
          <w:tcPr>
            <w:tcW w:w="2010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74352">
              <w:rPr>
                <w:rFonts w:hint="eastAsia"/>
                <w:b/>
              </w:rPr>
              <w:t>logor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C</w:t>
            </w:r>
            <w:r w:rsidRPr="00F74352">
              <w:rPr>
                <w:b/>
              </w:rPr>
              <w:t>oefficient</w:t>
            </w:r>
          </w:p>
        </w:tc>
        <w:tc>
          <w:tcPr>
            <w:tcW w:w="1603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Standard error</w:t>
            </w:r>
          </w:p>
        </w:tc>
        <w:tc>
          <w:tcPr>
            <w:tcW w:w="1117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t</w:t>
            </w:r>
          </w:p>
        </w:tc>
        <w:tc>
          <w:tcPr>
            <w:tcW w:w="1154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P-value</w:t>
            </w:r>
          </w:p>
        </w:tc>
      </w:tr>
      <w:tr w:rsidR="001303B7" w:rsidTr="009F4BB7">
        <w:tc>
          <w:tcPr>
            <w:tcW w:w="201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Ethnicity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0.15(-0.40~0.70)</w:t>
            </w:r>
          </w:p>
        </w:tc>
        <w:tc>
          <w:tcPr>
            <w:tcW w:w="1603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0.20</w:t>
            </w:r>
          </w:p>
        </w:tc>
        <w:tc>
          <w:tcPr>
            <w:tcW w:w="1117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0.74</w:t>
            </w:r>
          </w:p>
        </w:tc>
        <w:tc>
          <w:tcPr>
            <w:tcW w:w="1154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0.50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Severity of sepsis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-0.11(-0.46~0.24)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0.13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-0.87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0.43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Source of controls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0.14(-0.62~0.89)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0.27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0.50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0.64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Sample size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-0.0003(-0.002~0.002)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-0.44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0.68</w:t>
            </w:r>
          </w:p>
        </w:tc>
      </w:tr>
      <w:tr w:rsidR="001303B7" w:rsidTr="009F4BB7">
        <w:tc>
          <w:tcPr>
            <w:tcW w:w="2010" w:type="dxa"/>
            <w:tcBorders>
              <w:bottom w:val="single" w:sz="8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Constant</w:t>
            </w:r>
          </w:p>
        </w:tc>
        <w:tc>
          <w:tcPr>
            <w:tcW w:w="2132" w:type="dxa"/>
            <w:tcBorders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-0.002(-1.75~1.75)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0.63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-0.00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0.99</w:t>
            </w:r>
          </w:p>
        </w:tc>
      </w:tr>
    </w:tbl>
    <w:p w:rsidR="001303B7" w:rsidRDefault="001303B7" w:rsidP="001303B7"/>
    <w:p w:rsidR="001303B7" w:rsidRPr="00F74352" w:rsidRDefault="001303B7" w:rsidP="001303B7">
      <w:pPr>
        <w:rPr>
          <w:rFonts w:hint="eastAsia"/>
        </w:rPr>
      </w:pPr>
      <w:r>
        <w:rPr>
          <w:rFonts w:hint="eastAsia"/>
          <w:b/>
        </w:rPr>
        <w:t>Table S</w:t>
      </w:r>
      <w:r w:rsidR="004C655D">
        <w:rPr>
          <w:rFonts w:hint="eastAsia"/>
          <w:b/>
        </w:rPr>
        <w:t>3</w:t>
      </w:r>
      <w:r w:rsidRPr="00220E20">
        <w:rPr>
          <w:rFonts w:hint="eastAsia"/>
          <w:b/>
        </w:rPr>
        <w:t xml:space="preserve">. Meta-regression </w:t>
      </w:r>
      <w:r>
        <w:rPr>
          <w:rFonts w:hint="eastAsia"/>
          <w:b/>
        </w:rPr>
        <w:t>of sepsis</w:t>
      </w:r>
      <w:r w:rsidRPr="009A7300">
        <w:rPr>
          <w:rFonts w:hint="eastAsia"/>
          <w:b/>
        </w:rPr>
        <w:t xml:space="preserve"> </w:t>
      </w:r>
      <w:r w:rsidRPr="00F133C2">
        <w:rPr>
          <w:rFonts w:hint="eastAsia"/>
          <w:b/>
          <w:kern w:val="0"/>
          <w:szCs w:val="21"/>
        </w:rPr>
        <w:t>susceptibility associated with</w:t>
      </w:r>
      <w:r w:rsidRPr="009A7300">
        <w:rPr>
          <w:rFonts w:hint="eastAsia"/>
          <w:b/>
          <w:i/>
        </w:rPr>
        <w:t xml:space="preserve"> IL-1RN VNTR</w:t>
      </w:r>
      <w:r w:rsidRPr="009A7300">
        <w:rPr>
          <w:rFonts w:hint="eastAsia"/>
          <w:b/>
        </w:rPr>
        <w:t xml:space="preserve"> polymorphism under a random-effect model with covariates of ethnicity, sepsis severity, sources of controls and sample siz</w:t>
      </w:r>
      <w:r w:rsidRPr="00220E20">
        <w:rPr>
          <w:rFonts w:hint="eastAsia"/>
          <w:b/>
        </w:rPr>
        <w:t>e (2/2 vs. L/2+L/L).</w:t>
      </w:r>
    </w:p>
    <w:p w:rsidR="001303B7" w:rsidRDefault="001303B7" w:rsidP="001303B7">
      <w:pPr>
        <w:spacing w:line="276" w:lineRule="auto"/>
        <w:ind w:firstLineChars="650" w:firstLine="1365"/>
        <w:rPr>
          <w:rFonts w:hint="eastAsia"/>
        </w:rPr>
      </w:pPr>
      <w:r>
        <w:rPr>
          <w:rFonts w:hint="eastAsia"/>
        </w:rPr>
        <w:t xml:space="preserve">                                      Number of </w:t>
      </w:r>
      <w:proofErr w:type="spellStart"/>
      <w:r>
        <w:rPr>
          <w:rFonts w:hint="eastAsia"/>
        </w:rPr>
        <w:t>obs</w:t>
      </w:r>
      <w:proofErr w:type="spellEnd"/>
      <w:r>
        <w:rPr>
          <w:rFonts w:hint="eastAsia"/>
        </w:rPr>
        <w:t xml:space="preserve">   =7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REML estimate of between-study variance                 tau2           =0.78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% residual variation due to heterogeneity                  I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       </w:t>
      </w:r>
      <w:r>
        <w:rPr>
          <w:rFonts w:hint="eastAsia"/>
        </w:rPr>
        <w:t>=72.58%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Proportion of between-study variance explained             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 xml:space="preserve"> R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</w:t>
      </w:r>
      <w:r>
        <w:rPr>
          <w:rFonts w:hint="eastAsia"/>
        </w:rPr>
        <w:t>=-246.95%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Joint test for all covariates                              Model F (4, 3)   =0.54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With </w:t>
      </w:r>
      <w:proofErr w:type="spellStart"/>
      <w:r>
        <w:rPr>
          <w:rFonts w:hint="eastAsia"/>
        </w:rPr>
        <w:t>knapp-Hartung</w:t>
      </w:r>
      <w:proofErr w:type="spellEnd"/>
      <w:r>
        <w:rPr>
          <w:rFonts w:hint="eastAsia"/>
        </w:rPr>
        <w:t xml:space="preserve"> modification                        </w:t>
      </w:r>
      <w:proofErr w:type="spellStart"/>
      <w:r>
        <w:rPr>
          <w:rFonts w:hint="eastAsia"/>
        </w:rPr>
        <w:t>Prob</w:t>
      </w:r>
      <w:proofErr w:type="spellEnd"/>
      <w:r>
        <w:rPr>
          <w:rFonts w:hint="eastAsia"/>
        </w:rPr>
        <w:t xml:space="preserve"> &gt; F       =0.73</w:t>
      </w:r>
    </w:p>
    <w:tbl>
      <w:tblPr>
        <w:tblStyle w:val="a3"/>
        <w:tblW w:w="8016" w:type="dxa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2132"/>
        <w:gridCol w:w="1603"/>
        <w:gridCol w:w="1117"/>
        <w:gridCol w:w="1154"/>
      </w:tblGrid>
      <w:tr w:rsidR="001303B7" w:rsidTr="009F4BB7">
        <w:tc>
          <w:tcPr>
            <w:tcW w:w="2010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74352">
              <w:rPr>
                <w:rFonts w:hint="eastAsia"/>
                <w:b/>
              </w:rPr>
              <w:t>logor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C</w:t>
            </w:r>
            <w:r w:rsidRPr="00F74352">
              <w:rPr>
                <w:b/>
              </w:rPr>
              <w:t>oefficient</w:t>
            </w:r>
          </w:p>
        </w:tc>
        <w:tc>
          <w:tcPr>
            <w:tcW w:w="1603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Standard error</w:t>
            </w:r>
          </w:p>
        </w:tc>
        <w:tc>
          <w:tcPr>
            <w:tcW w:w="1117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t</w:t>
            </w:r>
          </w:p>
        </w:tc>
        <w:tc>
          <w:tcPr>
            <w:tcW w:w="1154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P-value</w:t>
            </w:r>
          </w:p>
        </w:tc>
      </w:tr>
      <w:tr w:rsidR="001303B7" w:rsidTr="009F4BB7">
        <w:tc>
          <w:tcPr>
            <w:tcW w:w="201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Ethnicity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0.13(-3.32~3.58)</w:t>
            </w:r>
          </w:p>
        </w:tc>
        <w:tc>
          <w:tcPr>
            <w:tcW w:w="1603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0.80</w:t>
            </w:r>
          </w:p>
        </w:tc>
        <w:tc>
          <w:tcPr>
            <w:tcW w:w="1117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0.16</w:t>
            </w:r>
          </w:p>
        </w:tc>
        <w:tc>
          <w:tcPr>
            <w:tcW w:w="1154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0.89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Severity of sepsis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-0.52(-2.54~1.49)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0.47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-1.12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0.38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Source of controls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1.06(-3.39~5.51)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1.03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1.02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0.41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Sample size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-0.0001(-0.01~0.01)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-0.04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0.97</w:t>
            </w:r>
          </w:p>
        </w:tc>
      </w:tr>
      <w:tr w:rsidR="001303B7" w:rsidTr="009F4BB7">
        <w:tc>
          <w:tcPr>
            <w:tcW w:w="2010" w:type="dxa"/>
            <w:tcBorders>
              <w:bottom w:val="single" w:sz="8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Constant</w:t>
            </w:r>
          </w:p>
        </w:tc>
        <w:tc>
          <w:tcPr>
            <w:tcW w:w="2132" w:type="dxa"/>
            <w:tcBorders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-0.12(-9.87~9.63)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2.27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-0.05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0.96</w:t>
            </w:r>
          </w:p>
        </w:tc>
      </w:tr>
    </w:tbl>
    <w:p w:rsidR="001303B7" w:rsidRDefault="001303B7" w:rsidP="001303B7">
      <w:pPr>
        <w:spacing w:line="276" w:lineRule="auto"/>
        <w:rPr>
          <w:rFonts w:hint="eastAsia"/>
          <w:b/>
        </w:rPr>
      </w:pPr>
    </w:p>
    <w:p w:rsidR="001303B7" w:rsidRPr="00F74352" w:rsidRDefault="001303B7" w:rsidP="001303B7">
      <w:pPr>
        <w:spacing w:line="276" w:lineRule="auto"/>
        <w:rPr>
          <w:rFonts w:hint="eastAsia"/>
          <w:b/>
        </w:rPr>
      </w:pPr>
      <w:r>
        <w:rPr>
          <w:rFonts w:hint="eastAsia"/>
          <w:b/>
        </w:rPr>
        <w:t>Table S</w:t>
      </w:r>
      <w:r w:rsidR="004C655D">
        <w:rPr>
          <w:rFonts w:hint="eastAsia"/>
          <w:b/>
        </w:rPr>
        <w:t>4</w:t>
      </w:r>
      <w:r w:rsidRPr="00220E20">
        <w:rPr>
          <w:rFonts w:hint="eastAsia"/>
          <w:b/>
        </w:rPr>
        <w:t xml:space="preserve">. Meta-regression of sepsis </w:t>
      </w:r>
      <w:r w:rsidRPr="00220E20">
        <w:rPr>
          <w:rFonts w:hint="eastAsia"/>
          <w:b/>
          <w:kern w:val="0"/>
          <w:szCs w:val="21"/>
        </w:rPr>
        <w:t>susceptibility associated with</w:t>
      </w:r>
      <w:r w:rsidRPr="00220E20">
        <w:rPr>
          <w:rFonts w:hint="eastAsia"/>
          <w:b/>
          <w:i/>
        </w:rPr>
        <w:t xml:space="preserve"> IL-1RN VNTR</w:t>
      </w:r>
      <w:r w:rsidRPr="00220E20">
        <w:rPr>
          <w:rFonts w:hint="eastAsia"/>
          <w:b/>
        </w:rPr>
        <w:t xml:space="preserve"> polymorphism under a random-effect model with covariates of ethnicity, sepsis severity, sources of controls and sample size (2 vs. L).</w:t>
      </w:r>
    </w:p>
    <w:p w:rsidR="001303B7" w:rsidRDefault="001303B7" w:rsidP="001303B7">
      <w:pPr>
        <w:spacing w:line="276" w:lineRule="auto"/>
        <w:ind w:firstLineChars="650" w:firstLine="1365"/>
        <w:rPr>
          <w:rFonts w:hint="eastAsia"/>
        </w:rPr>
      </w:pPr>
      <w:r>
        <w:rPr>
          <w:rFonts w:hint="eastAsia"/>
        </w:rPr>
        <w:t xml:space="preserve">                                      Number of </w:t>
      </w:r>
      <w:proofErr w:type="spellStart"/>
      <w:r>
        <w:rPr>
          <w:rFonts w:hint="eastAsia"/>
        </w:rPr>
        <w:t>obs</w:t>
      </w:r>
      <w:proofErr w:type="spellEnd"/>
      <w:r>
        <w:rPr>
          <w:rFonts w:hint="eastAsia"/>
        </w:rPr>
        <w:t xml:space="preserve">   =8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REML estimate of between-study variance                 tau2           =0.15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>% residual variation due to heterogeneity                  I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       </w:t>
      </w:r>
      <w:r>
        <w:rPr>
          <w:rFonts w:hint="eastAsia"/>
        </w:rPr>
        <w:t>=81.41%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Proportion of between-study variance explained             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 xml:space="preserve"> R</w:t>
      </w:r>
      <w:r w:rsidRPr="00CC17DF"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 xml:space="preserve">             </w:t>
      </w:r>
      <w:r>
        <w:rPr>
          <w:rFonts w:hint="eastAsia"/>
        </w:rPr>
        <w:t>=-72.92%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lastRenderedPageBreak/>
        <w:t>Joint test for all covariates                              Model F (4, 3)   =0.43</w:t>
      </w:r>
    </w:p>
    <w:p w:rsidR="001303B7" w:rsidRDefault="001303B7" w:rsidP="001303B7">
      <w:pPr>
        <w:spacing w:line="276" w:lineRule="auto"/>
        <w:rPr>
          <w:rFonts w:hint="eastAsia"/>
        </w:rPr>
      </w:pPr>
      <w:r>
        <w:rPr>
          <w:rFonts w:hint="eastAsia"/>
        </w:rPr>
        <w:t xml:space="preserve">With </w:t>
      </w:r>
      <w:proofErr w:type="spellStart"/>
      <w:r>
        <w:rPr>
          <w:rFonts w:hint="eastAsia"/>
        </w:rPr>
        <w:t>knapp-Hartung</w:t>
      </w:r>
      <w:proofErr w:type="spellEnd"/>
      <w:r>
        <w:rPr>
          <w:rFonts w:hint="eastAsia"/>
        </w:rPr>
        <w:t xml:space="preserve"> modification                        </w:t>
      </w:r>
      <w:proofErr w:type="spellStart"/>
      <w:r>
        <w:rPr>
          <w:rFonts w:hint="eastAsia"/>
        </w:rPr>
        <w:t>Prob</w:t>
      </w:r>
      <w:proofErr w:type="spellEnd"/>
      <w:r>
        <w:rPr>
          <w:rFonts w:hint="eastAsia"/>
        </w:rPr>
        <w:t xml:space="preserve"> &gt; F       =0.79</w:t>
      </w:r>
    </w:p>
    <w:tbl>
      <w:tblPr>
        <w:tblStyle w:val="a3"/>
        <w:tblW w:w="8016" w:type="dxa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2132"/>
        <w:gridCol w:w="1603"/>
        <w:gridCol w:w="1117"/>
        <w:gridCol w:w="1154"/>
      </w:tblGrid>
      <w:tr w:rsidR="001303B7" w:rsidTr="009F4BB7">
        <w:tc>
          <w:tcPr>
            <w:tcW w:w="2010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74352">
              <w:rPr>
                <w:rFonts w:hint="eastAsia"/>
                <w:b/>
              </w:rPr>
              <w:t>logor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C</w:t>
            </w:r>
            <w:r w:rsidRPr="00F74352">
              <w:rPr>
                <w:b/>
              </w:rPr>
              <w:t>oefficient</w:t>
            </w:r>
          </w:p>
        </w:tc>
        <w:tc>
          <w:tcPr>
            <w:tcW w:w="1603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Standard error</w:t>
            </w:r>
          </w:p>
        </w:tc>
        <w:tc>
          <w:tcPr>
            <w:tcW w:w="1117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t</w:t>
            </w:r>
          </w:p>
        </w:tc>
        <w:tc>
          <w:tcPr>
            <w:tcW w:w="1154" w:type="dxa"/>
            <w:tcBorders>
              <w:top w:val="single" w:sz="8" w:space="0" w:color="000000" w:themeColor="text1"/>
              <w:bottom w:val="single" w:sz="4" w:space="0" w:color="000000" w:themeColor="text1"/>
            </w:tcBorders>
            <w:vAlign w:val="center"/>
          </w:tcPr>
          <w:p w:rsidR="001303B7" w:rsidRPr="00F74352" w:rsidRDefault="001303B7" w:rsidP="009F4BB7">
            <w:pPr>
              <w:spacing w:line="276" w:lineRule="auto"/>
              <w:jc w:val="center"/>
              <w:rPr>
                <w:b/>
              </w:rPr>
            </w:pPr>
            <w:r w:rsidRPr="00F74352">
              <w:rPr>
                <w:rFonts w:hint="eastAsia"/>
                <w:b/>
              </w:rPr>
              <w:t>P-value</w:t>
            </w:r>
          </w:p>
        </w:tc>
      </w:tr>
      <w:tr w:rsidR="001303B7" w:rsidTr="009F4BB7">
        <w:tc>
          <w:tcPr>
            <w:tcW w:w="201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Ethnicity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0.14(-0.69~0.98)</w:t>
            </w:r>
          </w:p>
        </w:tc>
        <w:tc>
          <w:tcPr>
            <w:tcW w:w="1603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0.26</w:t>
            </w:r>
          </w:p>
        </w:tc>
        <w:tc>
          <w:tcPr>
            <w:tcW w:w="1117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0.55</w:t>
            </w:r>
          </w:p>
        </w:tc>
        <w:tc>
          <w:tcPr>
            <w:tcW w:w="1154" w:type="dxa"/>
            <w:tcBorders>
              <w:top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0.62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Severity of sepsis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-0.15(-0.67~0.37)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0.16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-0.90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0.43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Source of controls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-0.30(-0.85~1.45)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0.36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0.82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0.47</w:t>
            </w:r>
          </w:p>
        </w:tc>
      </w:tr>
      <w:tr w:rsidR="001303B7" w:rsidTr="009F4BB7">
        <w:tc>
          <w:tcPr>
            <w:tcW w:w="2010" w:type="dxa"/>
            <w:tcBorders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Sample size</w:t>
            </w:r>
          </w:p>
        </w:tc>
        <w:tc>
          <w:tcPr>
            <w:tcW w:w="2132" w:type="dxa"/>
            <w:tcBorders>
              <w:left w:val="single" w:sz="4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-0.0003(-0.003~0.003)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-0.27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0.81</w:t>
            </w:r>
          </w:p>
        </w:tc>
      </w:tr>
      <w:tr w:rsidR="001303B7" w:rsidTr="009F4BB7">
        <w:tc>
          <w:tcPr>
            <w:tcW w:w="2010" w:type="dxa"/>
            <w:tcBorders>
              <w:bottom w:val="single" w:sz="8" w:space="0" w:color="000000" w:themeColor="text1"/>
              <w:right w:val="single" w:sz="4" w:space="0" w:color="000000" w:themeColor="text1"/>
            </w:tcBorders>
          </w:tcPr>
          <w:p w:rsidR="001303B7" w:rsidRPr="00F74352" w:rsidRDefault="001303B7" w:rsidP="009F4BB7">
            <w:pPr>
              <w:spacing w:line="276" w:lineRule="auto"/>
              <w:rPr>
                <w:b/>
              </w:rPr>
            </w:pPr>
            <w:r w:rsidRPr="00F74352">
              <w:rPr>
                <w:rFonts w:hint="eastAsia"/>
                <w:b/>
              </w:rPr>
              <w:t>Constant</w:t>
            </w:r>
          </w:p>
        </w:tc>
        <w:tc>
          <w:tcPr>
            <w:tcW w:w="2132" w:type="dxa"/>
            <w:tcBorders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-0.08(-2.65~2.49)</w:t>
            </w:r>
          </w:p>
        </w:tc>
        <w:tc>
          <w:tcPr>
            <w:tcW w:w="1603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0.81</w:t>
            </w:r>
          </w:p>
        </w:tc>
        <w:tc>
          <w:tcPr>
            <w:tcW w:w="1117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-0.10</w:t>
            </w:r>
          </w:p>
        </w:tc>
        <w:tc>
          <w:tcPr>
            <w:tcW w:w="1154" w:type="dxa"/>
            <w:vAlign w:val="center"/>
          </w:tcPr>
          <w:p w:rsidR="001303B7" w:rsidRDefault="001303B7" w:rsidP="009F4BB7">
            <w:pPr>
              <w:spacing w:line="276" w:lineRule="auto"/>
              <w:jc w:val="center"/>
            </w:pPr>
            <w:r>
              <w:rPr>
                <w:rFonts w:hint="eastAsia"/>
              </w:rPr>
              <w:t>0.93</w:t>
            </w:r>
          </w:p>
        </w:tc>
      </w:tr>
    </w:tbl>
    <w:p w:rsidR="001303B7" w:rsidRPr="009A7300" w:rsidRDefault="001303B7" w:rsidP="001303B7">
      <w:pPr>
        <w:spacing w:line="276" w:lineRule="auto"/>
      </w:pPr>
    </w:p>
    <w:p w:rsidR="00224843" w:rsidRDefault="00224843"/>
    <w:sectPr w:rsidR="00224843" w:rsidSect="00E20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03B7"/>
    <w:rsid w:val="00084A47"/>
    <w:rsid w:val="00087D2F"/>
    <w:rsid w:val="00094E4E"/>
    <w:rsid w:val="00121AEE"/>
    <w:rsid w:val="001303B7"/>
    <w:rsid w:val="001311E8"/>
    <w:rsid w:val="00174289"/>
    <w:rsid w:val="001832F4"/>
    <w:rsid w:val="00190040"/>
    <w:rsid w:val="00216193"/>
    <w:rsid w:val="00224843"/>
    <w:rsid w:val="00260E13"/>
    <w:rsid w:val="00271BEA"/>
    <w:rsid w:val="002B5B8A"/>
    <w:rsid w:val="002D12BF"/>
    <w:rsid w:val="003539FB"/>
    <w:rsid w:val="00367C26"/>
    <w:rsid w:val="00376995"/>
    <w:rsid w:val="00395E59"/>
    <w:rsid w:val="003A725F"/>
    <w:rsid w:val="003E0022"/>
    <w:rsid w:val="00441AB2"/>
    <w:rsid w:val="004C655D"/>
    <w:rsid w:val="004D29FF"/>
    <w:rsid w:val="004E0C72"/>
    <w:rsid w:val="004F2AEE"/>
    <w:rsid w:val="00500BE8"/>
    <w:rsid w:val="00506C75"/>
    <w:rsid w:val="00523537"/>
    <w:rsid w:val="00546599"/>
    <w:rsid w:val="005644AF"/>
    <w:rsid w:val="00564CBE"/>
    <w:rsid w:val="00624B28"/>
    <w:rsid w:val="00626C11"/>
    <w:rsid w:val="006434B1"/>
    <w:rsid w:val="00670359"/>
    <w:rsid w:val="00680B1E"/>
    <w:rsid w:val="006A60B6"/>
    <w:rsid w:val="006D608D"/>
    <w:rsid w:val="00712022"/>
    <w:rsid w:val="007522C7"/>
    <w:rsid w:val="00841813"/>
    <w:rsid w:val="00852777"/>
    <w:rsid w:val="00880AFF"/>
    <w:rsid w:val="00882AB6"/>
    <w:rsid w:val="008858BF"/>
    <w:rsid w:val="008F448D"/>
    <w:rsid w:val="009154EE"/>
    <w:rsid w:val="00924F94"/>
    <w:rsid w:val="00931807"/>
    <w:rsid w:val="00934F94"/>
    <w:rsid w:val="00A0700C"/>
    <w:rsid w:val="00A15CA7"/>
    <w:rsid w:val="00A35D88"/>
    <w:rsid w:val="00A50336"/>
    <w:rsid w:val="00AD505B"/>
    <w:rsid w:val="00AF45A3"/>
    <w:rsid w:val="00BD6CBE"/>
    <w:rsid w:val="00C30408"/>
    <w:rsid w:val="00C33E74"/>
    <w:rsid w:val="00C35B6D"/>
    <w:rsid w:val="00C47C5D"/>
    <w:rsid w:val="00CA4981"/>
    <w:rsid w:val="00CE2A3F"/>
    <w:rsid w:val="00D618BA"/>
    <w:rsid w:val="00D6200E"/>
    <w:rsid w:val="00D708D3"/>
    <w:rsid w:val="00DD6F12"/>
    <w:rsid w:val="00E20987"/>
    <w:rsid w:val="00E44004"/>
    <w:rsid w:val="00E57360"/>
    <w:rsid w:val="00E97540"/>
    <w:rsid w:val="00EE00B7"/>
    <w:rsid w:val="00EE702F"/>
    <w:rsid w:val="00EF066A"/>
    <w:rsid w:val="00F01E10"/>
    <w:rsid w:val="00F5431A"/>
    <w:rsid w:val="00F85B5D"/>
    <w:rsid w:val="00FA4BBD"/>
    <w:rsid w:val="00FF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3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>微软中国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2013-12-09T09:04:00Z</dcterms:created>
  <dcterms:modified xsi:type="dcterms:W3CDTF">2013-12-09T09:09:00Z</dcterms:modified>
</cp:coreProperties>
</file>