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82F" w:rsidRDefault="0055045B" w:rsidP="009E682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GB"/>
        </w:rPr>
        <w:t>Additional Table 1, C</w:t>
      </w:r>
      <w:r w:rsidRPr="00E11D47">
        <w:rPr>
          <w:rFonts w:ascii="Calibri" w:hAnsi="Calibri" w:cs="Calibri"/>
          <w:sz w:val="22"/>
          <w:szCs w:val="22"/>
          <w:lang w:val="en-US"/>
        </w:rPr>
        <w:t>haracteristics</w:t>
      </w:r>
      <w:bookmarkStart w:id="0" w:name="_GoBack"/>
      <w:bookmarkEnd w:id="0"/>
      <w:r w:rsidR="009E682F">
        <w:rPr>
          <w:rFonts w:ascii="Calibri" w:hAnsi="Calibri" w:cs="Calibri"/>
          <w:sz w:val="22"/>
          <w:szCs w:val="22"/>
          <w:lang w:val="en-US"/>
        </w:rPr>
        <w:t xml:space="preserve"> of pregnancies excluded from analyses</w:t>
      </w:r>
      <w:r w:rsidR="009E682F" w:rsidRPr="00FD2BE2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9E682F">
        <w:rPr>
          <w:rFonts w:ascii="Calibri" w:hAnsi="Calibri" w:cs="Calibri"/>
          <w:sz w:val="22"/>
          <w:szCs w:val="22"/>
          <w:lang w:val="en-US"/>
        </w:rPr>
        <w:t xml:space="preserve">and those included.   </w:t>
      </w:r>
    </w:p>
    <w:p w:rsidR="009E682F" w:rsidRDefault="009E682F" w:rsidP="009E682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88"/>
        <w:gridCol w:w="360"/>
        <w:gridCol w:w="3240"/>
        <w:gridCol w:w="1440"/>
        <w:gridCol w:w="1440"/>
        <w:gridCol w:w="1620"/>
        <w:gridCol w:w="720"/>
      </w:tblGrid>
      <w:tr w:rsidR="009E682F" w:rsidRPr="005F4C7E" w:rsidTr="009E682F">
        <w:tc>
          <w:tcPr>
            <w:tcW w:w="288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b/>
                <w:sz w:val="20"/>
                <w:szCs w:val="20"/>
                <w:lang w:val="en-US"/>
              </w:rPr>
              <w:t>Excluded,</w:t>
            </w:r>
            <w:r>
              <w:rPr>
                <w:rFonts w:ascii="Arial Narrow" w:hAnsi="Arial Narrow"/>
                <w:b/>
                <w:sz w:val="20"/>
                <w:szCs w:val="20"/>
                <w:lang w:val="en-US"/>
              </w:rPr>
              <w:t xml:space="preserve"> due to </w:t>
            </w:r>
            <w:r w:rsidRPr="00DD2419">
              <w:rPr>
                <w:rFonts w:ascii="Arial Narrow" w:hAnsi="Arial Narrow"/>
                <w:b/>
                <w:sz w:val="20"/>
                <w:szCs w:val="20"/>
                <w:lang w:val="en-US"/>
              </w:rPr>
              <w:t>low compliance</w:t>
            </w:r>
          </w:p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b/>
                <w:sz w:val="20"/>
                <w:szCs w:val="20"/>
                <w:lang w:val="en-US"/>
              </w:rPr>
              <w:t>Included for analyses</w:t>
            </w:r>
          </w:p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</w:tc>
      </w:tr>
      <w:tr w:rsidR="009E682F" w:rsidTr="009E682F">
        <w:tc>
          <w:tcPr>
            <w:tcW w:w="288" w:type="dxa"/>
            <w:tcBorders>
              <w:bottom w:val="single" w:sz="4" w:space="0" w:color="auto"/>
            </w:tcBorders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b/>
                <w:sz w:val="20"/>
                <w:szCs w:val="20"/>
                <w:lang w:val="en-US"/>
              </w:rPr>
              <w:t>n=359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9E682F" w:rsidRPr="005F4C7E" w:rsidRDefault="009E682F" w:rsidP="00744CDC">
            <w:pPr>
              <w:jc w:val="center"/>
              <w:rPr>
                <w:lang w:val="en-US"/>
              </w:rPr>
            </w:pPr>
            <w:r w:rsidRPr="00DD2419">
              <w:rPr>
                <w:rFonts w:ascii="Arial Narrow" w:hAnsi="Arial Narrow"/>
                <w:b/>
                <w:sz w:val="20"/>
                <w:szCs w:val="20"/>
                <w:lang w:val="en-US"/>
              </w:rPr>
              <w:t>n=1086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b/>
                <w:sz w:val="20"/>
                <w:szCs w:val="20"/>
                <w:lang w:val="en-US"/>
              </w:rPr>
              <w:t>RR (95%CI)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p</w:t>
            </w:r>
            <w:r w:rsidRPr="00DD2419">
              <w:rPr>
                <w:rFonts w:ascii="Arial Narrow" w:hAnsi="Arial Narrow"/>
                <w:sz w:val="20"/>
                <w:szCs w:val="20"/>
                <w:vertAlign w:val="superscript"/>
                <w:lang w:val="en-US"/>
              </w:rPr>
              <w:t>//</w:t>
            </w:r>
          </w:p>
        </w:tc>
      </w:tr>
      <w:tr w:rsidR="009E682F" w:rsidTr="009E682F">
        <w:tc>
          <w:tcPr>
            <w:tcW w:w="288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  <w:proofErr w:type="gramStart"/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n</w:t>
            </w:r>
            <w:proofErr w:type="gramEnd"/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E682F" w:rsidRDefault="009E682F" w:rsidP="00744CDC">
            <w:pPr>
              <w:jc w:val="center"/>
            </w:pPr>
            <w:proofErr w:type="gramStart"/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n</w:t>
            </w:r>
            <w:proofErr w:type="gramEnd"/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9E682F" w:rsidTr="00744CDC">
        <w:tc>
          <w:tcPr>
            <w:tcW w:w="3888" w:type="dxa"/>
            <w:gridSpan w:val="3"/>
          </w:tcPr>
          <w:p w:rsidR="009E682F" w:rsidRDefault="009E682F" w:rsidP="00744CDC">
            <w:r w:rsidRPr="00DD2419">
              <w:rPr>
                <w:rFonts w:ascii="Arial Narrow" w:hAnsi="Arial Narrow"/>
                <w:b/>
                <w:sz w:val="20"/>
                <w:szCs w:val="20"/>
                <w:lang w:val="en-US"/>
              </w:rPr>
              <w:t>MATERNAL CHARACTERISTICS</w:t>
            </w:r>
          </w:p>
        </w:tc>
        <w:tc>
          <w:tcPr>
            <w:tcW w:w="1440" w:type="dxa"/>
          </w:tcPr>
          <w:p w:rsidR="009E682F" w:rsidRDefault="009E682F" w:rsidP="00744CDC">
            <w:pPr>
              <w:jc w:val="center"/>
            </w:pPr>
          </w:p>
        </w:tc>
        <w:tc>
          <w:tcPr>
            <w:tcW w:w="1440" w:type="dxa"/>
          </w:tcPr>
          <w:p w:rsidR="009E682F" w:rsidRDefault="009E682F" w:rsidP="00744CDC">
            <w:pPr>
              <w:jc w:val="center"/>
            </w:pPr>
          </w:p>
        </w:tc>
        <w:tc>
          <w:tcPr>
            <w:tcW w:w="1620" w:type="dxa"/>
          </w:tcPr>
          <w:p w:rsidR="009E682F" w:rsidRDefault="009E682F" w:rsidP="00744CDC">
            <w:pPr>
              <w:jc w:val="center"/>
            </w:pPr>
          </w:p>
        </w:tc>
        <w:tc>
          <w:tcPr>
            <w:tcW w:w="720" w:type="dxa"/>
          </w:tcPr>
          <w:p w:rsidR="009E682F" w:rsidRDefault="009E682F" w:rsidP="00744CDC">
            <w:pPr>
              <w:jc w:val="center"/>
            </w:pPr>
          </w:p>
        </w:tc>
      </w:tr>
      <w:tr w:rsidR="009E682F" w:rsidTr="00744CDC">
        <w:tc>
          <w:tcPr>
            <w:tcW w:w="288" w:type="dxa"/>
          </w:tcPr>
          <w:p w:rsidR="009E682F" w:rsidRDefault="009E682F" w:rsidP="00744CDC"/>
        </w:tc>
        <w:tc>
          <w:tcPr>
            <w:tcW w:w="360" w:type="dxa"/>
          </w:tcPr>
          <w:p w:rsidR="009E682F" w:rsidRDefault="009E682F" w:rsidP="00744CDC"/>
        </w:tc>
        <w:tc>
          <w:tcPr>
            <w:tcW w:w="3240" w:type="dxa"/>
          </w:tcPr>
          <w:p w:rsidR="009E682F" w:rsidRPr="001F50EA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1F50EA">
              <w:rPr>
                <w:rFonts w:ascii="Arial Narrow" w:hAnsi="Arial Narrow"/>
                <w:sz w:val="20"/>
                <w:szCs w:val="20"/>
                <w:lang w:val="en-US"/>
              </w:rPr>
              <w:t xml:space="preserve">Maternal age ≥ 35 </w:t>
            </w:r>
            <w:proofErr w:type="spellStart"/>
            <w:r w:rsidRPr="001F50EA">
              <w:rPr>
                <w:rFonts w:ascii="Arial Narrow" w:hAnsi="Arial Narrow"/>
                <w:sz w:val="20"/>
                <w:szCs w:val="20"/>
                <w:lang w:val="en-US"/>
              </w:rPr>
              <w:t>yrs</w:t>
            </w:r>
            <w:proofErr w:type="spellEnd"/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41 (11.4)</w:t>
            </w:r>
          </w:p>
        </w:tc>
        <w:tc>
          <w:tcPr>
            <w:tcW w:w="1440" w:type="dxa"/>
          </w:tcPr>
          <w:p w:rsidR="009E682F" w:rsidRPr="001F50EA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196 (18.0)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0.6 (0.5-0.9)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0.004</w:t>
            </w:r>
          </w:p>
        </w:tc>
      </w:tr>
      <w:tr w:rsidR="009E682F" w:rsidRPr="00DD2419" w:rsidTr="00744CDC">
        <w:tc>
          <w:tcPr>
            <w:tcW w:w="288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240" w:type="dxa"/>
          </w:tcPr>
          <w:p w:rsidR="009E682F" w:rsidRPr="001F50EA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1F50EA">
              <w:rPr>
                <w:rFonts w:ascii="Arial Narrow" w:hAnsi="Arial Narrow"/>
                <w:sz w:val="20"/>
                <w:szCs w:val="20"/>
                <w:lang w:val="en-US"/>
              </w:rPr>
              <w:t>Maternal obesity (BMI ≥ 30 kg/m</w:t>
            </w:r>
            <w:r w:rsidRPr="001F50EA">
              <w:rPr>
                <w:rFonts w:ascii="Arial Narrow" w:hAnsi="Arial Narrow"/>
                <w:sz w:val="20"/>
                <w:szCs w:val="20"/>
                <w:vertAlign w:val="superscript"/>
                <w:lang w:val="en-US"/>
              </w:rPr>
              <w:t>2</w:t>
            </w:r>
            <w:r w:rsidRPr="001F50EA">
              <w:rPr>
                <w:rFonts w:ascii="Arial Narrow" w:hAnsi="Arial Narrow"/>
                <w:sz w:val="20"/>
                <w:szCs w:val="20"/>
                <w:lang w:val="en-US"/>
              </w:rPr>
              <w:t>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51 (14.2)</w:t>
            </w:r>
          </w:p>
        </w:tc>
        <w:tc>
          <w:tcPr>
            <w:tcW w:w="1440" w:type="dxa"/>
          </w:tcPr>
          <w:p w:rsidR="009E682F" w:rsidRPr="001F50EA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155 (15.0)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1.0 (0.7-1.3)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0.97</w:t>
            </w: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5</w:t>
            </w:r>
          </w:p>
        </w:tc>
      </w:tr>
      <w:tr w:rsidR="009E682F" w:rsidTr="00744CDC">
        <w:tc>
          <w:tcPr>
            <w:tcW w:w="288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24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proofErr w:type="spellStart"/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Primiparity</w:t>
            </w:r>
            <w:proofErr w:type="spellEnd"/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188 (52.4)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574 (52.9)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1.0 (0.9-1.1)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0.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873</w:t>
            </w:r>
          </w:p>
        </w:tc>
      </w:tr>
      <w:tr w:rsidR="009E682F" w:rsidTr="00744CDC">
        <w:tc>
          <w:tcPr>
            <w:tcW w:w="288" w:type="dxa"/>
          </w:tcPr>
          <w:p w:rsidR="009E682F" w:rsidRDefault="009E682F" w:rsidP="00744CDC"/>
        </w:tc>
        <w:tc>
          <w:tcPr>
            <w:tcW w:w="360" w:type="dxa"/>
          </w:tcPr>
          <w:p w:rsidR="009E682F" w:rsidRDefault="009E682F" w:rsidP="00744CDC"/>
        </w:tc>
        <w:tc>
          <w:tcPr>
            <w:tcW w:w="324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Daily/occasionally smoking 1.trimester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42 (11.7)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93 (8.5)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1.4 (1.0-1.9)</w:t>
            </w:r>
          </w:p>
        </w:tc>
        <w:tc>
          <w:tcPr>
            <w:tcW w:w="720" w:type="dxa"/>
          </w:tcPr>
          <w:p w:rsidR="009E682F" w:rsidRDefault="009E682F" w:rsidP="00744CDC">
            <w:pPr>
              <w:jc w:val="right"/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0.075</w:t>
            </w:r>
          </w:p>
        </w:tc>
      </w:tr>
      <w:tr w:rsidR="009E682F" w:rsidTr="00744CDC">
        <w:tc>
          <w:tcPr>
            <w:tcW w:w="288" w:type="dxa"/>
          </w:tcPr>
          <w:p w:rsidR="009E682F" w:rsidRDefault="009E682F" w:rsidP="00744CDC"/>
        </w:tc>
        <w:tc>
          <w:tcPr>
            <w:tcW w:w="360" w:type="dxa"/>
          </w:tcPr>
          <w:p w:rsidR="009E682F" w:rsidRDefault="009E682F" w:rsidP="00744CDC"/>
        </w:tc>
        <w:tc>
          <w:tcPr>
            <w:tcW w:w="324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Anterior placental site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165 (46.0)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479 (44.1)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1.0 (0.9-1.2)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0.536</w:t>
            </w:r>
          </w:p>
        </w:tc>
      </w:tr>
      <w:tr w:rsidR="009E682F" w:rsidRPr="0055045B" w:rsidTr="00744CDC">
        <w:tc>
          <w:tcPr>
            <w:tcW w:w="3888" w:type="dxa"/>
            <w:gridSpan w:val="3"/>
          </w:tcPr>
          <w:p w:rsidR="009E682F" w:rsidRPr="00DD2419" w:rsidRDefault="009E682F" w:rsidP="00744CDC">
            <w:pPr>
              <w:rPr>
                <w:lang w:val="en-GB"/>
              </w:rPr>
            </w:pPr>
            <w:r w:rsidRPr="00DD2419">
              <w:rPr>
                <w:rFonts w:ascii="Arial Narrow" w:hAnsi="Arial Narrow"/>
                <w:b/>
                <w:sz w:val="20"/>
                <w:szCs w:val="20"/>
                <w:lang w:val="en-US"/>
              </w:rPr>
              <w:t>CHARACTERISTICS OF THE NEWBORNS AND BIRTH OUTCOME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lang w:val="en-GB"/>
              </w:rPr>
            </w:pP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9E682F" w:rsidRPr="00DD2419" w:rsidTr="00744CDC">
        <w:tc>
          <w:tcPr>
            <w:tcW w:w="288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24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 xml:space="preserve">Male </w:t>
            </w:r>
            <w:proofErr w:type="spellStart"/>
            <w:r w:rsidRPr="00DD2419">
              <w:rPr>
                <w:rFonts w:ascii="Arial Narrow" w:hAnsi="Arial Narrow"/>
                <w:sz w:val="20"/>
                <w:szCs w:val="20"/>
              </w:rPr>
              <w:t>gender</w:t>
            </w:r>
            <w:proofErr w:type="spellEnd"/>
            <w:r w:rsidRPr="00DD241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190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DD2419">
              <w:rPr>
                <w:rFonts w:ascii="Arial Narrow" w:hAnsi="Arial Narrow"/>
                <w:sz w:val="20"/>
                <w:szCs w:val="20"/>
              </w:rPr>
              <w:t>(52.9)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562 (51.7)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1.0 (0.9-1.1)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0.697</w:t>
            </w:r>
          </w:p>
        </w:tc>
      </w:tr>
      <w:tr w:rsidR="009E682F" w:rsidRPr="00DD2419" w:rsidTr="00744CDC">
        <w:tc>
          <w:tcPr>
            <w:tcW w:w="288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240" w:type="dxa"/>
          </w:tcPr>
          <w:p w:rsidR="009E682F" w:rsidRPr="00DD2419" w:rsidRDefault="009E682F" w:rsidP="009E682F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 xml:space="preserve">Birth weight in grams (mean) 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3566 [595]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3585 [524.5]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(mean diff: -19)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0.567</w:t>
            </w:r>
          </w:p>
        </w:tc>
      </w:tr>
      <w:tr w:rsidR="009E682F" w:rsidRPr="00DD2419" w:rsidTr="00744CDC">
        <w:tc>
          <w:tcPr>
            <w:tcW w:w="288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24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 xml:space="preserve">Low </w:t>
            </w:r>
            <w:proofErr w:type="spellStart"/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birthwei</w:t>
            </w:r>
            <w:r w:rsidRPr="00DD2419">
              <w:rPr>
                <w:rFonts w:ascii="Arial Narrow" w:hAnsi="Arial Narrow"/>
                <w:sz w:val="20"/>
                <w:szCs w:val="20"/>
              </w:rPr>
              <w:t>ght</w:t>
            </w:r>
            <w:proofErr w:type="spellEnd"/>
            <w:r w:rsidRPr="00DD2419">
              <w:rPr>
                <w:rFonts w:ascii="Arial Narrow" w:hAnsi="Arial Narrow"/>
                <w:sz w:val="20"/>
                <w:szCs w:val="20"/>
              </w:rPr>
              <w:t xml:space="preserve"> (&lt;2500gr)</w:t>
            </w:r>
            <w:r w:rsidRPr="00DD2419">
              <w:rPr>
                <w:rFonts w:ascii="Arial Narrow" w:hAnsi="Arial Narrow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13 (3.6)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27 </w:t>
            </w: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(2.5)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1.5 (0.8-2.8)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0.257</w:t>
            </w:r>
          </w:p>
        </w:tc>
      </w:tr>
      <w:tr w:rsidR="009E682F" w:rsidRPr="00DD2419" w:rsidTr="00744CDC">
        <w:tc>
          <w:tcPr>
            <w:tcW w:w="288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24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DD2419">
              <w:rPr>
                <w:rFonts w:ascii="Arial Narrow" w:hAnsi="Arial Narrow"/>
                <w:sz w:val="20"/>
                <w:szCs w:val="20"/>
              </w:rPr>
              <w:t>Stillbirth</w:t>
            </w:r>
            <w:proofErr w:type="spellEnd"/>
            <w:r w:rsidRPr="00DD2419">
              <w:rPr>
                <w:rFonts w:ascii="Arial Narrow" w:hAnsi="Arial Narrow"/>
                <w:sz w:val="20"/>
                <w:szCs w:val="20"/>
              </w:rPr>
              <w:t xml:space="preserve"> (&gt; 22 </w:t>
            </w:r>
            <w:proofErr w:type="spellStart"/>
            <w:r w:rsidRPr="00DD2419">
              <w:rPr>
                <w:rFonts w:ascii="Arial Narrow" w:hAnsi="Arial Narrow"/>
                <w:sz w:val="20"/>
                <w:szCs w:val="20"/>
              </w:rPr>
              <w:t>weeks</w:t>
            </w:r>
            <w:proofErr w:type="spellEnd"/>
            <w:r w:rsidRPr="00DD2419">
              <w:rPr>
                <w:rFonts w:ascii="Arial Narrow" w:hAnsi="Arial Narrow"/>
                <w:sz w:val="20"/>
                <w:szCs w:val="20"/>
              </w:rPr>
              <w:t>, per 1000)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3 [2.7/1000]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</w:tr>
      <w:tr w:rsidR="009E682F" w:rsidRPr="00DD2419" w:rsidTr="00744CDC">
        <w:tc>
          <w:tcPr>
            <w:tcW w:w="288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24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Preterm (22</w:t>
            </w:r>
            <w:r w:rsidRPr="00DD2419">
              <w:rPr>
                <w:rFonts w:ascii="Arial Narrow" w:hAnsi="Arial Narrow"/>
                <w:sz w:val="20"/>
                <w:szCs w:val="20"/>
                <w:vertAlign w:val="superscript"/>
                <w:lang w:val="en-US"/>
              </w:rPr>
              <w:t>0</w:t>
            </w: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-36</w:t>
            </w:r>
            <w:r w:rsidRPr="00DD2419">
              <w:rPr>
                <w:rFonts w:ascii="Arial Narrow" w:hAnsi="Arial Narrow"/>
                <w:sz w:val="20"/>
                <w:szCs w:val="20"/>
                <w:vertAlign w:val="superscript"/>
                <w:lang w:val="en-US"/>
              </w:rPr>
              <w:t>6</w:t>
            </w: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 xml:space="preserve"> weeks) 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21 (5.8)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52 (4.8)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1.2 (0.7-2.0)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0.426</w:t>
            </w:r>
          </w:p>
        </w:tc>
      </w:tr>
      <w:tr w:rsidR="009E682F" w:rsidRPr="00DD2419" w:rsidTr="00744CDC">
        <w:tc>
          <w:tcPr>
            <w:tcW w:w="288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60" w:type="dxa"/>
          </w:tcPr>
          <w:p w:rsidR="009E682F" w:rsidRPr="00DD2419" w:rsidRDefault="009E682F" w:rsidP="00744CDC">
            <w:pPr>
              <w:rPr>
                <w:lang w:val="en-GB"/>
              </w:rPr>
            </w:pPr>
          </w:p>
        </w:tc>
        <w:tc>
          <w:tcPr>
            <w:tcW w:w="3240" w:type="dxa"/>
          </w:tcPr>
          <w:p w:rsidR="009E682F" w:rsidRPr="00DD2419" w:rsidRDefault="009E682F" w:rsidP="00744CDC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Apgar score &lt;7</w:t>
            </w:r>
            <w:r w:rsidRPr="00DD2419">
              <w:rPr>
                <w:rFonts w:ascii="Arial Narrow" w:hAnsi="Arial Narrow"/>
                <w:sz w:val="20"/>
                <w:szCs w:val="20"/>
                <w:vertAlign w:val="subscript"/>
                <w:lang w:val="en-US"/>
              </w:rPr>
              <w:t xml:space="preserve">5min 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D2419">
              <w:rPr>
                <w:rFonts w:ascii="Arial Narrow" w:hAnsi="Arial Narrow"/>
                <w:sz w:val="20"/>
                <w:szCs w:val="20"/>
              </w:rPr>
              <w:t>6 (1.7)</w:t>
            </w:r>
          </w:p>
        </w:tc>
        <w:tc>
          <w:tcPr>
            <w:tcW w:w="144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16 (1.5)</w:t>
            </w:r>
          </w:p>
        </w:tc>
        <w:tc>
          <w:tcPr>
            <w:tcW w:w="16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1.1 (0.5-2.9)</w:t>
            </w:r>
          </w:p>
        </w:tc>
        <w:tc>
          <w:tcPr>
            <w:tcW w:w="720" w:type="dxa"/>
          </w:tcPr>
          <w:p w:rsidR="009E682F" w:rsidRPr="00DD2419" w:rsidRDefault="009E682F" w:rsidP="00744CDC">
            <w:pPr>
              <w:jc w:val="right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DD2419">
              <w:rPr>
                <w:rFonts w:ascii="Arial Narrow" w:hAnsi="Arial Narrow"/>
                <w:sz w:val="20"/>
                <w:szCs w:val="20"/>
                <w:lang w:val="en-US"/>
              </w:rPr>
              <w:t>0.791</w:t>
            </w:r>
          </w:p>
        </w:tc>
      </w:tr>
    </w:tbl>
    <w:p w:rsidR="009E682F" w:rsidRDefault="009E682F" w:rsidP="009E682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:rsidR="009E682F" w:rsidRPr="00B83958" w:rsidRDefault="009E682F" w:rsidP="009E682F">
      <w:pPr>
        <w:autoSpaceDE w:val="0"/>
        <w:autoSpaceDN w:val="0"/>
        <w:adjustRightInd w:val="0"/>
        <w:spacing w:line="360" w:lineRule="auto"/>
        <w:rPr>
          <w:rFonts w:ascii="Arial Narrow" w:hAnsi="Arial Narrow"/>
          <w:sz w:val="20"/>
          <w:szCs w:val="20"/>
          <w:lang w:val="en-US"/>
        </w:rPr>
      </w:pPr>
      <w:r w:rsidRPr="00B83958">
        <w:rPr>
          <w:rFonts w:ascii="Arial Narrow" w:hAnsi="Arial Narrow"/>
          <w:sz w:val="20"/>
          <w:szCs w:val="20"/>
          <w:lang w:val="en-US"/>
        </w:rPr>
        <w:t>The table presents demographic and obstetric characteristics and birth outcome for women who were excluded from analyses due to low counting compliance (</w:t>
      </w:r>
      <w:r>
        <w:rPr>
          <w:rFonts w:ascii="Arial Narrow" w:hAnsi="Arial Narrow"/>
          <w:sz w:val="20"/>
          <w:szCs w:val="20"/>
          <w:lang w:val="en-US"/>
        </w:rPr>
        <w:t>i.e. had more missing than reported observations, 3/7 = 43%),</w:t>
      </w:r>
      <w:r w:rsidRPr="00B83958">
        <w:rPr>
          <w:rFonts w:ascii="Arial Narrow" w:hAnsi="Arial Narrow"/>
          <w:sz w:val="20"/>
          <w:szCs w:val="20"/>
          <w:lang w:val="en-US"/>
        </w:rPr>
        <w:t xml:space="preserve"> compared to those included</w:t>
      </w:r>
    </w:p>
    <w:p w:rsidR="0012125A" w:rsidRPr="009E682F" w:rsidRDefault="0012125A" w:rsidP="009E682F">
      <w:pPr>
        <w:spacing w:after="200" w:line="276" w:lineRule="auto"/>
        <w:rPr>
          <w:rFonts w:ascii="Arial Narrow" w:hAnsi="Arial Narrow"/>
          <w:sz w:val="20"/>
          <w:szCs w:val="20"/>
          <w:lang w:val="en-US"/>
        </w:rPr>
      </w:pPr>
    </w:p>
    <w:sectPr w:rsidR="0012125A" w:rsidRPr="009E6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2F"/>
    <w:rsid w:val="0012125A"/>
    <w:rsid w:val="0055045B"/>
    <w:rsid w:val="009E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Winje, Brita Askeland</dc:creator>
  <cp:lastModifiedBy>Winje, Brita Askeland</cp:lastModifiedBy>
  <cp:revision>2</cp:revision>
  <dcterms:created xsi:type="dcterms:W3CDTF">2012-10-04T10:41:00Z</dcterms:created>
  <dcterms:modified xsi:type="dcterms:W3CDTF">2012-10-04T10:47:00Z</dcterms:modified>
</cp:coreProperties>
</file>