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81" w:rsidRDefault="00EE4F81" w:rsidP="00EE4F81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3. Associations between staff prcatices and staff characteristics (BMI, weight satisfaction)</w:t>
      </w:r>
    </w:p>
    <w:tbl>
      <w:tblPr>
        <w:tblW w:w="818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551"/>
        <w:gridCol w:w="1843"/>
      </w:tblGrid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F81" w:rsidRPr="00055769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769">
              <w:rPr>
                <w:rFonts w:ascii="Arial" w:hAnsi="Arial" w:cs="Arial"/>
                <w:sz w:val="20"/>
                <w:szCs w:val="20"/>
              </w:rPr>
              <w:t>BMI</w:t>
            </w:r>
          </w:p>
          <w:p w:rsidR="00EE4F81" w:rsidRPr="00055769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4F81" w:rsidRPr="00E032B6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32B6">
              <w:rPr>
                <w:rFonts w:ascii="Arial" w:hAnsi="Arial" w:cs="Arial"/>
                <w:sz w:val="20"/>
                <w:szCs w:val="20"/>
              </w:rPr>
              <w:t>Weight satisfaction</w:t>
            </w:r>
          </w:p>
        </w:tc>
      </w:tr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My advice influences how much weight my patients gain during pregnancy</w:t>
            </w:r>
          </w:p>
        </w:tc>
        <w:tc>
          <w:tcPr>
            <w:tcW w:w="2551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 = -0.5, p=0.013</w:t>
            </w:r>
          </w:p>
        </w:tc>
        <w:tc>
          <w:tcPr>
            <w:tcW w:w="1843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 = 0.2, p= 0.5</w:t>
            </w:r>
          </w:p>
        </w:tc>
      </w:tr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I have enough time to counsel my patients properly about the risks of overweight/obese during pregnancy</w:t>
            </w:r>
          </w:p>
        </w:tc>
        <w:tc>
          <w:tcPr>
            <w:tcW w:w="2551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 -0.3,p=0.071</w:t>
            </w:r>
          </w:p>
        </w:tc>
        <w:tc>
          <w:tcPr>
            <w:tcW w:w="1843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=0.02, p=0.9</w:t>
            </w:r>
          </w:p>
        </w:tc>
      </w:tr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I have sufficient knowledge to counsel my overweight/obese patients to i</w:t>
            </w:r>
            <w:r w:rsidRPr="006F13AC">
              <w:rPr>
                <w:rFonts w:ascii="Arial" w:hAnsi="Arial" w:cs="Arial"/>
                <w:sz w:val="20"/>
                <w:szCs w:val="20"/>
              </w:rPr>
              <w:t>mprove their pregnancy outcomes</w:t>
            </w:r>
          </w:p>
        </w:tc>
        <w:tc>
          <w:tcPr>
            <w:tcW w:w="2551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 -0.2, p = 0.3</w:t>
            </w:r>
          </w:p>
        </w:tc>
        <w:tc>
          <w:tcPr>
            <w:tcW w:w="1843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=0.002, p=1.0</w:t>
            </w:r>
          </w:p>
        </w:tc>
      </w:tr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I would like more training about to help me counsel my overweight/obese patients to improve their pregnancy outcomes</w:t>
            </w:r>
          </w:p>
        </w:tc>
        <w:tc>
          <w:tcPr>
            <w:tcW w:w="2551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=0.02, p=0.9</w:t>
            </w:r>
          </w:p>
        </w:tc>
        <w:tc>
          <w:tcPr>
            <w:tcW w:w="1843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=-0.2. p=0.3</w:t>
            </w:r>
          </w:p>
        </w:tc>
      </w:tr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Nutrition and dietetic referrals are available f</w:t>
            </w:r>
            <w:r w:rsidRPr="006F13AC">
              <w:rPr>
                <w:rFonts w:ascii="Arial" w:hAnsi="Arial" w:cs="Arial"/>
                <w:sz w:val="20"/>
                <w:szCs w:val="20"/>
              </w:rPr>
              <w:t>or my overweight/obese patients</w:t>
            </w:r>
          </w:p>
        </w:tc>
        <w:tc>
          <w:tcPr>
            <w:tcW w:w="2551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=0.007, p=1.0</w:t>
            </w:r>
          </w:p>
        </w:tc>
        <w:tc>
          <w:tcPr>
            <w:tcW w:w="1843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=0.1, p=0.5</w:t>
            </w:r>
          </w:p>
        </w:tc>
      </w:tr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Once an overweight/obese woman is already pregnant, there is not much that she can do to change the risks of poor outcomes</w:t>
            </w:r>
          </w:p>
        </w:tc>
        <w:tc>
          <w:tcPr>
            <w:tcW w:w="2551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=0.04, p0.8</w:t>
            </w:r>
          </w:p>
        </w:tc>
        <w:tc>
          <w:tcPr>
            <w:tcW w:w="1843" w:type="dxa"/>
          </w:tcPr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=0.1, p=0.5</w:t>
            </w:r>
          </w:p>
        </w:tc>
      </w:tr>
      <w:tr w:rsidR="00EE4F81" w:rsidRPr="006F13AC" w:rsidTr="003946C6">
        <w:tc>
          <w:tcPr>
            <w:tcW w:w="3794" w:type="dxa"/>
            <w:shd w:val="clear" w:color="auto" w:fill="auto"/>
          </w:tcPr>
          <w:p w:rsidR="00EE4F81" w:rsidRPr="006A4352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 xml:space="preserve">My overweight/obese patients: </w:t>
            </w:r>
          </w:p>
          <w:p w:rsidR="00EE4F81" w:rsidRPr="006A4352" w:rsidRDefault="00EE4F81" w:rsidP="00EE4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are motivated to make changes to their health.</w:t>
            </w:r>
          </w:p>
          <w:p w:rsidR="00EE4F81" w:rsidRPr="006A4352" w:rsidRDefault="00EE4F81" w:rsidP="00EE4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have the resources they need to make the changes that I recommend.</w:t>
            </w:r>
          </w:p>
          <w:p w:rsidR="00EE4F81" w:rsidRPr="006A4352" w:rsidRDefault="00EE4F81" w:rsidP="00EE4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A4352">
              <w:rPr>
                <w:rFonts w:ascii="Arial" w:hAnsi="Arial" w:cs="Arial"/>
                <w:sz w:val="20"/>
                <w:szCs w:val="20"/>
              </w:rPr>
              <w:t>find my advice helpful regarding wei</w:t>
            </w:r>
            <w:r w:rsidRPr="006F13AC">
              <w:rPr>
                <w:rFonts w:ascii="Arial" w:hAnsi="Arial" w:cs="Arial"/>
                <w:sz w:val="20"/>
                <w:szCs w:val="20"/>
              </w:rPr>
              <w:t>ght management during pregnancy</w:t>
            </w:r>
          </w:p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=-0.009, p =1.0</w:t>
            </w: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=-0.1, p=0.6</w:t>
            </w: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 =0.009, p= 1.0</w:t>
            </w:r>
          </w:p>
        </w:tc>
        <w:tc>
          <w:tcPr>
            <w:tcW w:w="1843" w:type="dxa"/>
          </w:tcPr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=-0.1, p = 0.5</w:t>
            </w: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 =0.54, </w:t>
            </w:r>
            <w:r w:rsidRPr="00AE1822">
              <w:rPr>
                <w:rFonts w:ascii="Arial" w:hAnsi="Arial" w:cs="Arial"/>
                <w:i/>
                <w:sz w:val="20"/>
                <w:szCs w:val="20"/>
              </w:rPr>
              <w:t>p = 0.003</w:t>
            </w: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=-0.1, p = 0.7</w:t>
            </w:r>
          </w:p>
          <w:p w:rsidR="00EE4F81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4F81" w:rsidRPr="00CF2D63" w:rsidRDefault="00EE4F8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EE4F81" w:rsidRPr="00A0735A" w:rsidRDefault="00EE4F81" w:rsidP="00EE4F81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</w:rPr>
      </w:pPr>
    </w:p>
    <w:p w:rsidR="009D22AF" w:rsidRDefault="009D22AF" w:rsidP="00897BE1">
      <w:bookmarkStart w:id="0" w:name="_GoBack"/>
      <w:bookmarkEnd w:id="0"/>
    </w:p>
    <w:sectPr w:rsidR="009D2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1344"/>
    <w:multiLevelType w:val="hybridMultilevel"/>
    <w:tmpl w:val="92D692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E1"/>
    <w:rsid w:val="00897BE1"/>
    <w:rsid w:val="008D699D"/>
    <w:rsid w:val="009D22AF"/>
    <w:rsid w:val="00EE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E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E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Health Services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t304535</dc:creator>
  <cp:keywords/>
  <dc:description/>
  <cp:lastModifiedBy>t304535</cp:lastModifiedBy>
  <cp:revision>2</cp:revision>
  <dcterms:created xsi:type="dcterms:W3CDTF">2013-02-22T03:38:00Z</dcterms:created>
  <dcterms:modified xsi:type="dcterms:W3CDTF">2013-02-22T03:38:00Z</dcterms:modified>
</cp:coreProperties>
</file>