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C4BBAC" w14:textId="77777777" w:rsidR="004849B7" w:rsidRDefault="004849B7" w:rsidP="004849B7">
      <w:pPr>
        <w:rPr>
          <w:rFonts w:ascii="Helvetica" w:hAnsi="Helvetica"/>
        </w:rPr>
      </w:pPr>
      <w:r>
        <w:rPr>
          <w:noProof/>
          <w:lang w:eastAsia="en-US"/>
        </w:rPr>
        <w:drawing>
          <wp:inline distT="0" distB="0" distL="0" distR="0" wp14:anchorId="24EBA4DB" wp14:editId="7F20246B">
            <wp:extent cx="5486400" cy="3862070"/>
            <wp:effectExtent l="0" t="0" r="25400" b="24130"/>
            <wp:docPr id="6" name="Chart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  <w:bookmarkStart w:id="0" w:name="_GoBack"/>
      <w:bookmarkEnd w:id="0"/>
    </w:p>
    <w:p w14:paraId="42606A6C" w14:textId="77777777" w:rsidR="004849B7" w:rsidRPr="00A87D48" w:rsidRDefault="004849B7" w:rsidP="004849B7">
      <w:pPr>
        <w:rPr>
          <w:rFonts w:ascii="Helvetica" w:hAnsi="Helvetica"/>
        </w:rPr>
      </w:pPr>
      <w:r>
        <w:rPr>
          <w:rFonts w:ascii="Helvetica" w:hAnsi="Helvetica"/>
        </w:rPr>
        <w:t>Figure 5: Monthly Average Max and Min Temperatures</w:t>
      </w:r>
    </w:p>
    <w:p w14:paraId="07DF8485" w14:textId="77777777" w:rsidR="008D7026" w:rsidRDefault="008D7026"/>
    <w:sectPr w:rsidR="008D7026" w:rsidSect="000F65CD">
      <w:headerReference w:type="default" r:id="rId8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7B9792" w14:textId="77777777" w:rsidR="00000000" w:rsidRDefault="00DE7279">
      <w:r>
        <w:separator/>
      </w:r>
    </w:p>
  </w:endnote>
  <w:endnote w:type="continuationSeparator" w:id="0">
    <w:p w14:paraId="2F821645" w14:textId="77777777" w:rsidR="00000000" w:rsidRDefault="00DE72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AA1CAD" w14:textId="77777777" w:rsidR="00000000" w:rsidRDefault="00DE7279">
      <w:r>
        <w:separator/>
      </w:r>
    </w:p>
  </w:footnote>
  <w:footnote w:type="continuationSeparator" w:id="0">
    <w:p w14:paraId="1017C613" w14:textId="77777777" w:rsidR="00000000" w:rsidRDefault="00DE727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222C4A" w14:textId="77777777" w:rsidR="00F84C7F" w:rsidRDefault="004849B7">
    <w:pPr>
      <w:pStyle w:val="Header"/>
    </w:pPr>
    <w:r>
      <w:t>Additional Tables/Figures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117B"/>
    <w:rsid w:val="000C29AD"/>
    <w:rsid w:val="001418C2"/>
    <w:rsid w:val="00286FDA"/>
    <w:rsid w:val="004849B7"/>
    <w:rsid w:val="00751513"/>
    <w:rsid w:val="00856B0C"/>
    <w:rsid w:val="008D7026"/>
    <w:rsid w:val="008F117B"/>
    <w:rsid w:val="00DE7279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oNotEmbedSmartTags/>
  <w:decimalSymbol w:val="."/>
  <w:listSeparator w:val=","/>
  <w14:docId w14:val="46E734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49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49B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49B7"/>
  </w:style>
  <w:style w:type="paragraph" w:styleId="BalloonText">
    <w:name w:val="Balloon Text"/>
    <w:basedOn w:val="Normal"/>
    <w:link w:val="BalloonTextChar"/>
    <w:uiPriority w:val="99"/>
    <w:semiHidden/>
    <w:unhideWhenUsed/>
    <w:rsid w:val="004849B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49B7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49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49B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49B7"/>
  </w:style>
  <w:style w:type="paragraph" w:styleId="BalloonText">
    <w:name w:val="Balloon Text"/>
    <w:basedOn w:val="Normal"/>
    <w:link w:val="BalloonTextChar"/>
    <w:uiPriority w:val="99"/>
    <w:semiHidden/>
    <w:unhideWhenUsed/>
    <w:rsid w:val="004849B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49B7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chart" Target="charts/chart1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Macintosh%20HD:Users:mmergler:Documents:Microsoft%20User%20Data:Office%202011%20AutoRecovery:CHX%20Tables%2025-Oct-13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51868441817907"/>
          <c:y val="0.0857112370299507"/>
          <c:w val="0.779584714739605"/>
          <c:h val="0.598695758824539"/>
        </c:manualLayout>
      </c:layout>
      <c:lineChart>
        <c:grouping val="standard"/>
        <c:varyColors val="0"/>
        <c:ser>
          <c:idx val="0"/>
          <c:order val="0"/>
          <c:tx>
            <c:strRef>
              <c:f>'SUPP - Temperature'!$B$2</c:f>
              <c:strCache>
                <c:ptCount val="1"/>
                <c:pt idx="0">
                  <c:v>Average Max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marker>
            <c:symbol val="none"/>
          </c:marker>
          <c:cat>
            <c:strRef>
              <c:f>'SUPP - Temperature'!$A$3:$A$14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'SUPP - Temperature'!$B$3:$B$14</c:f>
              <c:numCache>
                <c:formatCode>General</c:formatCode>
                <c:ptCount val="12"/>
                <c:pt idx="0">
                  <c:v>20.74419</c:v>
                </c:pt>
                <c:pt idx="1">
                  <c:v>26.09397</c:v>
                </c:pt>
                <c:pt idx="2">
                  <c:v>31.10032</c:v>
                </c:pt>
                <c:pt idx="3">
                  <c:v>33.977</c:v>
                </c:pt>
                <c:pt idx="4">
                  <c:v>33.90548</c:v>
                </c:pt>
                <c:pt idx="5">
                  <c:v>33.77767</c:v>
                </c:pt>
                <c:pt idx="6">
                  <c:v>32.30161</c:v>
                </c:pt>
                <c:pt idx="7">
                  <c:v>33.15484</c:v>
                </c:pt>
                <c:pt idx="8">
                  <c:v>32.45833</c:v>
                </c:pt>
                <c:pt idx="9">
                  <c:v>31.1129</c:v>
                </c:pt>
                <c:pt idx="10">
                  <c:v>28.36767</c:v>
                </c:pt>
                <c:pt idx="11">
                  <c:v>24.6671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'SUPP - Temperature'!$D$2</c:f>
              <c:strCache>
                <c:ptCount val="1"/>
                <c:pt idx="0">
                  <c:v>Average Min</c:v>
                </c:pt>
              </c:strCache>
            </c:strRef>
          </c:tx>
          <c:spPr>
            <a:ln>
              <a:solidFill>
                <a:schemeClr val="tx1"/>
              </a:solidFill>
              <a:prstDash val="sysDot"/>
            </a:ln>
          </c:spPr>
          <c:marker>
            <c:symbol val="none"/>
          </c:marker>
          <c:dPt>
            <c:idx val="4"/>
            <c:bubble3D val="0"/>
          </c:dPt>
          <c:val>
            <c:numRef>
              <c:f>'SUPP - Temperature'!$D$3:$D$14</c:f>
              <c:numCache>
                <c:formatCode>General</c:formatCode>
                <c:ptCount val="12"/>
                <c:pt idx="0">
                  <c:v>8.750968</c:v>
                </c:pt>
                <c:pt idx="1">
                  <c:v>12.17021</c:v>
                </c:pt>
                <c:pt idx="2">
                  <c:v>15.70226</c:v>
                </c:pt>
                <c:pt idx="3">
                  <c:v>20.54333</c:v>
                </c:pt>
                <c:pt idx="4">
                  <c:v>23.33161</c:v>
                </c:pt>
                <c:pt idx="5">
                  <c:v>25.20667</c:v>
                </c:pt>
                <c:pt idx="6">
                  <c:v>25.73581</c:v>
                </c:pt>
                <c:pt idx="7">
                  <c:v>26.09774</c:v>
                </c:pt>
                <c:pt idx="8">
                  <c:v>24.92733</c:v>
                </c:pt>
                <c:pt idx="9">
                  <c:v>21.08226</c:v>
                </c:pt>
                <c:pt idx="10">
                  <c:v>14.81733</c:v>
                </c:pt>
                <c:pt idx="11">
                  <c:v>10.56355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132755768"/>
        <c:axId val="2095927896"/>
      </c:lineChart>
      <c:catAx>
        <c:axId val="2132755768"/>
        <c:scaling>
          <c:orientation val="minMax"/>
        </c:scaling>
        <c:delete val="0"/>
        <c:axPos val="b"/>
        <c:majorTickMark val="out"/>
        <c:minorTickMark val="none"/>
        <c:tickLblPos val="nextTo"/>
        <c:crossAx val="2095927896"/>
        <c:crosses val="autoZero"/>
        <c:auto val="1"/>
        <c:lblAlgn val="ctr"/>
        <c:lblOffset val="100"/>
        <c:noMultiLvlLbl val="0"/>
      </c:catAx>
      <c:valAx>
        <c:axId val="2095927896"/>
        <c:scaling>
          <c:orientation val="minMax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 sz="1100"/>
                </a:pPr>
                <a:r>
                  <a:rPr lang="en-US" sz="1100"/>
                  <a:t>Temperature (°Celsius)</a:t>
                </a:r>
              </a:p>
            </c:rich>
          </c:tx>
          <c:layout>
            <c:manualLayout>
              <c:xMode val="edge"/>
              <c:yMode val="edge"/>
              <c:x val="0.0538705276971957"/>
              <c:y val="0.171355998724458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crossAx val="2132755768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0.268032532117696"/>
          <c:y val="0.891292712242745"/>
          <c:w val="0.468320728001105"/>
          <c:h val="0.0557477861996222"/>
        </c:manualLayout>
      </c:layout>
      <c:overlay val="0"/>
    </c:legend>
    <c:plotVisOnly val="1"/>
    <c:dispBlanksAs val="gap"/>
    <c:showDLblsOverMax val="0"/>
  </c:chart>
  <c:txPr>
    <a:bodyPr/>
    <a:lstStyle/>
    <a:p>
      <a:pPr>
        <a:defRPr>
          <a:latin typeface="Helvetica"/>
          <a:cs typeface="Helvetica"/>
        </a:defRPr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</Words>
  <Characters>46</Characters>
  <Application>Microsoft Macintosh Word</Application>
  <DocSecurity>0</DocSecurity>
  <Lines>1</Lines>
  <Paragraphs>1</Paragraphs>
  <ScaleCrop>false</ScaleCrop>
  <Company>Johns Hopkins</Company>
  <LinksUpToDate>false</LinksUpToDate>
  <CharactersWithSpaces>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Mergler</dc:creator>
  <cp:keywords/>
  <dc:description/>
  <cp:lastModifiedBy>Michelle Mergler</cp:lastModifiedBy>
  <cp:revision>2</cp:revision>
  <dcterms:created xsi:type="dcterms:W3CDTF">2014-05-29T16:21:00Z</dcterms:created>
  <dcterms:modified xsi:type="dcterms:W3CDTF">2014-05-29T16:21:00Z</dcterms:modified>
</cp:coreProperties>
</file>