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980"/>
        <w:tblW w:w="8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34"/>
        <w:gridCol w:w="743"/>
        <w:gridCol w:w="709"/>
        <w:gridCol w:w="567"/>
        <w:gridCol w:w="1276"/>
        <w:gridCol w:w="567"/>
        <w:gridCol w:w="94"/>
        <w:gridCol w:w="1182"/>
        <w:gridCol w:w="709"/>
        <w:gridCol w:w="1383"/>
      </w:tblGrid>
      <w:tr w:rsidR="00C07AF3" w:rsidRPr="00F06765" w:rsidTr="00C07AF3">
        <w:trPr>
          <w:trHeight w:val="423"/>
        </w:trPr>
        <w:tc>
          <w:tcPr>
            <w:tcW w:w="8648" w:type="dxa"/>
            <w:gridSpan w:val="11"/>
            <w:tcBorders>
              <w:top w:val="nil"/>
              <w:left w:val="nil"/>
              <w:bottom w:val="single" w:sz="4" w:space="0" w:color="auto"/>
              <w:right w:val="nil"/>
            </w:tcBorders>
          </w:tcPr>
          <w:p w:rsidR="00C07AF3" w:rsidRDefault="00C07AF3" w:rsidP="00C07AF3">
            <w:pPr>
              <w:spacing w:before="120" w:after="120" w:line="240" w:lineRule="auto"/>
              <w:rPr>
                <w:rFonts w:cs="Arial"/>
                <w:b/>
              </w:rPr>
            </w:pPr>
            <w:r w:rsidRPr="008A0049">
              <w:rPr>
                <w:rFonts w:cs="Arial"/>
                <w:b/>
              </w:rPr>
              <w:t>Supplementary table S</w:t>
            </w:r>
            <w:r w:rsidR="00025137">
              <w:rPr>
                <w:rFonts w:cs="Arial"/>
                <w:b/>
              </w:rPr>
              <w:t>1</w:t>
            </w:r>
            <w:r>
              <w:rPr>
                <w:rFonts w:cs="Arial"/>
                <w:b/>
              </w:rPr>
              <w:t>:</w:t>
            </w:r>
            <w:r w:rsidRPr="008A0049">
              <w:rPr>
                <w:rFonts w:cs="Arial"/>
                <w:b/>
              </w:rPr>
              <w:t xml:space="preserve"> Restricted analysis of the association between immersion in water and risk of transfer</w:t>
            </w:r>
          </w:p>
          <w:p w:rsidR="00C07AF3" w:rsidRPr="008A0049" w:rsidRDefault="00C07AF3" w:rsidP="00C07AF3">
            <w:pPr>
              <w:spacing w:before="120" w:after="120" w:line="240" w:lineRule="auto"/>
              <w:rPr>
                <w:rFonts w:cs="Arial"/>
                <w:b/>
              </w:rPr>
            </w:pPr>
          </w:p>
        </w:tc>
      </w:tr>
      <w:tr w:rsidR="009F5E8F" w:rsidRPr="00F06765" w:rsidTr="0014432E">
        <w:trPr>
          <w:trHeight w:val="423"/>
        </w:trPr>
        <w:tc>
          <w:tcPr>
            <w:tcW w:w="1384" w:type="dxa"/>
            <w:tcBorders>
              <w:top w:val="single" w:sz="4" w:space="0" w:color="auto"/>
              <w:left w:val="nil"/>
              <w:bottom w:val="nil"/>
              <w:right w:val="nil"/>
            </w:tcBorders>
          </w:tcPr>
          <w:p w:rsidR="009F5E8F" w:rsidRPr="00F06765" w:rsidRDefault="009F5E8F" w:rsidP="00C07AF3">
            <w:pPr>
              <w:spacing w:before="120" w:after="120" w:line="240" w:lineRule="auto"/>
              <w:rPr>
                <w:rFonts w:ascii="Arial" w:hAnsi="Arial" w:cs="Arial"/>
                <w:sz w:val="18"/>
                <w:szCs w:val="18"/>
              </w:rPr>
            </w:pPr>
          </w:p>
        </w:tc>
        <w:tc>
          <w:tcPr>
            <w:tcW w:w="777" w:type="dxa"/>
            <w:gridSpan w:val="2"/>
            <w:tcBorders>
              <w:top w:val="single" w:sz="4" w:space="0" w:color="auto"/>
              <w:left w:val="nil"/>
              <w:bottom w:val="nil"/>
              <w:right w:val="nil"/>
            </w:tcBorders>
          </w:tcPr>
          <w:p w:rsidR="009F5E8F" w:rsidRPr="00F06765" w:rsidRDefault="009F5E8F" w:rsidP="00C07AF3">
            <w:pPr>
              <w:spacing w:before="120" w:after="120" w:line="240" w:lineRule="auto"/>
              <w:rPr>
                <w:rFonts w:ascii="Arial" w:hAnsi="Arial" w:cs="Arial"/>
                <w:sz w:val="18"/>
                <w:szCs w:val="18"/>
              </w:rPr>
            </w:pPr>
            <w:r>
              <w:rPr>
                <w:rFonts w:ascii="Arial" w:hAnsi="Arial" w:cs="Arial"/>
                <w:sz w:val="18"/>
                <w:szCs w:val="18"/>
              </w:rPr>
              <w:t>Events</w:t>
            </w:r>
          </w:p>
        </w:tc>
        <w:tc>
          <w:tcPr>
            <w:tcW w:w="709" w:type="dxa"/>
            <w:tcBorders>
              <w:top w:val="single" w:sz="4" w:space="0" w:color="auto"/>
              <w:left w:val="nil"/>
              <w:bottom w:val="nil"/>
              <w:right w:val="nil"/>
            </w:tcBorders>
            <w:vAlign w:val="center"/>
          </w:tcPr>
          <w:p w:rsidR="009F5E8F" w:rsidRPr="00F06765" w:rsidRDefault="009F5E8F" w:rsidP="00C07AF3">
            <w:pPr>
              <w:spacing w:before="120" w:after="120" w:line="240" w:lineRule="auto"/>
              <w:jc w:val="right"/>
              <w:rPr>
                <w:rFonts w:ascii="Arial" w:hAnsi="Arial" w:cs="Arial"/>
                <w:sz w:val="18"/>
                <w:szCs w:val="18"/>
              </w:rPr>
            </w:pPr>
            <w:r w:rsidRPr="00F06765">
              <w:rPr>
                <w:rFonts w:ascii="Arial" w:hAnsi="Arial" w:cs="Arial"/>
                <w:sz w:val="18"/>
                <w:szCs w:val="18"/>
              </w:rPr>
              <w:t>Births</w:t>
            </w:r>
          </w:p>
        </w:tc>
        <w:tc>
          <w:tcPr>
            <w:tcW w:w="1843" w:type="dxa"/>
            <w:gridSpan w:val="2"/>
            <w:tcBorders>
              <w:top w:val="single" w:sz="4" w:space="0" w:color="auto"/>
              <w:left w:val="nil"/>
              <w:bottom w:val="nil"/>
              <w:right w:val="nil"/>
            </w:tcBorders>
            <w:vAlign w:val="center"/>
          </w:tcPr>
          <w:p w:rsidR="009F5E8F" w:rsidRPr="00F06765" w:rsidRDefault="009F5E8F" w:rsidP="00C07AF3">
            <w:pPr>
              <w:spacing w:before="120" w:after="120" w:line="240" w:lineRule="auto"/>
              <w:jc w:val="center"/>
              <w:rPr>
                <w:rFonts w:ascii="Arial" w:hAnsi="Arial" w:cs="Arial"/>
                <w:sz w:val="18"/>
                <w:szCs w:val="18"/>
                <w:vertAlign w:val="superscript"/>
              </w:rPr>
            </w:pPr>
            <w:r w:rsidRPr="00F06765">
              <w:rPr>
                <w:rFonts w:ascii="Arial" w:hAnsi="Arial" w:cs="Arial"/>
                <w:sz w:val="18"/>
                <w:szCs w:val="18"/>
              </w:rPr>
              <w:t>Weighted</w:t>
            </w:r>
            <w:r w:rsidRPr="00F06765">
              <w:rPr>
                <w:rFonts w:ascii="Arial" w:hAnsi="Arial" w:cs="Arial"/>
                <w:sz w:val="18"/>
                <w:szCs w:val="18"/>
                <w:vertAlign w:val="superscript"/>
              </w:rPr>
              <w:t>1</w:t>
            </w:r>
          </w:p>
        </w:tc>
        <w:tc>
          <w:tcPr>
            <w:tcW w:w="1843" w:type="dxa"/>
            <w:gridSpan w:val="3"/>
            <w:tcBorders>
              <w:top w:val="single" w:sz="4" w:space="0" w:color="auto"/>
              <w:left w:val="nil"/>
              <w:bottom w:val="nil"/>
              <w:right w:val="nil"/>
            </w:tcBorders>
            <w:vAlign w:val="center"/>
          </w:tcPr>
          <w:p w:rsidR="009F5E8F" w:rsidRPr="00F06765" w:rsidRDefault="009F5E8F" w:rsidP="009F5E8F">
            <w:pPr>
              <w:spacing w:before="120" w:after="120" w:line="240" w:lineRule="auto"/>
              <w:jc w:val="center"/>
              <w:rPr>
                <w:rFonts w:ascii="Arial" w:hAnsi="Arial" w:cs="Arial"/>
                <w:sz w:val="18"/>
                <w:szCs w:val="18"/>
                <w:vertAlign w:val="superscript"/>
              </w:rPr>
            </w:pPr>
            <w:r w:rsidRPr="00F06765">
              <w:rPr>
                <w:rFonts w:ascii="Arial" w:hAnsi="Arial" w:cs="Arial"/>
                <w:sz w:val="18"/>
                <w:szCs w:val="18"/>
              </w:rPr>
              <w:t>Unadjusted</w:t>
            </w:r>
            <w:r w:rsidRPr="00F06765">
              <w:rPr>
                <w:rFonts w:ascii="Arial" w:hAnsi="Arial" w:cs="Arial"/>
                <w:sz w:val="18"/>
                <w:szCs w:val="18"/>
                <w:vertAlign w:val="superscript"/>
              </w:rPr>
              <w:t>1</w:t>
            </w:r>
          </w:p>
        </w:tc>
        <w:tc>
          <w:tcPr>
            <w:tcW w:w="2092" w:type="dxa"/>
            <w:gridSpan w:val="2"/>
            <w:tcBorders>
              <w:top w:val="single" w:sz="4" w:space="0" w:color="auto"/>
              <w:left w:val="nil"/>
              <w:bottom w:val="nil"/>
              <w:right w:val="nil"/>
            </w:tcBorders>
          </w:tcPr>
          <w:p w:rsidR="009F5E8F" w:rsidRPr="00540955" w:rsidRDefault="009F5E8F" w:rsidP="009F5E8F">
            <w:pPr>
              <w:spacing w:before="120" w:after="120" w:line="240" w:lineRule="auto"/>
              <w:jc w:val="center"/>
              <w:rPr>
                <w:rFonts w:ascii="Arial" w:hAnsi="Arial" w:cs="Arial"/>
                <w:sz w:val="18"/>
                <w:szCs w:val="18"/>
                <w:vertAlign w:val="superscript"/>
              </w:rPr>
            </w:pPr>
            <w:r w:rsidRPr="00F06765">
              <w:rPr>
                <w:rFonts w:ascii="Arial" w:hAnsi="Arial" w:cs="Arial"/>
                <w:sz w:val="18"/>
                <w:szCs w:val="18"/>
              </w:rPr>
              <w:t>Adjusted</w:t>
            </w:r>
            <w:r w:rsidRPr="00F06765">
              <w:rPr>
                <w:rFonts w:ascii="Arial" w:hAnsi="Arial" w:cs="Arial"/>
                <w:sz w:val="18"/>
                <w:szCs w:val="18"/>
                <w:vertAlign w:val="superscript"/>
              </w:rPr>
              <w:t>1,</w:t>
            </w:r>
            <w:r>
              <w:rPr>
                <w:rFonts w:ascii="Arial" w:hAnsi="Arial" w:cs="Arial"/>
                <w:sz w:val="18"/>
                <w:szCs w:val="18"/>
                <w:vertAlign w:val="superscript"/>
              </w:rPr>
              <w:t>2</w:t>
            </w:r>
          </w:p>
        </w:tc>
      </w:tr>
      <w:tr w:rsidR="00C07AF3" w:rsidRPr="00F06765" w:rsidTr="009F5E8F">
        <w:trPr>
          <w:trHeight w:val="174"/>
        </w:trPr>
        <w:tc>
          <w:tcPr>
            <w:tcW w:w="1384" w:type="dxa"/>
            <w:tcBorders>
              <w:top w:val="nil"/>
              <w:left w:val="nil"/>
              <w:bottom w:val="single" w:sz="4" w:space="0" w:color="auto"/>
              <w:right w:val="nil"/>
            </w:tcBorders>
          </w:tcPr>
          <w:p w:rsidR="00C07AF3" w:rsidRPr="00F06765" w:rsidRDefault="00C07AF3" w:rsidP="00C07AF3">
            <w:pPr>
              <w:spacing w:after="0" w:line="240" w:lineRule="auto"/>
              <w:rPr>
                <w:rFonts w:ascii="Arial" w:hAnsi="Arial" w:cs="Arial"/>
                <w:sz w:val="18"/>
                <w:szCs w:val="18"/>
              </w:rPr>
            </w:pPr>
          </w:p>
        </w:tc>
        <w:tc>
          <w:tcPr>
            <w:tcW w:w="777" w:type="dxa"/>
            <w:gridSpan w:val="2"/>
            <w:tcBorders>
              <w:top w:val="nil"/>
              <w:left w:val="nil"/>
              <w:bottom w:val="single" w:sz="4" w:space="0" w:color="auto"/>
              <w:right w:val="nil"/>
            </w:tcBorders>
            <w:vAlign w:val="center"/>
          </w:tcPr>
          <w:p w:rsidR="00C07AF3" w:rsidRPr="00F06765" w:rsidRDefault="00C07AF3" w:rsidP="00C07AF3">
            <w:pPr>
              <w:spacing w:after="0" w:line="240" w:lineRule="auto"/>
              <w:jc w:val="right"/>
              <w:rPr>
                <w:rFonts w:ascii="Arial" w:hAnsi="Arial" w:cs="Arial"/>
                <w:sz w:val="18"/>
                <w:szCs w:val="18"/>
              </w:rPr>
            </w:pPr>
            <w:r w:rsidRPr="00F06765">
              <w:rPr>
                <w:rFonts w:ascii="Arial" w:hAnsi="Arial" w:cs="Arial"/>
                <w:sz w:val="18"/>
                <w:szCs w:val="18"/>
              </w:rPr>
              <w:t>n</w:t>
            </w:r>
          </w:p>
        </w:tc>
        <w:tc>
          <w:tcPr>
            <w:tcW w:w="709" w:type="dxa"/>
            <w:tcBorders>
              <w:top w:val="nil"/>
              <w:left w:val="nil"/>
              <w:bottom w:val="single" w:sz="4" w:space="0" w:color="auto"/>
              <w:right w:val="nil"/>
            </w:tcBorders>
            <w:vAlign w:val="center"/>
          </w:tcPr>
          <w:p w:rsidR="00C07AF3" w:rsidRPr="00F06765" w:rsidRDefault="00C07AF3" w:rsidP="00C07AF3">
            <w:pPr>
              <w:spacing w:after="0" w:line="240" w:lineRule="auto"/>
              <w:jc w:val="right"/>
              <w:rPr>
                <w:rFonts w:ascii="Arial" w:hAnsi="Arial" w:cs="Arial"/>
                <w:sz w:val="18"/>
                <w:szCs w:val="18"/>
              </w:rPr>
            </w:pPr>
            <w:r w:rsidRPr="00F06765">
              <w:rPr>
                <w:rFonts w:ascii="Arial" w:hAnsi="Arial" w:cs="Arial"/>
                <w:sz w:val="18"/>
                <w:szCs w:val="18"/>
              </w:rPr>
              <w:t>n</w:t>
            </w:r>
          </w:p>
        </w:tc>
        <w:tc>
          <w:tcPr>
            <w:tcW w:w="567" w:type="dxa"/>
            <w:tcBorders>
              <w:top w:val="nil"/>
              <w:left w:val="nil"/>
              <w:bottom w:val="single" w:sz="4" w:space="0" w:color="auto"/>
              <w:right w:val="nil"/>
            </w:tcBorders>
            <w:vAlign w:val="center"/>
          </w:tcPr>
          <w:p w:rsidR="00C07AF3" w:rsidRPr="00F06765" w:rsidRDefault="00C07AF3" w:rsidP="00C07AF3">
            <w:pPr>
              <w:spacing w:after="0" w:line="240" w:lineRule="auto"/>
              <w:jc w:val="right"/>
              <w:rPr>
                <w:rFonts w:ascii="Arial" w:hAnsi="Arial" w:cs="Arial"/>
                <w:sz w:val="18"/>
                <w:szCs w:val="18"/>
              </w:rPr>
            </w:pPr>
            <w:r w:rsidRPr="00F06765">
              <w:rPr>
                <w:rFonts w:ascii="Arial" w:hAnsi="Arial" w:cs="Arial"/>
                <w:sz w:val="18"/>
                <w:szCs w:val="18"/>
              </w:rPr>
              <w:t>%</w:t>
            </w:r>
          </w:p>
        </w:tc>
        <w:tc>
          <w:tcPr>
            <w:tcW w:w="1276" w:type="dxa"/>
            <w:tcBorders>
              <w:top w:val="nil"/>
              <w:left w:val="nil"/>
              <w:bottom w:val="single" w:sz="4" w:space="0" w:color="auto"/>
              <w:right w:val="nil"/>
            </w:tcBorders>
            <w:vAlign w:val="center"/>
          </w:tcPr>
          <w:p w:rsidR="00C07AF3" w:rsidRPr="00F06765" w:rsidRDefault="00C07AF3" w:rsidP="009F5E8F">
            <w:pPr>
              <w:spacing w:after="0" w:line="240" w:lineRule="auto"/>
              <w:jc w:val="right"/>
              <w:rPr>
                <w:rFonts w:ascii="Arial" w:hAnsi="Arial" w:cs="Arial"/>
                <w:sz w:val="18"/>
                <w:szCs w:val="18"/>
              </w:rPr>
            </w:pPr>
            <w:r w:rsidRPr="00F06765">
              <w:rPr>
                <w:rFonts w:ascii="Arial" w:hAnsi="Arial" w:cs="Arial"/>
                <w:sz w:val="18"/>
                <w:szCs w:val="18"/>
              </w:rPr>
              <w:t>(95% CI)</w:t>
            </w:r>
          </w:p>
        </w:tc>
        <w:tc>
          <w:tcPr>
            <w:tcW w:w="661" w:type="dxa"/>
            <w:gridSpan w:val="2"/>
            <w:tcBorders>
              <w:top w:val="nil"/>
              <w:left w:val="nil"/>
              <w:bottom w:val="single" w:sz="4" w:space="0" w:color="auto"/>
              <w:right w:val="nil"/>
            </w:tcBorders>
            <w:vAlign w:val="center"/>
          </w:tcPr>
          <w:p w:rsidR="00C07AF3" w:rsidRPr="00F06765" w:rsidRDefault="00C07AF3" w:rsidP="00C07AF3">
            <w:pPr>
              <w:spacing w:after="0" w:line="240" w:lineRule="auto"/>
              <w:jc w:val="right"/>
              <w:rPr>
                <w:rFonts w:ascii="Arial" w:hAnsi="Arial" w:cs="Arial"/>
                <w:sz w:val="18"/>
                <w:szCs w:val="18"/>
              </w:rPr>
            </w:pPr>
            <w:r w:rsidRPr="00F06765">
              <w:rPr>
                <w:rFonts w:ascii="Arial" w:hAnsi="Arial" w:cs="Arial"/>
                <w:sz w:val="18"/>
                <w:szCs w:val="18"/>
              </w:rPr>
              <w:t>RR</w:t>
            </w:r>
          </w:p>
        </w:tc>
        <w:tc>
          <w:tcPr>
            <w:tcW w:w="1182" w:type="dxa"/>
            <w:tcBorders>
              <w:top w:val="nil"/>
              <w:left w:val="nil"/>
              <w:bottom w:val="single" w:sz="4" w:space="0" w:color="auto"/>
              <w:right w:val="nil"/>
            </w:tcBorders>
            <w:vAlign w:val="center"/>
          </w:tcPr>
          <w:p w:rsidR="00C07AF3" w:rsidRPr="00F06765" w:rsidRDefault="00C07AF3" w:rsidP="009F5E8F">
            <w:pPr>
              <w:spacing w:after="0" w:line="240" w:lineRule="auto"/>
              <w:jc w:val="center"/>
              <w:rPr>
                <w:rFonts w:ascii="Arial" w:hAnsi="Arial" w:cs="Arial"/>
                <w:sz w:val="18"/>
                <w:szCs w:val="18"/>
              </w:rPr>
            </w:pPr>
            <w:r w:rsidRPr="00F06765">
              <w:rPr>
                <w:rFonts w:ascii="Arial" w:hAnsi="Arial" w:cs="Arial"/>
                <w:sz w:val="18"/>
                <w:szCs w:val="18"/>
              </w:rPr>
              <w:t>(95% CI)</w:t>
            </w:r>
          </w:p>
        </w:tc>
        <w:tc>
          <w:tcPr>
            <w:tcW w:w="709" w:type="dxa"/>
            <w:tcBorders>
              <w:top w:val="nil"/>
              <w:left w:val="nil"/>
              <w:bottom w:val="single" w:sz="4" w:space="0" w:color="auto"/>
              <w:right w:val="nil"/>
            </w:tcBorders>
            <w:vAlign w:val="center"/>
          </w:tcPr>
          <w:p w:rsidR="00C07AF3" w:rsidRPr="00F06765" w:rsidRDefault="00C07AF3" w:rsidP="00C07AF3">
            <w:pPr>
              <w:spacing w:after="0" w:line="240" w:lineRule="auto"/>
              <w:jc w:val="right"/>
              <w:rPr>
                <w:rFonts w:ascii="Arial" w:hAnsi="Arial" w:cs="Arial"/>
                <w:sz w:val="18"/>
                <w:szCs w:val="18"/>
              </w:rPr>
            </w:pPr>
            <w:r w:rsidRPr="00F06765">
              <w:rPr>
                <w:rFonts w:ascii="Arial" w:hAnsi="Arial" w:cs="Arial"/>
                <w:sz w:val="18"/>
                <w:szCs w:val="18"/>
              </w:rPr>
              <w:t>RR</w:t>
            </w:r>
          </w:p>
        </w:tc>
        <w:tc>
          <w:tcPr>
            <w:tcW w:w="1383" w:type="dxa"/>
            <w:tcBorders>
              <w:top w:val="nil"/>
              <w:left w:val="nil"/>
              <w:bottom w:val="single" w:sz="4" w:space="0" w:color="auto"/>
              <w:right w:val="nil"/>
            </w:tcBorders>
            <w:vAlign w:val="center"/>
          </w:tcPr>
          <w:p w:rsidR="00C07AF3" w:rsidRPr="00F06765" w:rsidRDefault="00C07AF3" w:rsidP="009F5E8F">
            <w:pPr>
              <w:spacing w:after="0" w:line="240" w:lineRule="auto"/>
              <w:jc w:val="center"/>
              <w:rPr>
                <w:rFonts w:ascii="Arial" w:hAnsi="Arial" w:cs="Arial"/>
                <w:sz w:val="18"/>
                <w:szCs w:val="18"/>
              </w:rPr>
            </w:pPr>
            <w:r w:rsidRPr="00F06765">
              <w:rPr>
                <w:rFonts w:ascii="Arial" w:hAnsi="Arial" w:cs="Arial"/>
                <w:sz w:val="18"/>
                <w:szCs w:val="18"/>
              </w:rPr>
              <w:t>(95% CI)</w:t>
            </w:r>
          </w:p>
        </w:tc>
      </w:tr>
      <w:tr w:rsidR="00C07AF3" w:rsidRPr="00F06765" w:rsidTr="00C07AF3">
        <w:tc>
          <w:tcPr>
            <w:tcW w:w="8648" w:type="dxa"/>
            <w:gridSpan w:val="11"/>
            <w:tcBorders>
              <w:top w:val="nil"/>
              <w:left w:val="nil"/>
              <w:bottom w:val="nil"/>
              <w:right w:val="nil"/>
            </w:tcBorders>
            <w:vAlign w:val="center"/>
          </w:tcPr>
          <w:p w:rsidR="00C07AF3" w:rsidRPr="00AA74A8" w:rsidRDefault="00C07AF3" w:rsidP="00C07AF3">
            <w:pPr>
              <w:spacing w:before="120" w:after="60" w:line="240" w:lineRule="auto"/>
              <w:rPr>
                <w:rFonts w:ascii="Arial" w:hAnsi="Arial" w:cs="Arial"/>
                <w:sz w:val="18"/>
                <w:szCs w:val="18"/>
              </w:rPr>
            </w:pPr>
            <w:r>
              <w:rPr>
                <w:rFonts w:ascii="Arial" w:hAnsi="Arial" w:cs="Arial"/>
                <w:b/>
                <w:sz w:val="18"/>
                <w:szCs w:val="18"/>
              </w:rPr>
              <w:t>Transfer before birth (restricted sample</w:t>
            </w:r>
            <w:r w:rsidRPr="00291DF2">
              <w:rPr>
                <w:rFonts w:ascii="Arial" w:hAnsi="Arial" w:cs="Arial"/>
                <w:b/>
                <w:sz w:val="18"/>
                <w:szCs w:val="18"/>
                <w:vertAlign w:val="superscript"/>
              </w:rPr>
              <w:t>3</w:t>
            </w:r>
            <w:r>
              <w:rPr>
                <w:rFonts w:ascii="Arial" w:hAnsi="Arial" w:cs="Arial"/>
                <w:b/>
                <w:sz w:val="18"/>
                <w:szCs w:val="18"/>
              </w:rPr>
              <w:t>)</w:t>
            </w:r>
          </w:p>
        </w:tc>
      </w:tr>
      <w:tr w:rsidR="00C07AF3" w:rsidRPr="00F06765" w:rsidTr="00C07AF3">
        <w:tc>
          <w:tcPr>
            <w:tcW w:w="1418" w:type="dxa"/>
            <w:gridSpan w:val="2"/>
            <w:tcBorders>
              <w:top w:val="nil"/>
              <w:left w:val="nil"/>
              <w:bottom w:val="nil"/>
              <w:right w:val="nil"/>
            </w:tcBorders>
            <w:vAlign w:val="bottom"/>
          </w:tcPr>
          <w:p w:rsidR="00C07AF3" w:rsidRPr="00E175B3" w:rsidRDefault="00C07AF3" w:rsidP="00C07AF3">
            <w:pPr>
              <w:spacing w:before="120" w:after="60" w:line="240" w:lineRule="auto"/>
              <w:rPr>
                <w:rFonts w:ascii="Arial" w:hAnsi="Arial" w:cs="Arial"/>
                <w:b/>
                <w:sz w:val="18"/>
                <w:szCs w:val="18"/>
              </w:rPr>
            </w:pPr>
            <w:r w:rsidRPr="00E175B3">
              <w:rPr>
                <w:rFonts w:ascii="Arial" w:hAnsi="Arial" w:cs="Arial"/>
                <w:b/>
                <w:sz w:val="18"/>
                <w:szCs w:val="18"/>
              </w:rPr>
              <w:t>Home</w:t>
            </w:r>
          </w:p>
        </w:tc>
        <w:tc>
          <w:tcPr>
            <w:tcW w:w="743"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709"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567"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1276"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567"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1276" w:type="dxa"/>
            <w:gridSpan w:val="2"/>
            <w:tcBorders>
              <w:top w:val="nil"/>
              <w:left w:val="nil"/>
              <w:bottom w:val="nil"/>
              <w:right w:val="nil"/>
            </w:tcBorders>
            <w:vAlign w:val="bottom"/>
          </w:tcPr>
          <w:p w:rsidR="00C07AF3" w:rsidRPr="00AA74A8" w:rsidRDefault="00C07AF3" w:rsidP="00C07AF3">
            <w:pPr>
              <w:spacing w:before="120" w:after="60" w:line="240" w:lineRule="auto"/>
              <w:jc w:val="center"/>
              <w:rPr>
                <w:rFonts w:ascii="Arial" w:hAnsi="Arial" w:cs="Arial"/>
                <w:sz w:val="18"/>
                <w:szCs w:val="18"/>
              </w:rPr>
            </w:pPr>
          </w:p>
        </w:tc>
        <w:tc>
          <w:tcPr>
            <w:tcW w:w="709"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1383" w:type="dxa"/>
            <w:tcBorders>
              <w:top w:val="nil"/>
              <w:left w:val="nil"/>
              <w:bottom w:val="nil"/>
              <w:right w:val="nil"/>
            </w:tcBorders>
            <w:vAlign w:val="bottom"/>
          </w:tcPr>
          <w:p w:rsidR="00C07AF3" w:rsidRPr="00AA74A8" w:rsidRDefault="00C07AF3" w:rsidP="00C07AF3">
            <w:pPr>
              <w:spacing w:before="120" w:after="60" w:line="240" w:lineRule="auto"/>
              <w:jc w:val="center"/>
              <w:rPr>
                <w:rFonts w:ascii="Arial" w:hAnsi="Arial" w:cs="Arial"/>
                <w:sz w:val="18"/>
                <w:szCs w:val="18"/>
              </w:rPr>
            </w:pPr>
          </w:p>
        </w:tc>
      </w:tr>
      <w:tr w:rsidR="00C07AF3" w:rsidRPr="00F06765" w:rsidTr="00C07AF3">
        <w:tc>
          <w:tcPr>
            <w:tcW w:w="1418" w:type="dxa"/>
            <w:gridSpan w:val="2"/>
            <w:tcBorders>
              <w:top w:val="nil"/>
              <w:left w:val="nil"/>
              <w:bottom w:val="nil"/>
              <w:right w:val="nil"/>
            </w:tcBorders>
            <w:vAlign w:val="bottom"/>
          </w:tcPr>
          <w:p w:rsidR="00C07AF3" w:rsidRPr="00AA74A8" w:rsidRDefault="00C07AF3" w:rsidP="00C07AF3">
            <w:pPr>
              <w:spacing w:before="120" w:after="60" w:line="240" w:lineRule="auto"/>
              <w:rPr>
                <w:rFonts w:ascii="Arial" w:hAnsi="Arial" w:cs="Arial"/>
                <w:sz w:val="18"/>
                <w:szCs w:val="18"/>
              </w:rPr>
            </w:pPr>
            <w:r>
              <w:rPr>
                <w:rFonts w:ascii="Arial" w:hAnsi="Arial" w:cs="Arial"/>
                <w:sz w:val="18"/>
                <w:szCs w:val="18"/>
              </w:rPr>
              <w:t>No immersion</w:t>
            </w:r>
          </w:p>
        </w:tc>
        <w:tc>
          <w:tcPr>
            <w:tcW w:w="743"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526</w:t>
            </w:r>
          </w:p>
        </w:tc>
        <w:tc>
          <w:tcPr>
            <w:tcW w:w="709"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1519</w:t>
            </w:r>
          </w:p>
        </w:tc>
        <w:tc>
          <w:tcPr>
            <w:tcW w:w="567"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34.3</w:t>
            </w:r>
          </w:p>
        </w:tc>
        <w:tc>
          <w:tcPr>
            <w:tcW w:w="1276"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(31.2–37.4)</w:t>
            </w:r>
          </w:p>
        </w:tc>
        <w:tc>
          <w:tcPr>
            <w:tcW w:w="567"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1</w:t>
            </w:r>
          </w:p>
        </w:tc>
        <w:tc>
          <w:tcPr>
            <w:tcW w:w="1276" w:type="dxa"/>
            <w:gridSpan w:val="2"/>
            <w:tcBorders>
              <w:top w:val="nil"/>
              <w:left w:val="nil"/>
              <w:bottom w:val="nil"/>
              <w:right w:val="nil"/>
            </w:tcBorders>
            <w:vAlign w:val="bottom"/>
          </w:tcPr>
          <w:p w:rsidR="00C07AF3" w:rsidRPr="00AA74A8" w:rsidRDefault="00C07AF3" w:rsidP="00C07AF3">
            <w:pPr>
              <w:spacing w:before="120" w:after="60" w:line="240" w:lineRule="auto"/>
              <w:jc w:val="center"/>
              <w:rPr>
                <w:rFonts w:ascii="Arial" w:hAnsi="Arial" w:cs="Arial"/>
                <w:sz w:val="18"/>
                <w:szCs w:val="18"/>
              </w:rPr>
            </w:pPr>
            <w:r>
              <w:rPr>
                <w:rFonts w:ascii="Arial" w:hAnsi="Arial" w:cs="Arial"/>
                <w:sz w:val="18"/>
                <w:szCs w:val="18"/>
              </w:rPr>
              <w:t>-</w:t>
            </w:r>
          </w:p>
        </w:tc>
        <w:tc>
          <w:tcPr>
            <w:tcW w:w="709"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1</w:t>
            </w:r>
          </w:p>
        </w:tc>
        <w:tc>
          <w:tcPr>
            <w:tcW w:w="1383" w:type="dxa"/>
            <w:tcBorders>
              <w:top w:val="nil"/>
              <w:left w:val="nil"/>
              <w:bottom w:val="nil"/>
              <w:right w:val="nil"/>
            </w:tcBorders>
            <w:vAlign w:val="bottom"/>
          </w:tcPr>
          <w:p w:rsidR="00C07AF3" w:rsidRPr="00AA74A8" w:rsidRDefault="00C07AF3" w:rsidP="00C07AF3">
            <w:pPr>
              <w:spacing w:before="120" w:after="60" w:line="240" w:lineRule="auto"/>
              <w:jc w:val="center"/>
              <w:rPr>
                <w:rFonts w:ascii="Arial" w:hAnsi="Arial" w:cs="Arial"/>
                <w:sz w:val="18"/>
                <w:szCs w:val="18"/>
              </w:rPr>
            </w:pPr>
            <w:r>
              <w:rPr>
                <w:rFonts w:ascii="Arial" w:hAnsi="Arial" w:cs="Arial"/>
                <w:sz w:val="18"/>
                <w:szCs w:val="18"/>
              </w:rPr>
              <w:t>-</w:t>
            </w:r>
          </w:p>
        </w:tc>
      </w:tr>
      <w:tr w:rsidR="00C07AF3" w:rsidRPr="00F06765" w:rsidTr="00C07AF3">
        <w:tc>
          <w:tcPr>
            <w:tcW w:w="1418" w:type="dxa"/>
            <w:gridSpan w:val="2"/>
            <w:tcBorders>
              <w:top w:val="nil"/>
              <w:left w:val="nil"/>
              <w:bottom w:val="nil"/>
              <w:right w:val="nil"/>
            </w:tcBorders>
            <w:vAlign w:val="bottom"/>
          </w:tcPr>
          <w:p w:rsidR="00C07AF3" w:rsidRPr="00AA74A8" w:rsidRDefault="00C07AF3" w:rsidP="00C07AF3">
            <w:pPr>
              <w:spacing w:before="120" w:after="60" w:line="240" w:lineRule="auto"/>
              <w:rPr>
                <w:rFonts w:ascii="Arial" w:hAnsi="Arial" w:cs="Arial"/>
                <w:sz w:val="18"/>
                <w:szCs w:val="18"/>
              </w:rPr>
            </w:pPr>
            <w:r>
              <w:rPr>
                <w:rFonts w:ascii="Arial" w:hAnsi="Arial" w:cs="Arial"/>
                <w:sz w:val="18"/>
                <w:szCs w:val="18"/>
              </w:rPr>
              <w:t>Immersion</w:t>
            </w:r>
          </w:p>
        </w:tc>
        <w:tc>
          <w:tcPr>
            <w:tcW w:w="743"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564</w:t>
            </w:r>
          </w:p>
        </w:tc>
        <w:tc>
          <w:tcPr>
            <w:tcW w:w="709"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1812</w:t>
            </w:r>
          </w:p>
        </w:tc>
        <w:tc>
          <w:tcPr>
            <w:tcW w:w="567"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30.0</w:t>
            </w:r>
          </w:p>
        </w:tc>
        <w:tc>
          <w:tcPr>
            <w:tcW w:w="1276"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(27.6–32.6)</w:t>
            </w:r>
          </w:p>
        </w:tc>
        <w:tc>
          <w:tcPr>
            <w:tcW w:w="567"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0.88</w:t>
            </w:r>
          </w:p>
        </w:tc>
        <w:tc>
          <w:tcPr>
            <w:tcW w:w="1276" w:type="dxa"/>
            <w:gridSpan w:val="2"/>
            <w:tcBorders>
              <w:top w:val="nil"/>
              <w:left w:val="nil"/>
              <w:bottom w:val="nil"/>
              <w:right w:val="nil"/>
            </w:tcBorders>
            <w:vAlign w:val="bottom"/>
          </w:tcPr>
          <w:p w:rsidR="00C07AF3" w:rsidRPr="00AA74A8" w:rsidRDefault="00C07AF3" w:rsidP="00C07AF3">
            <w:pPr>
              <w:spacing w:before="120" w:after="60" w:line="240" w:lineRule="auto"/>
              <w:jc w:val="center"/>
              <w:rPr>
                <w:rFonts w:ascii="Arial" w:hAnsi="Arial" w:cs="Arial"/>
                <w:sz w:val="18"/>
                <w:szCs w:val="18"/>
              </w:rPr>
            </w:pPr>
            <w:r>
              <w:rPr>
                <w:rFonts w:ascii="Arial" w:hAnsi="Arial" w:cs="Arial"/>
                <w:sz w:val="18"/>
                <w:szCs w:val="18"/>
              </w:rPr>
              <w:t>(0.78–1.00)</w:t>
            </w:r>
          </w:p>
        </w:tc>
        <w:tc>
          <w:tcPr>
            <w:tcW w:w="709"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0.85</w:t>
            </w:r>
          </w:p>
        </w:tc>
        <w:tc>
          <w:tcPr>
            <w:tcW w:w="1383" w:type="dxa"/>
            <w:tcBorders>
              <w:top w:val="nil"/>
              <w:left w:val="nil"/>
              <w:bottom w:val="nil"/>
              <w:right w:val="nil"/>
            </w:tcBorders>
            <w:vAlign w:val="bottom"/>
          </w:tcPr>
          <w:p w:rsidR="00C07AF3" w:rsidRPr="00AA74A8" w:rsidRDefault="00C07AF3" w:rsidP="00C07AF3">
            <w:pPr>
              <w:spacing w:before="120" w:after="60" w:line="240" w:lineRule="auto"/>
              <w:jc w:val="center"/>
              <w:rPr>
                <w:rFonts w:ascii="Arial" w:hAnsi="Arial" w:cs="Arial"/>
                <w:sz w:val="18"/>
                <w:szCs w:val="18"/>
              </w:rPr>
            </w:pPr>
            <w:r>
              <w:rPr>
                <w:rFonts w:ascii="Arial" w:hAnsi="Arial" w:cs="Arial"/>
                <w:sz w:val="18"/>
                <w:szCs w:val="18"/>
              </w:rPr>
              <w:t>(0.75–0.96)</w:t>
            </w:r>
          </w:p>
        </w:tc>
      </w:tr>
      <w:tr w:rsidR="00C07AF3" w:rsidRPr="00F06765" w:rsidTr="00C07AF3">
        <w:tc>
          <w:tcPr>
            <w:tcW w:w="1418" w:type="dxa"/>
            <w:gridSpan w:val="2"/>
            <w:tcBorders>
              <w:top w:val="nil"/>
              <w:left w:val="nil"/>
              <w:bottom w:val="nil"/>
              <w:right w:val="nil"/>
            </w:tcBorders>
            <w:vAlign w:val="bottom"/>
          </w:tcPr>
          <w:p w:rsidR="00C07AF3" w:rsidRPr="00E175B3" w:rsidRDefault="00C07AF3" w:rsidP="00C07AF3">
            <w:pPr>
              <w:spacing w:before="120" w:after="60" w:line="240" w:lineRule="auto"/>
              <w:rPr>
                <w:rFonts w:ascii="Arial" w:hAnsi="Arial" w:cs="Arial"/>
                <w:b/>
                <w:sz w:val="18"/>
                <w:szCs w:val="18"/>
              </w:rPr>
            </w:pPr>
            <w:r w:rsidRPr="00E175B3">
              <w:rPr>
                <w:rFonts w:ascii="Arial" w:hAnsi="Arial" w:cs="Arial"/>
                <w:b/>
                <w:sz w:val="18"/>
                <w:szCs w:val="18"/>
              </w:rPr>
              <w:t>FMU</w:t>
            </w:r>
          </w:p>
        </w:tc>
        <w:tc>
          <w:tcPr>
            <w:tcW w:w="743"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709"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567"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1276"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567"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1276" w:type="dxa"/>
            <w:gridSpan w:val="2"/>
            <w:tcBorders>
              <w:top w:val="nil"/>
              <w:left w:val="nil"/>
              <w:bottom w:val="nil"/>
              <w:right w:val="nil"/>
            </w:tcBorders>
            <w:vAlign w:val="bottom"/>
          </w:tcPr>
          <w:p w:rsidR="00C07AF3" w:rsidRPr="00AA74A8" w:rsidRDefault="00C07AF3" w:rsidP="00C07AF3">
            <w:pPr>
              <w:spacing w:before="120" w:after="60" w:line="240" w:lineRule="auto"/>
              <w:jc w:val="center"/>
              <w:rPr>
                <w:rFonts w:ascii="Arial" w:hAnsi="Arial" w:cs="Arial"/>
                <w:sz w:val="18"/>
                <w:szCs w:val="18"/>
              </w:rPr>
            </w:pPr>
          </w:p>
        </w:tc>
        <w:tc>
          <w:tcPr>
            <w:tcW w:w="709"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1383" w:type="dxa"/>
            <w:tcBorders>
              <w:top w:val="nil"/>
              <w:left w:val="nil"/>
              <w:bottom w:val="nil"/>
              <w:right w:val="nil"/>
            </w:tcBorders>
            <w:vAlign w:val="bottom"/>
          </w:tcPr>
          <w:p w:rsidR="00C07AF3" w:rsidRPr="00AA74A8" w:rsidRDefault="00C07AF3" w:rsidP="00C07AF3">
            <w:pPr>
              <w:spacing w:before="120" w:after="60" w:line="240" w:lineRule="auto"/>
              <w:jc w:val="center"/>
              <w:rPr>
                <w:rFonts w:ascii="Arial" w:hAnsi="Arial" w:cs="Arial"/>
                <w:sz w:val="18"/>
                <w:szCs w:val="18"/>
              </w:rPr>
            </w:pPr>
          </w:p>
        </w:tc>
      </w:tr>
      <w:tr w:rsidR="00C07AF3" w:rsidRPr="00F06765" w:rsidTr="00C07AF3">
        <w:tc>
          <w:tcPr>
            <w:tcW w:w="1418" w:type="dxa"/>
            <w:gridSpan w:val="2"/>
            <w:tcBorders>
              <w:top w:val="nil"/>
              <w:left w:val="nil"/>
              <w:bottom w:val="nil"/>
              <w:right w:val="nil"/>
            </w:tcBorders>
            <w:vAlign w:val="bottom"/>
          </w:tcPr>
          <w:p w:rsidR="00C07AF3" w:rsidRPr="00AA74A8" w:rsidRDefault="00C07AF3" w:rsidP="00C07AF3">
            <w:pPr>
              <w:spacing w:before="120" w:after="60" w:line="240" w:lineRule="auto"/>
              <w:rPr>
                <w:rFonts w:ascii="Arial" w:hAnsi="Arial" w:cs="Arial"/>
                <w:sz w:val="18"/>
                <w:szCs w:val="18"/>
              </w:rPr>
            </w:pPr>
            <w:r>
              <w:rPr>
                <w:rFonts w:ascii="Arial" w:hAnsi="Arial" w:cs="Arial"/>
                <w:sz w:val="18"/>
                <w:szCs w:val="18"/>
              </w:rPr>
              <w:t>No immersion</w:t>
            </w:r>
          </w:p>
        </w:tc>
        <w:tc>
          <w:tcPr>
            <w:tcW w:w="743"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617</w:t>
            </w:r>
          </w:p>
        </w:tc>
        <w:tc>
          <w:tcPr>
            <w:tcW w:w="709"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1785</w:t>
            </w:r>
          </w:p>
        </w:tc>
        <w:tc>
          <w:tcPr>
            <w:tcW w:w="567"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31.8</w:t>
            </w:r>
          </w:p>
        </w:tc>
        <w:tc>
          <w:tcPr>
            <w:tcW w:w="1276"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(27.4–36.5)</w:t>
            </w:r>
          </w:p>
        </w:tc>
        <w:tc>
          <w:tcPr>
            <w:tcW w:w="567"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1</w:t>
            </w:r>
          </w:p>
        </w:tc>
        <w:tc>
          <w:tcPr>
            <w:tcW w:w="1276" w:type="dxa"/>
            <w:gridSpan w:val="2"/>
            <w:tcBorders>
              <w:top w:val="nil"/>
              <w:left w:val="nil"/>
              <w:bottom w:val="nil"/>
              <w:right w:val="nil"/>
            </w:tcBorders>
            <w:vAlign w:val="bottom"/>
          </w:tcPr>
          <w:p w:rsidR="00C07AF3" w:rsidRPr="00AA74A8" w:rsidRDefault="00C07AF3" w:rsidP="00C07AF3">
            <w:pPr>
              <w:spacing w:before="120" w:after="60" w:line="240" w:lineRule="auto"/>
              <w:jc w:val="center"/>
              <w:rPr>
                <w:rFonts w:ascii="Arial" w:hAnsi="Arial" w:cs="Arial"/>
                <w:sz w:val="18"/>
                <w:szCs w:val="18"/>
              </w:rPr>
            </w:pPr>
            <w:r>
              <w:rPr>
                <w:rFonts w:ascii="Arial" w:hAnsi="Arial" w:cs="Arial"/>
                <w:sz w:val="18"/>
                <w:szCs w:val="18"/>
              </w:rPr>
              <w:t>-</w:t>
            </w:r>
          </w:p>
        </w:tc>
        <w:tc>
          <w:tcPr>
            <w:tcW w:w="709"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1</w:t>
            </w:r>
          </w:p>
        </w:tc>
        <w:tc>
          <w:tcPr>
            <w:tcW w:w="1383" w:type="dxa"/>
            <w:tcBorders>
              <w:top w:val="nil"/>
              <w:left w:val="nil"/>
              <w:bottom w:val="nil"/>
              <w:right w:val="nil"/>
            </w:tcBorders>
            <w:vAlign w:val="bottom"/>
          </w:tcPr>
          <w:p w:rsidR="00C07AF3" w:rsidRPr="00AA74A8" w:rsidRDefault="00C07AF3" w:rsidP="00C07AF3">
            <w:pPr>
              <w:spacing w:before="120" w:after="60" w:line="240" w:lineRule="auto"/>
              <w:jc w:val="center"/>
              <w:rPr>
                <w:rFonts w:ascii="Arial" w:hAnsi="Arial" w:cs="Arial"/>
                <w:sz w:val="18"/>
                <w:szCs w:val="18"/>
              </w:rPr>
            </w:pPr>
            <w:r>
              <w:rPr>
                <w:rFonts w:ascii="Arial" w:hAnsi="Arial" w:cs="Arial"/>
                <w:sz w:val="18"/>
                <w:szCs w:val="18"/>
              </w:rPr>
              <w:t>-</w:t>
            </w:r>
          </w:p>
        </w:tc>
      </w:tr>
      <w:tr w:rsidR="00C07AF3" w:rsidRPr="00F06765" w:rsidTr="00C07AF3">
        <w:tc>
          <w:tcPr>
            <w:tcW w:w="1418" w:type="dxa"/>
            <w:gridSpan w:val="2"/>
            <w:tcBorders>
              <w:top w:val="nil"/>
              <w:left w:val="nil"/>
              <w:bottom w:val="nil"/>
              <w:right w:val="nil"/>
            </w:tcBorders>
            <w:vAlign w:val="bottom"/>
          </w:tcPr>
          <w:p w:rsidR="00C07AF3" w:rsidRPr="00AA74A8" w:rsidRDefault="00C07AF3" w:rsidP="00C07AF3">
            <w:pPr>
              <w:spacing w:before="120" w:after="60" w:line="240" w:lineRule="auto"/>
              <w:rPr>
                <w:rFonts w:ascii="Arial" w:hAnsi="Arial" w:cs="Arial"/>
                <w:sz w:val="18"/>
                <w:szCs w:val="18"/>
              </w:rPr>
            </w:pPr>
            <w:r>
              <w:rPr>
                <w:rFonts w:ascii="Arial" w:hAnsi="Arial" w:cs="Arial"/>
                <w:sz w:val="18"/>
                <w:szCs w:val="18"/>
              </w:rPr>
              <w:t>Immersion</w:t>
            </w:r>
          </w:p>
        </w:tc>
        <w:tc>
          <w:tcPr>
            <w:tcW w:w="743"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550</w:t>
            </w:r>
          </w:p>
        </w:tc>
        <w:tc>
          <w:tcPr>
            <w:tcW w:w="709"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2413</w:t>
            </w:r>
          </w:p>
        </w:tc>
        <w:tc>
          <w:tcPr>
            <w:tcW w:w="567"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20.5</w:t>
            </w:r>
          </w:p>
        </w:tc>
        <w:tc>
          <w:tcPr>
            <w:tcW w:w="1276"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(17.2–24.2)</w:t>
            </w:r>
          </w:p>
        </w:tc>
        <w:tc>
          <w:tcPr>
            <w:tcW w:w="567"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0.64</w:t>
            </w:r>
          </w:p>
        </w:tc>
        <w:tc>
          <w:tcPr>
            <w:tcW w:w="1276" w:type="dxa"/>
            <w:gridSpan w:val="2"/>
            <w:tcBorders>
              <w:top w:val="nil"/>
              <w:left w:val="nil"/>
              <w:bottom w:val="nil"/>
              <w:right w:val="nil"/>
            </w:tcBorders>
            <w:vAlign w:val="bottom"/>
          </w:tcPr>
          <w:p w:rsidR="00C07AF3" w:rsidRPr="00AA74A8" w:rsidRDefault="00C07AF3" w:rsidP="00C07AF3">
            <w:pPr>
              <w:spacing w:before="120" w:after="60" w:line="240" w:lineRule="auto"/>
              <w:jc w:val="center"/>
              <w:rPr>
                <w:rFonts w:ascii="Arial" w:hAnsi="Arial" w:cs="Arial"/>
                <w:sz w:val="18"/>
                <w:szCs w:val="18"/>
              </w:rPr>
            </w:pPr>
            <w:r>
              <w:rPr>
                <w:rFonts w:ascii="Arial" w:hAnsi="Arial" w:cs="Arial"/>
                <w:sz w:val="18"/>
                <w:szCs w:val="18"/>
              </w:rPr>
              <w:t>(0.54–0.77)</w:t>
            </w:r>
          </w:p>
        </w:tc>
        <w:tc>
          <w:tcPr>
            <w:tcW w:w="709"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0.60</w:t>
            </w:r>
          </w:p>
        </w:tc>
        <w:tc>
          <w:tcPr>
            <w:tcW w:w="1383" w:type="dxa"/>
            <w:tcBorders>
              <w:top w:val="nil"/>
              <w:left w:val="nil"/>
              <w:bottom w:val="nil"/>
              <w:right w:val="nil"/>
            </w:tcBorders>
            <w:vAlign w:val="bottom"/>
          </w:tcPr>
          <w:p w:rsidR="00C07AF3" w:rsidRPr="00AA74A8" w:rsidRDefault="00C07AF3" w:rsidP="00C07AF3">
            <w:pPr>
              <w:spacing w:before="120" w:after="60" w:line="240" w:lineRule="auto"/>
              <w:jc w:val="center"/>
              <w:rPr>
                <w:rFonts w:ascii="Arial" w:hAnsi="Arial" w:cs="Arial"/>
                <w:sz w:val="18"/>
                <w:szCs w:val="18"/>
              </w:rPr>
            </w:pPr>
            <w:r>
              <w:rPr>
                <w:rFonts w:ascii="Arial" w:hAnsi="Arial" w:cs="Arial"/>
                <w:sz w:val="18"/>
                <w:szCs w:val="18"/>
              </w:rPr>
              <w:t>(0.50–0.72)</w:t>
            </w:r>
          </w:p>
        </w:tc>
      </w:tr>
      <w:tr w:rsidR="00C07AF3" w:rsidRPr="00F06765" w:rsidTr="00C07AF3">
        <w:tc>
          <w:tcPr>
            <w:tcW w:w="1418" w:type="dxa"/>
            <w:gridSpan w:val="2"/>
            <w:tcBorders>
              <w:top w:val="nil"/>
              <w:left w:val="nil"/>
              <w:bottom w:val="nil"/>
              <w:right w:val="nil"/>
            </w:tcBorders>
            <w:vAlign w:val="bottom"/>
          </w:tcPr>
          <w:p w:rsidR="00C07AF3" w:rsidRPr="00E175B3" w:rsidRDefault="00C07AF3" w:rsidP="00C07AF3">
            <w:pPr>
              <w:spacing w:before="120" w:after="60" w:line="240" w:lineRule="auto"/>
              <w:rPr>
                <w:rFonts w:ascii="Arial" w:hAnsi="Arial" w:cs="Arial"/>
                <w:b/>
                <w:sz w:val="18"/>
                <w:szCs w:val="18"/>
              </w:rPr>
            </w:pPr>
            <w:r w:rsidRPr="00E175B3">
              <w:rPr>
                <w:b/>
                <w:sz w:val="18"/>
                <w:szCs w:val="18"/>
              </w:rPr>
              <w:t>AMU</w:t>
            </w:r>
            <w:r w:rsidRPr="00E175B3">
              <w:rPr>
                <w:b/>
                <w:sz w:val="18"/>
                <w:szCs w:val="18"/>
              </w:rPr>
              <w:tab/>
            </w:r>
          </w:p>
        </w:tc>
        <w:tc>
          <w:tcPr>
            <w:tcW w:w="743"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709"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567"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1276"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567"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1276" w:type="dxa"/>
            <w:gridSpan w:val="2"/>
            <w:tcBorders>
              <w:top w:val="nil"/>
              <w:left w:val="nil"/>
              <w:bottom w:val="nil"/>
              <w:right w:val="nil"/>
            </w:tcBorders>
            <w:vAlign w:val="bottom"/>
          </w:tcPr>
          <w:p w:rsidR="00C07AF3" w:rsidRPr="00AA74A8" w:rsidRDefault="00C07AF3" w:rsidP="00C07AF3">
            <w:pPr>
              <w:spacing w:before="120" w:after="60" w:line="240" w:lineRule="auto"/>
              <w:jc w:val="center"/>
              <w:rPr>
                <w:rFonts w:ascii="Arial" w:hAnsi="Arial" w:cs="Arial"/>
                <w:sz w:val="18"/>
                <w:szCs w:val="18"/>
              </w:rPr>
            </w:pPr>
          </w:p>
        </w:tc>
        <w:tc>
          <w:tcPr>
            <w:tcW w:w="709"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p>
        </w:tc>
        <w:tc>
          <w:tcPr>
            <w:tcW w:w="1383" w:type="dxa"/>
            <w:tcBorders>
              <w:top w:val="nil"/>
              <w:left w:val="nil"/>
              <w:bottom w:val="nil"/>
              <w:right w:val="nil"/>
            </w:tcBorders>
            <w:vAlign w:val="bottom"/>
          </w:tcPr>
          <w:p w:rsidR="00C07AF3" w:rsidRPr="00AA74A8" w:rsidRDefault="00C07AF3" w:rsidP="00C07AF3">
            <w:pPr>
              <w:spacing w:before="120" w:after="60" w:line="240" w:lineRule="auto"/>
              <w:jc w:val="center"/>
              <w:rPr>
                <w:rFonts w:ascii="Arial" w:hAnsi="Arial" w:cs="Arial"/>
                <w:sz w:val="18"/>
                <w:szCs w:val="18"/>
              </w:rPr>
            </w:pPr>
          </w:p>
        </w:tc>
      </w:tr>
      <w:tr w:rsidR="00C07AF3" w:rsidRPr="00F06765" w:rsidTr="00C07AF3">
        <w:tc>
          <w:tcPr>
            <w:tcW w:w="1418" w:type="dxa"/>
            <w:gridSpan w:val="2"/>
            <w:tcBorders>
              <w:top w:val="nil"/>
              <w:left w:val="nil"/>
              <w:bottom w:val="nil"/>
              <w:right w:val="nil"/>
            </w:tcBorders>
            <w:vAlign w:val="bottom"/>
          </w:tcPr>
          <w:p w:rsidR="00C07AF3" w:rsidRDefault="00C07AF3" w:rsidP="00C07AF3">
            <w:pPr>
              <w:spacing w:before="120" w:after="60" w:line="240" w:lineRule="auto"/>
              <w:rPr>
                <w:rFonts w:ascii="Arial" w:hAnsi="Arial" w:cs="Arial"/>
                <w:sz w:val="18"/>
                <w:szCs w:val="18"/>
              </w:rPr>
            </w:pPr>
            <w:r>
              <w:rPr>
                <w:rFonts w:ascii="Arial" w:hAnsi="Arial" w:cs="Arial"/>
                <w:sz w:val="18"/>
                <w:szCs w:val="18"/>
              </w:rPr>
              <w:t>No immersion</w:t>
            </w:r>
          </w:p>
        </w:tc>
        <w:tc>
          <w:tcPr>
            <w:tcW w:w="743"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1404</w:t>
            </w:r>
          </w:p>
        </w:tc>
        <w:tc>
          <w:tcPr>
            <w:tcW w:w="709"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3910</w:t>
            </w:r>
          </w:p>
        </w:tc>
        <w:tc>
          <w:tcPr>
            <w:tcW w:w="567"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35.5</w:t>
            </w:r>
          </w:p>
        </w:tc>
        <w:tc>
          <w:tcPr>
            <w:tcW w:w="1276"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(32.1–39.0)</w:t>
            </w:r>
          </w:p>
        </w:tc>
        <w:tc>
          <w:tcPr>
            <w:tcW w:w="567"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1</w:t>
            </w:r>
          </w:p>
        </w:tc>
        <w:tc>
          <w:tcPr>
            <w:tcW w:w="1276" w:type="dxa"/>
            <w:gridSpan w:val="2"/>
            <w:tcBorders>
              <w:top w:val="nil"/>
              <w:left w:val="nil"/>
              <w:bottom w:val="nil"/>
              <w:right w:val="nil"/>
            </w:tcBorders>
            <w:vAlign w:val="bottom"/>
          </w:tcPr>
          <w:p w:rsidR="00C07AF3" w:rsidRPr="00AA74A8" w:rsidRDefault="00C07AF3" w:rsidP="00C07AF3">
            <w:pPr>
              <w:spacing w:before="120" w:after="60" w:line="240" w:lineRule="auto"/>
              <w:jc w:val="center"/>
              <w:rPr>
                <w:rFonts w:ascii="Arial" w:hAnsi="Arial" w:cs="Arial"/>
                <w:sz w:val="18"/>
                <w:szCs w:val="18"/>
              </w:rPr>
            </w:pPr>
            <w:r>
              <w:rPr>
                <w:rFonts w:ascii="Arial" w:hAnsi="Arial" w:cs="Arial"/>
                <w:sz w:val="18"/>
                <w:szCs w:val="18"/>
              </w:rPr>
              <w:t>-</w:t>
            </w:r>
          </w:p>
        </w:tc>
        <w:tc>
          <w:tcPr>
            <w:tcW w:w="709" w:type="dxa"/>
            <w:tcBorders>
              <w:top w:val="nil"/>
              <w:left w:val="nil"/>
              <w:bottom w:val="nil"/>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1</w:t>
            </w:r>
          </w:p>
        </w:tc>
        <w:tc>
          <w:tcPr>
            <w:tcW w:w="1383" w:type="dxa"/>
            <w:tcBorders>
              <w:top w:val="nil"/>
              <w:left w:val="nil"/>
              <w:bottom w:val="nil"/>
              <w:right w:val="nil"/>
            </w:tcBorders>
            <w:vAlign w:val="bottom"/>
          </w:tcPr>
          <w:p w:rsidR="00C07AF3" w:rsidRPr="00AA74A8" w:rsidRDefault="00C07AF3" w:rsidP="00C07AF3">
            <w:pPr>
              <w:spacing w:before="120" w:after="60" w:line="240" w:lineRule="auto"/>
              <w:jc w:val="center"/>
              <w:rPr>
                <w:rFonts w:ascii="Arial" w:hAnsi="Arial" w:cs="Arial"/>
                <w:sz w:val="18"/>
                <w:szCs w:val="18"/>
              </w:rPr>
            </w:pPr>
            <w:r>
              <w:rPr>
                <w:rFonts w:ascii="Arial" w:hAnsi="Arial" w:cs="Arial"/>
                <w:sz w:val="18"/>
                <w:szCs w:val="18"/>
              </w:rPr>
              <w:t>-</w:t>
            </w:r>
          </w:p>
        </w:tc>
      </w:tr>
      <w:tr w:rsidR="00C07AF3" w:rsidRPr="00F06765" w:rsidTr="00C07AF3">
        <w:tc>
          <w:tcPr>
            <w:tcW w:w="1418" w:type="dxa"/>
            <w:gridSpan w:val="2"/>
            <w:tcBorders>
              <w:top w:val="nil"/>
              <w:left w:val="nil"/>
              <w:bottom w:val="single" w:sz="4" w:space="0" w:color="auto"/>
              <w:right w:val="nil"/>
            </w:tcBorders>
            <w:vAlign w:val="bottom"/>
          </w:tcPr>
          <w:p w:rsidR="00C07AF3" w:rsidRDefault="00C07AF3" w:rsidP="00C07AF3">
            <w:pPr>
              <w:spacing w:before="120" w:after="60" w:line="240" w:lineRule="auto"/>
              <w:rPr>
                <w:rFonts w:ascii="Arial" w:hAnsi="Arial" w:cs="Arial"/>
                <w:sz w:val="18"/>
                <w:szCs w:val="18"/>
              </w:rPr>
            </w:pPr>
            <w:r>
              <w:rPr>
                <w:rFonts w:ascii="Arial" w:hAnsi="Arial" w:cs="Arial"/>
                <w:sz w:val="18"/>
                <w:szCs w:val="18"/>
              </w:rPr>
              <w:t xml:space="preserve">Immersion </w:t>
            </w:r>
          </w:p>
        </w:tc>
        <w:tc>
          <w:tcPr>
            <w:tcW w:w="743" w:type="dxa"/>
            <w:tcBorders>
              <w:top w:val="nil"/>
              <w:left w:val="nil"/>
              <w:bottom w:val="single" w:sz="4" w:space="0" w:color="auto"/>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776</w:t>
            </w:r>
          </w:p>
        </w:tc>
        <w:tc>
          <w:tcPr>
            <w:tcW w:w="709" w:type="dxa"/>
            <w:tcBorders>
              <w:top w:val="nil"/>
              <w:left w:val="nil"/>
              <w:bottom w:val="single" w:sz="4" w:space="0" w:color="auto"/>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2670</w:t>
            </w:r>
          </w:p>
        </w:tc>
        <w:tc>
          <w:tcPr>
            <w:tcW w:w="567" w:type="dxa"/>
            <w:tcBorders>
              <w:top w:val="nil"/>
              <w:left w:val="nil"/>
              <w:bottom w:val="single" w:sz="4" w:space="0" w:color="auto"/>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29.3</w:t>
            </w:r>
          </w:p>
        </w:tc>
        <w:tc>
          <w:tcPr>
            <w:tcW w:w="1276" w:type="dxa"/>
            <w:tcBorders>
              <w:top w:val="nil"/>
              <w:left w:val="nil"/>
              <w:bottom w:val="single" w:sz="4" w:space="0" w:color="auto"/>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(25.4–33.4)</w:t>
            </w:r>
          </w:p>
        </w:tc>
        <w:tc>
          <w:tcPr>
            <w:tcW w:w="567" w:type="dxa"/>
            <w:tcBorders>
              <w:top w:val="nil"/>
              <w:left w:val="nil"/>
              <w:bottom w:val="single" w:sz="4" w:space="0" w:color="auto"/>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0.83</w:t>
            </w:r>
          </w:p>
        </w:tc>
        <w:tc>
          <w:tcPr>
            <w:tcW w:w="1276" w:type="dxa"/>
            <w:gridSpan w:val="2"/>
            <w:tcBorders>
              <w:top w:val="nil"/>
              <w:left w:val="nil"/>
              <w:bottom w:val="single" w:sz="4" w:space="0" w:color="auto"/>
              <w:right w:val="nil"/>
            </w:tcBorders>
            <w:vAlign w:val="bottom"/>
          </w:tcPr>
          <w:p w:rsidR="00C07AF3" w:rsidRPr="00AA74A8" w:rsidRDefault="00C07AF3" w:rsidP="00C07AF3">
            <w:pPr>
              <w:spacing w:before="120" w:after="60" w:line="240" w:lineRule="auto"/>
              <w:jc w:val="center"/>
              <w:rPr>
                <w:rFonts w:ascii="Arial" w:hAnsi="Arial" w:cs="Arial"/>
                <w:sz w:val="18"/>
                <w:szCs w:val="18"/>
              </w:rPr>
            </w:pPr>
            <w:r>
              <w:rPr>
                <w:rFonts w:ascii="Arial" w:hAnsi="Arial" w:cs="Arial"/>
                <w:sz w:val="18"/>
                <w:szCs w:val="18"/>
              </w:rPr>
              <w:t>(0.72–0.95)</w:t>
            </w:r>
          </w:p>
        </w:tc>
        <w:tc>
          <w:tcPr>
            <w:tcW w:w="709" w:type="dxa"/>
            <w:tcBorders>
              <w:top w:val="nil"/>
              <w:left w:val="nil"/>
              <w:bottom w:val="single" w:sz="4" w:space="0" w:color="auto"/>
              <w:right w:val="nil"/>
            </w:tcBorders>
            <w:vAlign w:val="bottom"/>
          </w:tcPr>
          <w:p w:rsidR="00C07AF3" w:rsidRPr="00AA74A8" w:rsidRDefault="00C07AF3" w:rsidP="00C07AF3">
            <w:pPr>
              <w:spacing w:before="120" w:after="60" w:line="240" w:lineRule="auto"/>
              <w:jc w:val="right"/>
              <w:rPr>
                <w:rFonts w:ascii="Arial" w:hAnsi="Arial" w:cs="Arial"/>
                <w:sz w:val="18"/>
                <w:szCs w:val="18"/>
              </w:rPr>
            </w:pPr>
            <w:r>
              <w:rPr>
                <w:rFonts w:ascii="Arial" w:hAnsi="Arial" w:cs="Arial"/>
                <w:sz w:val="18"/>
                <w:szCs w:val="18"/>
              </w:rPr>
              <w:t>0.77</w:t>
            </w:r>
          </w:p>
        </w:tc>
        <w:tc>
          <w:tcPr>
            <w:tcW w:w="1383" w:type="dxa"/>
            <w:tcBorders>
              <w:top w:val="nil"/>
              <w:left w:val="nil"/>
              <w:bottom w:val="single" w:sz="4" w:space="0" w:color="auto"/>
              <w:right w:val="nil"/>
            </w:tcBorders>
            <w:vAlign w:val="bottom"/>
          </w:tcPr>
          <w:p w:rsidR="00C07AF3" w:rsidRPr="00AA74A8" w:rsidRDefault="00C07AF3" w:rsidP="00C07AF3">
            <w:pPr>
              <w:spacing w:before="120" w:after="60" w:line="240" w:lineRule="auto"/>
              <w:jc w:val="center"/>
              <w:rPr>
                <w:rFonts w:ascii="Arial" w:hAnsi="Arial" w:cs="Arial"/>
                <w:sz w:val="18"/>
                <w:szCs w:val="18"/>
              </w:rPr>
            </w:pPr>
            <w:r>
              <w:rPr>
                <w:rFonts w:ascii="Arial" w:hAnsi="Arial" w:cs="Arial"/>
                <w:sz w:val="18"/>
                <w:szCs w:val="18"/>
              </w:rPr>
              <w:t>(0.68–0.87)</w:t>
            </w:r>
          </w:p>
        </w:tc>
      </w:tr>
      <w:tr w:rsidR="00C07AF3" w:rsidRPr="00F06765" w:rsidTr="00C07AF3">
        <w:tc>
          <w:tcPr>
            <w:tcW w:w="8648" w:type="dxa"/>
            <w:gridSpan w:val="11"/>
            <w:tcBorders>
              <w:top w:val="single" w:sz="4" w:space="0" w:color="auto"/>
              <w:left w:val="nil"/>
              <w:bottom w:val="nil"/>
              <w:right w:val="nil"/>
            </w:tcBorders>
            <w:vAlign w:val="center"/>
          </w:tcPr>
          <w:p w:rsidR="00C07AF3" w:rsidRDefault="00C07AF3" w:rsidP="00C07AF3">
            <w:pPr>
              <w:pStyle w:val="NoSpacing"/>
              <w:rPr>
                <w:rFonts w:ascii="Arial" w:hAnsi="Arial" w:cs="Arial"/>
                <w:sz w:val="18"/>
                <w:szCs w:val="18"/>
                <w:vertAlign w:val="superscript"/>
              </w:rPr>
            </w:pPr>
          </w:p>
          <w:p w:rsidR="00C07AF3" w:rsidRPr="00F06765" w:rsidRDefault="00C07AF3" w:rsidP="00C07AF3">
            <w:pPr>
              <w:pStyle w:val="NoSpacing"/>
              <w:rPr>
                <w:rFonts w:ascii="Arial" w:hAnsi="Arial" w:cs="Arial"/>
                <w:sz w:val="18"/>
                <w:szCs w:val="18"/>
              </w:rPr>
            </w:pPr>
            <w:r w:rsidRPr="003447CC">
              <w:rPr>
                <w:rFonts w:ascii="Arial" w:hAnsi="Arial" w:cs="Arial"/>
                <w:sz w:val="18"/>
                <w:szCs w:val="18"/>
                <w:vertAlign w:val="superscript"/>
              </w:rPr>
              <w:t>1</w:t>
            </w:r>
            <w:r w:rsidRPr="00F06765">
              <w:rPr>
                <w:rFonts w:ascii="Arial" w:hAnsi="Arial" w:cs="Arial"/>
                <w:sz w:val="18"/>
                <w:szCs w:val="18"/>
              </w:rPr>
              <w:t xml:space="preserve"> Weighted to </w:t>
            </w:r>
            <w:r>
              <w:rPr>
                <w:rFonts w:ascii="Arial" w:hAnsi="Arial" w:cs="Arial"/>
                <w:sz w:val="18"/>
                <w:szCs w:val="18"/>
              </w:rPr>
              <w:t>adjust for clustering and each unit’s duration of participation</w:t>
            </w:r>
          </w:p>
          <w:p w:rsidR="00C07AF3" w:rsidRDefault="00C07AF3" w:rsidP="00C07AF3">
            <w:pPr>
              <w:pStyle w:val="NoSpacing"/>
              <w:rPr>
                <w:rFonts w:ascii="Arial" w:hAnsi="Arial" w:cs="Arial"/>
                <w:sz w:val="18"/>
                <w:szCs w:val="18"/>
              </w:rPr>
            </w:pPr>
            <w:r w:rsidRPr="003447CC">
              <w:rPr>
                <w:rFonts w:ascii="Arial" w:hAnsi="Arial" w:cs="Arial"/>
                <w:sz w:val="18"/>
                <w:szCs w:val="18"/>
                <w:vertAlign w:val="superscript"/>
              </w:rPr>
              <w:t xml:space="preserve">2 </w:t>
            </w:r>
            <w:r w:rsidRPr="00F06765">
              <w:rPr>
                <w:rFonts w:ascii="Arial" w:hAnsi="Arial" w:cs="Arial"/>
                <w:sz w:val="18"/>
                <w:szCs w:val="18"/>
              </w:rPr>
              <w:t>Adjusted for maternal age, ethnic group, understanding of English, marital/partner status, index of multiple deprivation score quintile, and gestation (completed weeks).</w:t>
            </w:r>
          </w:p>
          <w:p w:rsidR="00C07AF3" w:rsidRDefault="00C07AF3" w:rsidP="00C07AF3">
            <w:pPr>
              <w:pStyle w:val="NoSpacing"/>
              <w:rPr>
                <w:rFonts w:ascii="Arial" w:hAnsi="Arial" w:cs="Arial"/>
                <w:sz w:val="18"/>
                <w:szCs w:val="18"/>
              </w:rPr>
            </w:pPr>
            <w:r w:rsidRPr="00D86875">
              <w:rPr>
                <w:rFonts w:ascii="Arial" w:hAnsi="Arial" w:cs="Arial"/>
                <w:sz w:val="18"/>
                <w:szCs w:val="18"/>
                <w:vertAlign w:val="superscript"/>
              </w:rPr>
              <w:t>3</w:t>
            </w:r>
            <w:r>
              <w:rPr>
                <w:rFonts w:ascii="Arial" w:hAnsi="Arial" w:cs="Arial"/>
                <w:sz w:val="18"/>
                <w:szCs w:val="18"/>
              </w:rPr>
              <w:t xml:space="preserve"> </w:t>
            </w:r>
            <w:r w:rsidRPr="00D86875">
              <w:rPr>
                <w:rFonts w:ascii="Arial" w:hAnsi="Arial" w:cs="Arial"/>
                <w:sz w:val="18"/>
                <w:szCs w:val="18"/>
              </w:rPr>
              <w:t>Excluding women for whom the decision to transfer was taken within the first 90 minutes of labour care, who gave birth within the first 90 minutes or for whom the time of birth or transfer was not known</w:t>
            </w:r>
          </w:p>
          <w:p w:rsidR="00C07AF3" w:rsidRDefault="00C07AF3" w:rsidP="00C07AF3">
            <w:pPr>
              <w:rPr>
                <w:rFonts w:ascii="Arial" w:hAnsi="Arial" w:cs="Arial"/>
                <w:sz w:val="18"/>
                <w:szCs w:val="18"/>
              </w:rPr>
            </w:pPr>
          </w:p>
          <w:p w:rsidR="00C07AF3" w:rsidRDefault="00C07AF3" w:rsidP="00C07AF3">
            <w:pPr>
              <w:spacing w:before="120" w:after="60" w:line="240" w:lineRule="auto"/>
              <w:rPr>
                <w:rFonts w:ascii="Arial" w:hAnsi="Arial" w:cs="Arial"/>
                <w:sz w:val="18"/>
                <w:szCs w:val="18"/>
              </w:rPr>
            </w:pPr>
          </w:p>
        </w:tc>
      </w:tr>
    </w:tbl>
    <w:p w:rsidR="00567590" w:rsidRDefault="00567590" w:rsidP="00C07AF3">
      <w:bookmarkStart w:id="0" w:name="_GoBack"/>
      <w:bookmarkEnd w:id="0"/>
    </w:p>
    <w:sectPr w:rsidR="00567590" w:rsidSect="00D868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60E1" w:rsidRDefault="00D760E1" w:rsidP="002F500D">
      <w:pPr>
        <w:spacing w:after="0" w:line="240" w:lineRule="auto"/>
      </w:pPr>
      <w:r>
        <w:separator/>
      </w:r>
    </w:p>
  </w:endnote>
  <w:endnote w:type="continuationSeparator" w:id="0">
    <w:p w:rsidR="00D760E1" w:rsidRDefault="00D760E1" w:rsidP="002F5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60E1" w:rsidRDefault="00D760E1" w:rsidP="002F500D">
      <w:pPr>
        <w:spacing w:after="0" w:line="240" w:lineRule="auto"/>
      </w:pPr>
      <w:r>
        <w:separator/>
      </w:r>
    </w:p>
  </w:footnote>
  <w:footnote w:type="continuationSeparator" w:id="0">
    <w:p w:rsidR="00D760E1" w:rsidRDefault="00D760E1" w:rsidP="002F50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2F500D"/>
    <w:rsid w:val="00025137"/>
    <w:rsid w:val="001922B1"/>
    <w:rsid w:val="001A50EC"/>
    <w:rsid w:val="00291DF2"/>
    <w:rsid w:val="002F500D"/>
    <w:rsid w:val="003447CC"/>
    <w:rsid w:val="003A2320"/>
    <w:rsid w:val="004C01EF"/>
    <w:rsid w:val="00567590"/>
    <w:rsid w:val="005B3723"/>
    <w:rsid w:val="0060550F"/>
    <w:rsid w:val="00664391"/>
    <w:rsid w:val="00676C2C"/>
    <w:rsid w:val="006F47D3"/>
    <w:rsid w:val="0077704E"/>
    <w:rsid w:val="008A0049"/>
    <w:rsid w:val="008F2678"/>
    <w:rsid w:val="00962D07"/>
    <w:rsid w:val="009F5E8F"/>
    <w:rsid w:val="00A75868"/>
    <w:rsid w:val="00B05A58"/>
    <w:rsid w:val="00B44819"/>
    <w:rsid w:val="00B822FC"/>
    <w:rsid w:val="00C07AF3"/>
    <w:rsid w:val="00D01E31"/>
    <w:rsid w:val="00D760E1"/>
    <w:rsid w:val="00D86875"/>
    <w:rsid w:val="00E80AC1"/>
    <w:rsid w:val="00F938EA"/>
    <w:rsid w:val="00FA3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800E2533-C0B8-4E5E-8223-61E6B8670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8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500D"/>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2F50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500D"/>
  </w:style>
  <w:style w:type="paragraph" w:styleId="Footer">
    <w:name w:val="footer"/>
    <w:basedOn w:val="Normal"/>
    <w:link w:val="FooterChar"/>
    <w:uiPriority w:val="99"/>
    <w:unhideWhenUsed/>
    <w:rsid w:val="002F50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500D"/>
  </w:style>
  <w:style w:type="paragraph" w:styleId="BalloonText">
    <w:name w:val="Balloon Text"/>
    <w:basedOn w:val="Normal"/>
    <w:link w:val="BalloonTextChar"/>
    <w:uiPriority w:val="99"/>
    <w:semiHidden/>
    <w:unhideWhenUsed/>
    <w:rsid w:val="00676C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C2C"/>
    <w:rPr>
      <w:rFonts w:ascii="Tahoma" w:hAnsi="Tahoma" w:cs="Tahoma"/>
      <w:sz w:val="16"/>
      <w:szCs w:val="16"/>
    </w:rPr>
  </w:style>
  <w:style w:type="paragraph" w:styleId="NormalWeb">
    <w:name w:val="Normal (Web)"/>
    <w:basedOn w:val="Normal"/>
    <w:uiPriority w:val="99"/>
    <w:unhideWhenUsed/>
    <w:rsid w:val="00962D07"/>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962D07"/>
    <w:pPr>
      <w:ind w:left="720"/>
      <w:contextualSpacing/>
    </w:pPr>
  </w:style>
  <w:style w:type="paragraph" w:styleId="Caption">
    <w:name w:val="caption"/>
    <w:basedOn w:val="Normal"/>
    <w:next w:val="Normal"/>
    <w:uiPriority w:val="35"/>
    <w:semiHidden/>
    <w:unhideWhenUsed/>
    <w:qFormat/>
    <w:rsid w:val="00D01E31"/>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D01E31"/>
    <w:pPr>
      <w:spacing w:after="0"/>
    </w:pPr>
  </w:style>
  <w:style w:type="character" w:styleId="Hyperlink">
    <w:name w:val="Hyperlink"/>
    <w:basedOn w:val="DefaultParagraphFont"/>
    <w:uiPriority w:val="99"/>
    <w:unhideWhenUsed/>
    <w:rsid w:val="00D01E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4AEB4-775F-4035-B0CB-F13792482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85741D1F.dotm</Template>
  <TotalTime>4</TotalTime>
  <Pages>1</Pages>
  <Words>175</Words>
  <Characters>933</Characters>
  <Application>Microsoft Office Word</Application>
  <DocSecurity>0</DocSecurity>
  <Lines>7</Lines>
  <Paragraphs>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Høgksolen i Oslo og Akershus</Company>
  <LinksUpToDate>false</LinksUpToDate>
  <CharactersWithSpaces>1106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Hollowell</dc:creator>
  <cp:lastModifiedBy>Mirjam Lukasse</cp:lastModifiedBy>
  <cp:revision>5</cp:revision>
  <cp:lastPrinted>2013-12-18T15:35:00Z</cp:lastPrinted>
  <dcterms:created xsi:type="dcterms:W3CDTF">2013-12-26T11:37:00Z</dcterms:created>
  <dcterms:modified xsi:type="dcterms:W3CDTF">2014-02-11T13:07:00Z</dcterms:modified>
</cp:coreProperties>
</file>