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742" w:rsidRDefault="00327105">
      <w:r w:rsidRPr="00227FC5">
        <w:rPr>
          <w:noProof/>
          <w:lang w:eastAsia="is-I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65.25pt;height:333.75pt;visibility:visible">
            <v:imagedata r:id="rId6" o:title=""/>
          </v:shape>
        </w:pict>
      </w:r>
    </w:p>
    <w:p w:rsidR="00D66742" w:rsidRDefault="00D66742" w:rsidP="00D66742">
      <w:pPr>
        <w:jc w:val="both"/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>Supplementary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GB"/>
        </w:rPr>
        <w:t>Figure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AC1292">
        <w:rPr>
          <w:rFonts w:ascii="Times New Roman" w:hAnsi="Times New Roman"/>
          <w:b/>
          <w:sz w:val="24"/>
          <w:szCs w:val="24"/>
          <w:lang w:val="en-GB"/>
        </w:rPr>
        <w:t>S</w:t>
      </w:r>
      <w:r>
        <w:rPr>
          <w:rFonts w:ascii="Times New Roman" w:hAnsi="Times New Roman"/>
          <w:b/>
          <w:sz w:val="24"/>
          <w:szCs w:val="24"/>
          <w:lang w:val="en-GB"/>
        </w:rPr>
        <w:t>1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>.</w:t>
      </w:r>
      <w:proofErr w:type="gramEnd"/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Comparison between DMFS in patients with luminal </w:t>
      </w:r>
      <w:proofErr w:type="gramStart"/>
      <w:r w:rsidRPr="0020713A">
        <w:rPr>
          <w:rFonts w:ascii="Times New Roman" w:hAnsi="Times New Roman"/>
          <w:b/>
          <w:sz w:val="24"/>
          <w:szCs w:val="24"/>
          <w:lang w:val="en-GB"/>
        </w:rPr>
        <w:t>A</w:t>
      </w:r>
      <w:proofErr w:type="gramEnd"/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tumours carrying the minor vs</w:t>
      </w:r>
      <w:r>
        <w:rPr>
          <w:rFonts w:ascii="Times New Roman" w:hAnsi="Times New Roman"/>
          <w:b/>
          <w:sz w:val="24"/>
          <w:szCs w:val="24"/>
          <w:lang w:val="en-GB"/>
        </w:rPr>
        <w:t>.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major rs380</w:t>
      </w:r>
      <w:r>
        <w:rPr>
          <w:rFonts w:ascii="Times New Roman" w:hAnsi="Times New Roman"/>
          <w:b/>
          <w:sz w:val="24"/>
          <w:szCs w:val="24"/>
          <w:lang w:val="en-GB"/>
        </w:rPr>
        <w:t>3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662 allele. 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DMFS was compared in patients with luminal A tumours who were heterozygous </w:t>
      </w:r>
      <w:r>
        <w:rPr>
          <w:rFonts w:ascii="Times New Roman" w:hAnsi="Times New Roman"/>
          <w:sz w:val="24"/>
          <w:szCs w:val="24"/>
          <w:lang w:val="en-GB"/>
        </w:rPr>
        <w:t xml:space="preserve">or </w:t>
      </w:r>
      <w:r w:rsidRPr="0020713A">
        <w:rPr>
          <w:rFonts w:ascii="Times New Roman" w:hAnsi="Times New Roman"/>
          <w:sz w:val="24"/>
          <w:szCs w:val="24"/>
          <w:lang w:val="en-GB"/>
        </w:rPr>
        <w:t>homozygous for the minor allele (</w:t>
      </w:r>
      <w:r>
        <w:rPr>
          <w:rFonts w:ascii="Times New Roman" w:hAnsi="Times New Roman"/>
          <w:sz w:val="24"/>
          <w:szCs w:val="24"/>
          <w:lang w:val="en-GB"/>
        </w:rPr>
        <w:t>CT/TT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, n = </w:t>
      </w:r>
      <w:r>
        <w:rPr>
          <w:rFonts w:ascii="Times New Roman" w:hAnsi="Times New Roman"/>
          <w:sz w:val="24"/>
          <w:szCs w:val="24"/>
          <w:lang w:val="en-GB"/>
        </w:rPr>
        <w:t>18</w:t>
      </w:r>
      <w:r w:rsidRPr="0020713A">
        <w:rPr>
          <w:rFonts w:ascii="Times New Roman" w:hAnsi="Times New Roman"/>
          <w:sz w:val="24"/>
          <w:szCs w:val="24"/>
          <w:lang w:val="en-GB"/>
        </w:rPr>
        <w:t>) as opposed to hom</w:t>
      </w:r>
      <w:r>
        <w:rPr>
          <w:rFonts w:ascii="Times New Roman" w:hAnsi="Times New Roman"/>
          <w:sz w:val="24"/>
          <w:szCs w:val="24"/>
          <w:lang w:val="en-GB"/>
        </w:rPr>
        <w:t>ozygous for the major allele (CC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, n = </w:t>
      </w:r>
      <w:r>
        <w:rPr>
          <w:rFonts w:ascii="Times New Roman" w:hAnsi="Times New Roman"/>
          <w:sz w:val="24"/>
          <w:szCs w:val="24"/>
          <w:lang w:val="en-GB"/>
        </w:rPr>
        <w:t>24</w:t>
      </w:r>
      <w:r w:rsidR="00327105">
        <w:rPr>
          <w:rFonts w:ascii="Times New Roman" w:hAnsi="Times New Roman"/>
          <w:sz w:val="24"/>
          <w:szCs w:val="24"/>
          <w:lang w:val="en-GB"/>
        </w:rPr>
        <w:t>), log rank p = 0.2</w:t>
      </w:r>
      <w:r w:rsidRPr="0020713A">
        <w:rPr>
          <w:rFonts w:ascii="Times New Roman" w:hAnsi="Times New Roman"/>
          <w:sz w:val="24"/>
          <w:szCs w:val="24"/>
          <w:lang w:val="en-GB"/>
        </w:rPr>
        <w:t>4.</w:t>
      </w:r>
    </w:p>
    <w:p w:rsidR="00D66742" w:rsidRDefault="00D66742"/>
    <w:p w:rsidR="00D66742" w:rsidRDefault="00D66742">
      <w:r>
        <w:br w:type="page"/>
      </w:r>
    </w:p>
    <w:p w:rsidR="00D66742" w:rsidRDefault="00D66742"/>
    <w:p w:rsidR="00D66742" w:rsidRDefault="00327105">
      <w:r w:rsidRPr="00227FC5">
        <w:rPr>
          <w:noProof/>
          <w:lang w:eastAsia="is-IS"/>
        </w:rPr>
        <w:pict>
          <v:shape id="_x0000_i1026" type="#_x0000_t75" style="width:453.75pt;height:243.75pt;visibility:visible">
            <v:imagedata r:id="rId7" o:title=""/>
          </v:shape>
        </w:pict>
      </w:r>
    </w:p>
    <w:p w:rsidR="00D66742" w:rsidRDefault="00D66742"/>
    <w:p w:rsidR="00D66742" w:rsidRDefault="00D66742" w:rsidP="00D66742">
      <w:pPr>
        <w:jc w:val="both"/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 xml:space="preserve">Supplementary Figure </w:t>
      </w:r>
      <w:r w:rsidR="00AC1292">
        <w:rPr>
          <w:rFonts w:ascii="Times New Roman" w:hAnsi="Times New Roman"/>
          <w:b/>
          <w:sz w:val="24"/>
          <w:szCs w:val="24"/>
          <w:lang w:val="en-GB"/>
        </w:rPr>
        <w:t>S</w:t>
      </w:r>
      <w:r>
        <w:rPr>
          <w:rFonts w:ascii="Times New Roman" w:hAnsi="Times New Roman"/>
          <w:b/>
          <w:sz w:val="24"/>
          <w:szCs w:val="24"/>
          <w:lang w:val="en-GB"/>
        </w:rPr>
        <w:t>2.</w:t>
      </w:r>
      <w:proofErr w:type="gramEnd"/>
      <w:r>
        <w:rPr>
          <w:rFonts w:ascii="Times New Roman" w:hAnsi="Times New Roman"/>
          <w:b/>
          <w:sz w:val="24"/>
          <w:szCs w:val="24"/>
          <w:lang w:val="en-GB"/>
        </w:rPr>
        <w:t xml:space="preserve"> Correlation of the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rs3803662 genotype with expression levels of </w:t>
      </w:r>
      <w:r w:rsidRPr="004926B9">
        <w:rPr>
          <w:rFonts w:ascii="Times New Roman" w:hAnsi="Times New Roman"/>
          <w:b/>
          <w:i/>
          <w:sz w:val="24"/>
          <w:szCs w:val="24"/>
          <w:lang w:val="en-GB"/>
        </w:rPr>
        <w:t>TOX3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and </w:t>
      </w:r>
      <w:r w:rsidRPr="004926B9">
        <w:rPr>
          <w:rFonts w:ascii="Times New Roman" w:hAnsi="Times New Roman"/>
          <w:b/>
          <w:i/>
          <w:sz w:val="24"/>
          <w:szCs w:val="24"/>
          <w:lang w:val="en-GB"/>
        </w:rPr>
        <w:t>LOC643714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proofErr w:type="gramStart"/>
      <w:r w:rsidRPr="0020713A">
        <w:rPr>
          <w:rFonts w:ascii="Times New Roman" w:hAnsi="Times New Roman"/>
          <w:sz w:val="24"/>
          <w:szCs w:val="24"/>
          <w:lang w:val="en-GB"/>
        </w:rPr>
        <w:t>mRNA</w:t>
      </w:r>
      <w:proofErr w:type="gramEnd"/>
      <w:r w:rsidRPr="0020713A">
        <w:rPr>
          <w:rFonts w:ascii="Times New Roman" w:hAnsi="Times New Roman"/>
          <w:sz w:val="24"/>
          <w:szCs w:val="24"/>
          <w:lang w:val="en-GB"/>
        </w:rPr>
        <w:t xml:space="preserve"> levels of </w:t>
      </w:r>
      <w:r w:rsidRPr="008131B5">
        <w:rPr>
          <w:rFonts w:ascii="Times New Roman" w:hAnsi="Times New Roman"/>
          <w:i/>
          <w:sz w:val="24"/>
          <w:szCs w:val="24"/>
          <w:lang w:val="en-GB"/>
        </w:rPr>
        <w:t>TOX3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 (</w:t>
      </w:r>
      <w:r w:rsidRPr="00D66742">
        <w:rPr>
          <w:rFonts w:ascii="Times New Roman" w:hAnsi="Times New Roman"/>
          <w:b/>
          <w:sz w:val="24"/>
          <w:szCs w:val="24"/>
          <w:lang w:val="en-GB"/>
        </w:rPr>
        <w:t>A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) and </w:t>
      </w:r>
      <w:r w:rsidRPr="008131B5">
        <w:rPr>
          <w:rFonts w:ascii="Times New Roman" w:hAnsi="Times New Roman"/>
          <w:i/>
          <w:sz w:val="24"/>
          <w:szCs w:val="24"/>
          <w:lang w:val="en-GB"/>
        </w:rPr>
        <w:t>LOC643714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 (</w:t>
      </w:r>
      <w:r w:rsidRPr="00D66742">
        <w:rPr>
          <w:rFonts w:ascii="Times New Roman" w:hAnsi="Times New Roman"/>
          <w:b/>
          <w:sz w:val="24"/>
          <w:szCs w:val="24"/>
          <w:lang w:val="en-GB"/>
        </w:rPr>
        <w:t>B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) were </w:t>
      </w:r>
      <w:r w:rsidR="004926B9">
        <w:rPr>
          <w:rFonts w:ascii="Times New Roman" w:hAnsi="Times New Roman"/>
          <w:sz w:val="24"/>
          <w:szCs w:val="24"/>
          <w:lang w:val="en-GB"/>
        </w:rPr>
        <w:t>quantified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 with </w:t>
      </w:r>
      <w:r w:rsidR="004926B9">
        <w:rPr>
          <w:rFonts w:ascii="Times New Roman" w:hAnsi="Times New Roman"/>
          <w:sz w:val="24"/>
          <w:szCs w:val="24"/>
          <w:lang w:val="en-GB"/>
        </w:rPr>
        <w:t>qRT-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PCR in 139 and 126 breast tumours, respectively. The rs3803662 genotype was correlated with the </w:t>
      </w:r>
      <w:r>
        <w:rPr>
          <w:rFonts w:ascii="Times New Roman" w:hAnsi="Times New Roman"/>
          <w:sz w:val="24"/>
          <w:szCs w:val="24"/>
          <w:lang w:val="en-GB"/>
        </w:rPr>
        <w:t xml:space="preserve">continuous </w:t>
      </w:r>
      <w:r w:rsidRPr="0020713A">
        <w:rPr>
          <w:rFonts w:ascii="Times New Roman" w:hAnsi="Times New Roman"/>
          <w:sz w:val="24"/>
          <w:szCs w:val="24"/>
          <w:lang w:val="en-GB"/>
        </w:rPr>
        <w:t>log</w:t>
      </w:r>
      <w:r w:rsidRPr="0020713A">
        <w:rPr>
          <w:rFonts w:ascii="Times New Roman" w:hAnsi="Times New Roman"/>
          <w:sz w:val="24"/>
          <w:szCs w:val="24"/>
          <w:vertAlign w:val="subscript"/>
          <w:lang w:val="en-GB"/>
        </w:rPr>
        <w:t>2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 transformed mRNA values of </w:t>
      </w:r>
      <w:r w:rsidRPr="008131B5">
        <w:rPr>
          <w:rFonts w:ascii="Times New Roman" w:hAnsi="Times New Roman"/>
          <w:i/>
          <w:sz w:val="24"/>
          <w:szCs w:val="24"/>
          <w:lang w:val="en-GB"/>
        </w:rPr>
        <w:t>TOX3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 (p = 0.11) and </w:t>
      </w:r>
      <w:r w:rsidRPr="008131B5">
        <w:rPr>
          <w:rFonts w:ascii="Times New Roman" w:hAnsi="Times New Roman"/>
          <w:i/>
          <w:sz w:val="24"/>
          <w:szCs w:val="24"/>
          <w:lang w:val="en-GB"/>
        </w:rPr>
        <w:t>LOC643714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 (p = 0.24). ANOVA was used to test for differences between </w:t>
      </w:r>
      <w:r w:rsidR="004926B9">
        <w:rPr>
          <w:rFonts w:ascii="Times New Roman" w:hAnsi="Times New Roman"/>
          <w:sz w:val="24"/>
          <w:szCs w:val="24"/>
          <w:lang w:val="en-GB"/>
        </w:rPr>
        <w:t xml:space="preserve">the genotype categories; the T allele is the risk allele of rs3803662. </w:t>
      </w:r>
    </w:p>
    <w:p w:rsidR="00D66742" w:rsidRDefault="00327105">
      <w:r w:rsidRPr="00227FC5">
        <w:rPr>
          <w:noProof/>
          <w:lang w:eastAsia="is-IS"/>
        </w:rPr>
        <w:lastRenderedPageBreak/>
        <w:pict>
          <v:shape id="_x0000_i1027" type="#_x0000_t75" style="width:453.75pt;height:453pt;visibility:visible">
            <v:imagedata r:id="rId8" o:title=""/>
          </v:shape>
        </w:pict>
      </w:r>
    </w:p>
    <w:p w:rsidR="00D66742" w:rsidRDefault="00D66742"/>
    <w:p w:rsidR="00D66742" w:rsidRDefault="00D66742"/>
    <w:p w:rsidR="00D66742" w:rsidRDefault="00D66742" w:rsidP="00D66742">
      <w:p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 xml:space="preserve">Supplementary Figure </w:t>
      </w:r>
      <w:r w:rsidR="00AC1292">
        <w:rPr>
          <w:rFonts w:ascii="Times New Roman" w:hAnsi="Times New Roman"/>
          <w:b/>
          <w:sz w:val="24"/>
          <w:szCs w:val="24"/>
          <w:lang w:val="en-GB"/>
        </w:rPr>
        <w:t>S</w:t>
      </w:r>
      <w:r>
        <w:rPr>
          <w:rFonts w:ascii="Times New Roman" w:hAnsi="Times New Roman"/>
          <w:b/>
          <w:sz w:val="24"/>
          <w:szCs w:val="24"/>
          <w:lang w:val="en-GB"/>
        </w:rPr>
        <w:t>3.</w:t>
      </w:r>
      <w:proofErr w:type="gramEnd"/>
      <w:r>
        <w:rPr>
          <w:rFonts w:ascii="Times New Roman" w:hAnsi="Times New Roman"/>
          <w:b/>
          <w:sz w:val="24"/>
          <w:szCs w:val="24"/>
          <w:lang w:val="en-GB"/>
        </w:rPr>
        <w:t xml:space="preserve"> Correlation of the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rs3803662 genotype with express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ion levels of </w:t>
      </w:r>
      <w:r w:rsidRPr="006721B5">
        <w:rPr>
          <w:rFonts w:ascii="Times New Roman" w:hAnsi="Times New Roman"/>
          <w:b/>
          <w:i/>
          <w:sz w:val="24"/>
          <w:szCs w:val="24"/>
          <w:lang w:val="en-GB"/>
        </w:rPr>
        <w:t>TOX3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and </w:t>
      </w:r>
      <w:r w:rsidRPr="006721B5">
        <w:rPr>
          <w:rFonts w:ascii="Times New Roman" w:hAnsi="Times New Roman"/>
          <w:b/>
          <w:i/>
          <w:sz w:val="24"/>
          <w:szCs w:val="24"/>
          <w:lang w:val="en-GB"/>
        </w:rPr>
        <w:t>LOC643714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in luminal tumours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 w:rsidRPr="0020713A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Correlation of TOX3 and LOC643714 mRNA in luminal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A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(top) and luminal B (bottom) tumours. The log</w:t>
      </w:r>
      <w:r w:rsidRPr="006721B5">
        <w:rPr>
          <w:rFonts w:ascii="Times New Roman" w:hAnsi="Times New Roman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/>
          <w:sz w:val="24"/>
          <w:szCs w:val="24"/>
          <w:lang w:val="en-GB"/>
        </w:rPr>
        <w:t xml:space="preserve"> transformed mRNA values were used as continuous variables to calculate the correlation with </w:t>
      </w:r>
      <w:r w:rsidR="006721B5">
        <w:rPr>
          <w:rFonts w:ascii="Times New Roman" w:hAnsi="Times New Roman"/>
          <w:sz w:val="24"/>
          <w:szCs w:val="24"/>
          <w:lang w:val="en-GB"/>
        </w:rPr>
        <w:t xml:space="preserve">the rs3803662 </w:t>
      </w:r>
      <w:r>
        <w:rPr>
          <w:rFonts w:ascii="Times New Roman" w:hAnsi="Times New Roman"/>
          <w:sz w:val="24"/>
          <w:szCs w:val="24"/>
          <w:lang w:val="en-GB"/>
        </w:rPr>
        <w:t xml:space="preserve">genotype using an ANOVA. In luminal A tumours: </w:t>
      </w:r>
      <w:r w:rsidR="00637928">
        <w:rPr>
          <w:rFonts w:ascii="Times New Roman" w:hAnsi="Times New Roman"/>
          <w:sz w:val="24"/>
          <w:szCs w:val="24"/>
          <w:lang w:val="en-GB"/>
        </w:rPr>
        <w:t>(</w:t>
      </w:r>
      <w:r w:rsidRPr="00637928">
        <w:rPr>
          <w:rFonts w:ascii="Times New Roman" w:hAnsi="Times New Roman"/>
          <w:b/>
          <w:sz w:val="24"/>
          <w:szCs w:val="24"/>
          <w:lang w:val="en-GB"/>
        </w:rPr>
        <w:t>A</w:t>
      </w:r>
      <w:r>
        <w:rPr>
          <w:rFonts w:ascii="Times New Roman" w:hAnsi="Times New Roman"/>
          <w:sz w:val="24"/>
          <w:szCs w:val="24"/>
          <w:lang w:val="en-GB"/>
        </w:rPr>
        <w:t xml:space="preserve">) TOX3, p = 0.14 and </w:t>
      </w:r>
      <w:r w:rsidR="00637928">
        <w:rPr>
          <w:rFonts w:ascii="Times New Roman" w:hAnsi="Times New Roman"/>
          <w:sz w:val="24"/>
          <w:szCs w:val="24"/>
          <w:lang w:val="en-GB"/>
        </w:rPr>
        <w:t>(</w:t>
      </w:r>
      <w:r w:rsidRPr="00637928">
        <w:rPr>
          <w:rFonts w:ascii="Times New Roman" w:hAnsi="Times New Roman"/>
          <w:b/>
          <w:sz w:val="24"/>
          <w:szCs w:val="24"/>
          <w:lang w:val="en-GB"/>
        </w:rPr>
        <w:t>B</w:t>
      </w:r>
      <w:r>
        <w:rPr>
          <w:rFonts w:ascii="Times New Roman" w:hAnsi="Times New Roman"/>
          <w:sz w:val="24"/>
          <w:szCs w:val="24"/>
          <w:lang w:val="en-GB"/>
        </w:rPr>
        <w:t xml:space="preserve">) LOC643714, p = 0.26 and in luminal B tumours: </w:t>
      </w:r>
      <w:r w:rsidR="00637928">
        <w:rPr>
          <w:rFonts w:ascii="Times New Roman" w:hAnsi="Times New Roman"/>
          <w:sz w:val="24"/>
          <w:szCs w:val="24"/>
          <w:lang w:val="en-GB"/>
        </w:rPr>
        <w:t>(</w:t>
      </w:r>
      <w:r w:rsidRPr="00637928">
        <w:rPr>
          <w:rFonts w:ascii="Times New Roman" w:hAnsi="Times New Roman"/>
          <w:b/>
          <w:sz w:val="24"/>
          <w:szCs w:val="24"/>
          <w:lang w:val="en-GB"/>
        </w:rPr>
        <w:t>C</w:t>
      </w:r>
      <w:r>
        <w:rPr>
          <w:rFonts w:ascii="Times New Roman" w:hAnsi="Times New Roman"/>
          <w:sz w:val="24"/>
          <w:szCs w:val="24"/>
          <w:lang w:val="en-GB"/>
        </w:rPr>
        <w:t xml:space="preserve">) TOX3, p = 0.84 and </w:t>
      </w:r>
      <w:r w:rsidR="00637928">
        <w:rPr>
          <w:rFonts w:ascii="Times New Roman" w:hAnsi="Times New Roman"/>
          <w:sz w:val="24"/>
          <w:szCs w:val="24"/>
          <w:lang w:val="en-GB"/>
        </w:rPr>
        <w:t>(</w:t>
      </w:r>
      <w:r w:rsidRPr="00637928">
        <w:rPr>
          <w:rFonts w:ascii="Times New Roman" w:hAnsi="Times New Roman"/>
          <w:b/>
          <w:sz w:val="24"/>
          <w:szCs w:val="24"/>
          <w:lang w:val="en-GB"/>
        </w:rPr>
        <w:t>D</w:t>
      </w:r>
      <w:r>
        <w:rPr>
          <w:rFonts w:ascii="Times New Roman" w:hAnsi="Times New Roman"/>
          <w:sz w:val="24"/>
          <w:szCs w:val="24"/>
          <w:lang w:val="en-GB"/>
        </w:rPr>
        <w:t>) LOC643714, p = 0.50.</w:t>
      </w:r>
    </w:p>
    <w:p w:rsidR="00D66742" w:rsidRDefault="00D66742">
      <w:r>
        <w:br w:type="page"/>
      </w:r>
    </w:p>
    <w:p w:rsidR="00D66742" w:rsidRDefault="00327105">
      <w:r w:rsidRPr="00227FC5">
        <w:rPr>
          <w:noProof/>
          <w:lang w:eastAsia="is-IS"/>
        </w:rPr>
        <w:pict>
          <v:shape id="Picture 3" o:spid="_x0000_i1028" type="#_x0000_t75" style="width:453pt;height:430.5pt;visibility:visible">
            <v:imagedata r:id="rId9" o:title=""/>
          </v:shape>
        </w:pict>
      </w:r>
    </w:p>
    <w:p w:rsidR="00D66742" w:rsidRDefault="00D66742"/>
    <w:p w:rsidR="00D66742" w:rsidRDefault="00D66742" w:rsidP="00D66742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:rsidR="00D66742" w:rsidRDefault="00D66742" w:rsidP="00D66742">
      <w:p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>Supplementary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GB"/>
        </w:rPr>
        <w:t>Figure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AC1292">
        <w:rPr>
          <w:rFonts w:ascii="Times New Roman" w:hAnsi="Times New Roman"/>
          <w:b/>
          <w:sz w:val="24"/>
          <w:szCs w:val="24"/>
          <w:lang w:val="en-GB"/>
        </w:rPr>
        <w:t>S</w:t>
      </w:r>
      <w:r>
        <w:rPr>
          <w:rFonts w:ascii="Times New Roman" w:hAnsi="Times New Roman"/>
          <w:b/>
          <w:sz w:val="24"/>
          <w:szCs w:val="24"/>
          <w:lang w:val="en-GB"/>
        </w:rPr>
        <w:t>4.</w:t>
      </w:r>
      <w:proofErr w:type="gramEnd"/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3368FE">
        <w:rPr>
          <w:rFonts w:ascii="Times New Roman" w:hAnsi="Times New Roman"/>
          <w:b/>
          <w:sz w:val="24"/>
          <w:szCs w:val="24"/>
          <w:lang w:val="en-GB"/>
        </w:rPr>
        <w:t>Patients with luminal B tumours contribute the majority of the adverse effect correlated with high TOX3 in ER positive tumours.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 </w:t>
      </w:r>
      <w:r>
        <w:rPr>
          <w:rFonts w:ascii="Times New Roman" w:hAnsi="Times New Roman"/>
          <w:sz w:val="24"/>
          <w:szCs w:val="24"/>
          <w:lang w:val="en-GB"/>
        </w:rPr>
        <w:t>The effect of luminal A and luminal B tumours on survival was analysed by removing patients carrying (left) luminal A or (right) luminal B tumours from the (top) OS and (bottom) DMFS analyses. ER positive patients remaining in the OS analys</w:t>
      </w:r>
      <w:r w:rsidR="00F34FFC">
        <w:rPr>
          <w:rFonts w:ascii="Times New Roman" w:hAnsi="Times New Roman"/>
          <w:sz w:val="24"/>
          <w:szCs w:val="24"/>
          <w:lang w:val="en-GB"/>
        </w:rPr>
        <w:t>e</w:t>
      </w:r>
      <w:r>
        <w:rPr>
          <w:rFonts w:ascii="Times New Roman" w:hAnsi="Times New Roman"/>
          <w:sz w:val="24"/>
          <w:szCs w:val="24"/>
          <w:lang w:val="en-GB"/>
        </w:rPr>
        <w:t>s were (</w:t>
      </w:r>
      <w:r w:rsidRPr="00637928">
        <w:rPr>
          <w:rFonts w:ascii="Times New Roman" w:hAnsi="Times New Roman"/>
          <w:b/>
          <w:sz w:val="24"/>
          <w:szCs w:val="24"/>
          <w:lang w:val="en-GB"/>
        </w:rPr>
        <w:t>A</w:t>
      </w:r>
      <w:r>
        <w:rPr>
          <w:rFonts w:ascii="Times New Roman" w:hAnsi="Times New Roman"/>
          <w:sz w:val="24"/>
          <w:szCs w:val="24"/>
          <w:lang w:val="en-GB"/>
        </w:rPr>
        <w:t>) 25 with low and 23 with high TOX3 mRNA (log rank p = 0.02) and (</w:t>
      </w:r>
      <w:r w:rsidRPr="00637928">
        <w:rPr>
          <w:rFonts w:ascii="Times New Roman" w:hAnsi="Times New Roman"/>
          <w:b/>
          <w:sz w:val="24"/>
          <w:szCs w:val="24"/>
          <w:lang w:val="en-GB"/>
        </w:rPr>
        <w:t>B</w:t>
      </w:r>
      <w:r>
        <w:rPr>
          <w:rFonts w:ascii="Times New Roman" w:hAnsi="Times New Roman"/>
          <w:sz w:val="24"/>
          <w:szCs w:val="24"/>
          <w:lang w:val="en-GB"/>
        </w:rPr>
        <w:t>) 42 with low and 15 with high TOX3 mRNA (log rank p = 0.64). ER positive patients remaining in the DMFS analys</w:t>
      </w:r>
      <w:r w:rsidR="00F34FFC">
        <w:rPr>
          <w:rFonts w:ascii="Times New Roman" w:hAnsi="Times New Roman"/>
          <w:sz w:val="24"/>
          <w:szCs w:val="24"/>
          <w:lang w:val="en-GB"/>
        </w:rPr>
        <w:t>e</w:t>
      </w:r>
      <w:r>
        <w:rPr>
          <w:rFonts w:ascii="Times New Roman" w:hAnsi="Times New Roman"/>
          <w:sz w:val="24"/>
          <w:szCs w:val="24"/>
          <w:lang w:val="en-GB"/>
        </w:rPr>
        <w:t>s were (</w:t>
      </w:r>
      <w:r w:rsidRPr="00637928">
        <w:rPr>
          <w:rFonts w:ascii="Times New Roman" w:hAnsi="Times New Roman"/>
          <w:b/>
          <w:sz w:val="24"/>
          <w:szCs w:val="24"/>
          <w:lang w:val="en-GB"/>
        </w:rPr>
        <w:t>C</w:t>
      </w:r>
      <w:r>
        <w:rPr>
          <w:rFonts w:ascii="Times New Roman" w:hAnsi="Times New Roman"/>
          <w:sz w:val="24"/>
          <w:szCs w:val="24"/>
          <w:lang w:val="en-GB"/>
        </w:rPr>
        <w:t>) 24 with low and 22 with high TOX3 mRNA (log rank p = 0.05) and (</w:t>
      </w:r>
      <w:r w:rsidRPr="00637928">
        <w:rPr>
          <w:rFonts w:ascii="Times New Roman" w:hAnsi="Times New Roman"/>
          <w:b/>
          <w:sz w:val="24"/>
          <w:szCs w:val="24"/>
          <w:lang w:val="en-GB"/>
        </w:rPr>
        <w:t>D</w:t>
      </w:r>
      <w:r>
        <w:rPr>
          <w:rFonts w:ascii="Times New Roman" w:hAnsi="Times New Roman"/>
          <w:sz w:val="24"/>
          <w:szCs w:val="24"/>
          <w:lang w:val="en-GB"/>
        </w:rPr>
        <w:t>) 39 with low and 14 with high TOX3 mRNA (log rank p = 0.86).</w:t>
      </w:r>
    </w:p>
    <w:p w:rsidR="00261713" w:rsidRDefault="00B2614E" w:rsidP="00261713">
      <w:pPr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br w:type="page"/>
      </w:r>
      <w:r w:rsidR="00261713">
        <w:rPr>
          <w:rFonts w:ascii="Times New Roman" w:hAnsi="Times New Roman"/>
          <w:b/>
          <w:sz w:val="24"/>
          <w:szCs w:val="24"/>
          <w:lang w:val="en-GB"/>
        </w:rPr>
        <w:lastRenderedPageBreak/>
        <w:t xml:space="preserve">                          </w:t>
      </w:r>
      <w:r w:rsidR="00261713" w:rsidRPr="00261713">
        <w:rPr>
          <w:rFonts w:ascii="Times New Roman" w:hAnsi="Times New Roman"/>
          <w:b/>
          <w:sz w:val="24"/>
          <w:szCs w:val="24"/>
        </w:rPr>
        <w:pict>
          <v:shape id="Object 1" o:spid="_x0000_i1029" type="#_x0000_t75" style="width:4in;height:283.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">
            <v:imagedata r:id="rId10" o:title="" croptop="-2072f" cropbottom="-227f" cropleft="-674f" cropright="-615f"/>
            <o:lock v:ext="edit" aspectratio="f"/>
          </v:shape>
        </w:pict>
      </w:r>
    </w:p>
    <w:p w:rsidR="00261713" w:rsidRDefault="00261713" w:rsidP="003368FE">
      <w:pPr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261713" w:rsidRDefault="00261713" w:rsidP="003368FE">
      <w:pPr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:rsidR="003368FE" w:rsidRDefault="00F64039" w:rsidP="003368FE">
      <w:pPr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>Supplementary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GB"/>
        </w:rPr>
        <w:t>Figure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GB"/>
        </w:rPr>
        <w:t>S5.</w:t>
      </w:r>
      <w:proofErr w:type="gramEnd"/>
      <w:r>
        <w:rPr>
          <w:rFonts w:ascii="Times New Roman" w:hAnsi="Times New Roman"/>
          <w:b/>
          <w:sz w:val="24"/>
          <w:szCs w:val="24"/>
          <w:lang w:val="en-GB"/>
        </w:rPr>
        <w:t xml:space="preserve"> A schematic of the </w:t>
      </w:r>
      <w:r w:rsidR="00C14865">
        <w:rPr>
          <w:rFonts w:ascii="Times New Roman" w:hAnsi="Times New Roman"/>
          <w:b/>
          <w:sz w:val="24"/>
          <w:szCs w:val="24"/>
          <w:lang w:val="en-GB"/>
        </w:rPr>
        <w:t xml:space="preserve">correlation 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analyses </w:t>
      </w:r>
      <w:r w:rsidR="00C14865">
        <w:rPr>
          <w:rFonts w:ascii="Times New Roman" w:hAnsi="Times New Roman"/>
          <w:b/>
          <w:sz w:val="24"/>
          <w:szCs w:val="24"/>
          <w:lang w:val="en-GB"/>
        </w:rPr>
        <w:t xml:space="preserve">of the </w:t>
      </w:r>
      <w:r>
        <w:rPr>
          <w:rFonts w:ascii="Times New Roman" w:hAnsi="Times New Roman"/>
          <w:b/>
          <w:sz w:val="24"/>
          <w:szCs w:val="24"/>
          <w:lang w:val="en-GB"/>
        </w:rPr>
        <w:t>rs3803662 genotype</w:t>
      </w:r>
      <w:r w:rsidR="00C14865">
        <w:rPr>
          <w:rFonts w:ascii="Times New Roman" w:hAnsi="Times New Roman"/>
          <w:b/>
          <w:sz w:val="24"/>
          <w:szCs w:val="24"/>
          <w:lang w:val="en-GB"/>
        </w:rPr>
        <w:t xml:space="preserve"> with clinical and tumour characteristics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>
        <w:rPr>
          <w:rFonts w:ascii="Times New Roman" w:hAnsi="Times New Roman"/>
          <w:sz w:val="24"/>
          <w:szCs w:val="24"/>
          <w:lang w:val="en-GB"/>
        </w:rPr>
        <w:t xml:space="preserve">A correlation between the genotypes at rs3803662 </w:t>
      </w:r>
      <w:r w:rsidR="008A6310">
        <w:rPr>
          <w:rFonts w:ascii="Times New Roman" w:hAnsi="Times New Roman"/>
          <w:sz w:val="24"/>
          <w:szCs w:val="24"/>
          <w:lang w:val="en-GB"/>
        </w:rPr>
        <w:t>and the</w:t>
      </w:r>
      <w:r>
        <w:rPr>
          <w:rFonts w:ascii="Times New Roman" w:hAnsi="Times New Roman"/>
          <w:sz w:val="24"/>
          <w:szCs w:val="24"/>
          <w:lang w:val="en-GB"/>
        </w:rPr>
        <w:t xml:space="preserve"> clinical and tumour </w:t>
      </w:r>
      <w:r w:rsidR="008A6310">
        <w:rPr>
          <w:rFonts w:ascii="Times New Roman" w:hAnsi="Times New Roman"/>
          <w:sz w:val="24"/>
          <w:szCs w:val="24"/>
          <w:lang w:val="en-GB"/>
        </w:rPr>
        <w:t>characteristics w</w:t>
      </w:r>
      <w:r>
        <w:rPr>
          <w:rFonts w:ascii="Times New Roman" w:hAnsi="Times New Roman"/>
          <w:sz w:val="24"/>
          <w:szCs w:val="24"/>
          <w:lang w:val="en-GB"/>
        </w:rPr>
        <w:t xml:space="preserve">as </w:t>
      </w:r>
      <w:r w:rsidR="008A6310">
        <w:rPr>
          <w:rFonts w:ascii="Times New Roman" w:hAnsi="Times New Roman"/>
          <w:sz w:val="24"/>
          <w:szCs w:val="24"/>
          <w:lang w:val="en-GB"/>
        </w:rPr>
        <w:t xml:space="preserve">performed </w:t>
      </w:r>
      <w:r>
        <w:rPr>
          <w:rFonts w:ascii="Times New Roman" w:hAnsi="Times New Roman"/>
          <w:sz w:val="24"/>
          <w:szCs w:val="24"/>
          <w:lang w:val="en-GB"/>
        </w:rPr>
        <w:t>in the entire cohort. The homozygous (TT) and heterozygous (CT) carriers of the risk allele were gr</w:t>
      </w:r>
      <w:r w:rsidR="003368FE">
        <w:rPr>
          <w:rFonts w:ascii="Times New Roman" w:hAnsi="Times New Roman"/>
          <w:sz w:val="24"/>
          <w:szCs w:val="24"/>
          <w:lang w:val="en-GB"/>
        </w:rPr>
        <w:t xml:space="preserve">ouped together in the analyses. </w:t>
      </w:r>
      <w:r w:rsidR="006D6BF5">
        <w:rPr>
          <w:rFonts w:ascii="Times New Roman" w:hAnsi="Times New Roman"/>
          <w:sz w:val="24"/>
          <w:szCs w:val="24"/>
          <w:lang w:val="en-GB"/>
        </w:rPr>
        <w:t xml:space="preserve">Due to the allele-dependent expression of </w:t>
      </w:r>
      <w:r w:rsidR="006D6BF5" w:rsidRPr="008A6310">
        <w:rPr>
          <w:rFonts w:ascii="Times New Roman" w:hAnsi="Times New Roman"/>
          <w:i/>
          <w:sz w:val="24"/>
          <w:szCs w:val="24"/>
          <w:lang w:val="en-GB"/>
        </w:rPr>
        <w:t>TOX3</w:t>
      </w:r>
      <w:r w:rsidR="006D6BF5">
        <w:rPr>
          <w:rFonts w:ascii="Times New Roman" w:hAnsi="Times New Roman"/>
          <w:sz w:val="24"/>
          <w:szCs w:val="24"/>
          <w:lang w:val="en-GB"/>
        </w:rPr>
        <w:t xml:space="preserve"> in ER positive tumours the survival analysis was performed separately in luminal A and B tumours. The genotype did not affect survival in the entire c</w:t>
      </w:r>
      <w:r w:rsidR="003368FE">
        <w:rPr>
          <w:rFonts w:ascii="Times New Roman" w:hAnsi="Times New Roman"/>
          <w:sz w:val="24"/>
          <w:szCs w:val="24"/>
          <w:lang w:val="en-GB"/>
        </w:rPr>
        <w:t xml:space="preserve">ohort or the ER positive group. </w:t>
      </w:r>
      <w:r w:rsidR="006D6BF5">
        <w:rPr>
          <w:rFonts w:ascii="Times New Roman" w:hAnsi="Times New Roman"/>
          <w:sz w:val="24"/>
          <w:szCs w:val="24"/>
          <w:lang w:val="en-GB"/>
        </w:rPr>
        <w:t>Only significant</w:t>
      </w:r>
      <w:r w:rsidR="009713AF">
        <w:rPr>
          <w:rFonts w:ascii="Times New Roman" w:hAnsi="Times New Roman"/>
          <w:sz w:val="24"/>
          <w:szCs w:val="24"/>
          <w:lang w:val="en-GB"/>
        </w:rPr>
        <w:t xml:space="preserve"> results (p &lt;</w:t>
      </w:r>
      <w:r w:rsidR="006D6BF5">
        <w:rPr>
          <w:rFonts w:ascii="Times New Roman" w:hAnsi="Times New Roman"/>
          <w:sz w:val="24"/>
          <w:szCs w:val="24"/>
          <w:lang w:val="en-GB"/>
        </w:rPr>
        <w:t xml:space="preserve"> 0.5) are depicted in the scheme, blue for the homozygous non-risk allele versus red for the homo- and heterozygous risk allele.   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3368FE" w:rsidRDefault="003368FE" w:rsidP="003368FE">
      <w:pPr>
        <w:tabs>
          <w:tab w:val="left" w:pos="721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64039" w:rsidRDefault="00F64039" w:rsidP="003368FE">
      <w:pPr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3368FE">
        <w:rPr>
          <w:rFonts w:ascii="Times New Roman" w:hAnsi="Times New Roman"/>
          <w:sz w:val="24"/>
          <w:szCs w:val="24"/>
        </w:rPr>
        <w:br w:type="page"/>
      </w:r>
      <w:r w:rsidR="00261713" w:rsidRPr="00261713">
        <w:rPr>
          <w:rFonts w:ascii="Times New Roman" w:hAnsi="Times New Roman"/>
          <w:sz w:val="24"/>
          <w:szCs w:val="24"/>
        </w:rPr>
        <w:lastRenderedPageBreak/>
        <w:pict>
          <v:shape id="Object 2" o:spid="_x0000_i1030" type="#_x0000_t75" style="width:470.25pt;height:389.2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">
            <v:imagedata r:id="rId11" o:title="" croptop="-1072f" cropbottom="-137f" cropleft="-269f" cropright="-937f"/>
            <o:lock v:ext="edit" aspectratio="f"/>
          </v:shape>
        </w:pict>
      </w:r>
    </w:p>
    <w:p w:rsidR="00F64039" w:rsidRDefault="00F64039">
      <w:pPr>
        <w:rPr>
          <w:rFonts w:ascii="Times New Roman" w:hAnsi="Times New Roman"/>
          <w:b/>
          <w:sz w:val="24"/>
          <w:szCs w:val="24"/>
          <w:lang w:val="en-GB"/>
        </w:rPr>
      </w:pPr>
    </w:p>
    <w:p w:rsidR="00F64039" w:rsidRDefault="00F64039">
      <w:pPr>
        <w:rPr>
          <w:rFonts w:ascii="Times New Roman" w:hAnsi="Times New Roman"/>
          <w:b/>
          <w:sz w:val="24"/>
          <w:szCs w:val="24"/>
          <w:lang w:val="en-GB"/>
        </w:rPr>
      </w:pPr>
    </w:p>
    <w:p w:rsidR="008A6310" w:rsidRDefault="00F64039" w:rsidP="009C3896">
      <w:pPr>
        <w:jc w:val="both"/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>Supplementary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GB"/>
        </w:rPr>
        <w:t>Figure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8A6310">
        <w:rPr>
          <w:rFonts w:ascii="Times New Roman" w:hAnsi="Times New Roman"/>
          <w:b/>
          <w:sz w:val="24"/>
          <w:szCs w:val="24"/>
          <w:lang w:val="en-GB"/>
        </w:rPr>
        <w:t>S6</w:t>
      </w:r>
      <w:r>
        <w:rPr>
          <w:rFonts w:ascii="Times New Roman" w:hAnsi="Times New Roman"/>
          <w:b/>
          <w:sz w:val="24"/>
          <w:szCs w:val="24"/>
          <w:lang w:val="en-GB"/>
        </w:rPr>
        <w:t>.</w:t>
      </w:r>
      <w:proofErr w:type="gramEnd"/>
      <w:r w:rsidR="008A6310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C14865">
        <w:rPr>
          <w:rFonts w:ascii="Times New Roman" w:hAnsi="Times New Roman"/>
          <w:b/>
          <w:sz w:val="24"/>
          <w:szCs w:val="24"/>
          <w:lang w:val="en-GB"/>
        </w:rPr>
        <w:t xml:space="preserve">A schematic of the correlation analyses of the mRNAs of </w:t>
      </w:r>
      <w:r w:rsidR="00C14865" w:rsidRPr="008A6310">
        <w:rPr>
          <w:rFonts w:ascii="Times New Roman" w:hAnsi="Times New Roman"/>
          <w:b/>
          <w:i/>
          <w:sz w:val="24"/>
          <w:szCs w:val="24"/>
          <w:lang w:val="en-GB"/>
        </w:rPr>
        <w:t>TOX3</w:t>
      </w:r>
      <w:r w:rsidR="00C14865">
        <w:rPr>
          <w:rFonts w:ascii="Times New Roman" w:hAnsi="Times New Roman"/>
          <w:b/>
          <w:sz w:val="24"/>
          <w:szCs w:val="24"/>
          <w:lang w:val="en-GB"/>
        </w:rPr>
        <w:t xml:space="preserve"> and </w:t>
      </w:r>
      <w:r w:rsidR="00C14865" w:rsidRPr="008A6310">
        <w:rPr>
          <w:rFonts w:ascii="Times New Roman" w:hAnsi="Times New Roman"/>
          <w:b/>
          <w:i/>
          <w:sz w:val="24"/>
          <w:szCs w:val="24"/>
          <w:lang w:val="en-GB"/>
        </w:rPr>
        <w:t>LOC64371</w:t>
      </w:r>
      <w:r w:rsidR="00C14865">
        <w:rPr>
          <w:rFonts w:ascii="Times New Roman" w:hAnsi="Times New Roman"/>
          <w:b/>
          <w:i/>
          <w:sz w:val="24"/>
          <w:szCs w:val="24"/>
          <w:lang w:val="en-GB"/>
        </w:rPr>
        <w:t xml:space="preserve"> </w:t>
      </w:r>
      <w:r w:rsidR="00C14865">
        <w:rPr>
          <w:rFonts w:ascii="Times New Roman" w:hAnsi="Times New Roman"/>
          <w:b/>
          <w:sz w:val="24"/>
          <w:szCs w:val="24"/>
          <w:lang w:val="en-GB"/>
        </w:rPr>
        <w:t xml:space="preserve">with clinical and tumour characteristics. </w:t>
      </w:r>
      <w:r w:rsidR="008A6310">
        <w:rPr>
          <w:rFonts w:ascii="Times New Roman" w:hAnsi="Times New Roman"/>
          <w:sz w:val="24"/>
          <w:szCs w:val="24"/>
          <w:lang w:val="en-GB"/>
        </w:rPr>
        <w:t xml:space="preserve">A correlation </w:t>
      </w:r>
      <w:r w:rsidR="009713AF">
        <w:rPr>
          <w:rFonts w:ascii="Times New Roman" w:hAnsi="Times New Roman"/>
          <w:sz w:val="24"/>
          <w:szCs w:val="24"/>
          <w:lang w:val="en-GB"/>
        </w:rPr>
        <w:t xml:space="preserve">was performed </w:t>
      </w:r>
      <w:r w:rsidR="008A6310">
        <w:rPr>
          <w:rFonts w:ascii="Times New Roman" w:hAnsi="Times New Roman"/>
          <w:sz w:val="24"/>
          <w:szCs w:val="24"/>
          <w:lang w:val="en-GB"/>
        </w:rPr>
        <w:t xml:space="preserve">between </w:t>
      </w:r>
      <w:r w:rsidR="009713AF">
        <w:rPr>
          <w:rFonts w:ascii="Times New Roman" w:hAnsi="Times New Roman"/>
          <w:sz w:val="24"/>
          <w:szCs w:val="24"/>
          <w:lang w:val="en-GB"/>
        </w:rPr>
        <w:t xml:space="preserve">expression of </w:t>
      </w:r>
      <w:r w:rsidR="009713AF" w:rsidRPr="009713AF">
        <w:rPr>
          <w:rFonts w:ascii="Times New Roman" w:hAnsi="Times New Roman"/>
          <w:i/>
          <w:sz w:val="24"/>
          <w:szCs w:val="24"/>
          <w:lang w:val="en-GB"/>
        </w:rPr>
        <w:t>TOX3</w:t>
      </w:r>
      <w:r w:rsidR="009713AF">
        <w:rPr>
          <w:rFonts w:ascii="Times New Roman" w:hAnsi="Times New Roman"/>
          <w:sz w:val="24"/>
          <w:szCs w:val="24"/>
          <w:lang w:val="en-GB"/>
        </w:rPr>
        <w:t xml:space="preserve"> or </w:t>
      </w:r>
      <w:r w:rsidR="009713AF" w:rsidRPr="009713AF">
        <w:rPr>
          <w:rFonts w:ascii="Times New Roman" w:hAnsi="Times New Roman"/>
          <w:i/>
          <w:sz w:val="24"/>
          <w:szCs w:val="24"/>
          <w:lang w:val="en-GB"/>
        </w:rPr>
        <w:t>LOC643714</w:t>
      </w:r>
      <w:r w:rsidR="009713AF">
        <w:rPr>
          <w:rFonts w:ascii="Times New Roman" w:hAnsi="Times New Roman"/>
          <w:sz w:val="24"/>
          <w:szCs w:val="24"/>
          <w:lang w:val="en-GB"/>
        </w:rPr>
        <w:t xml:space="preserve"> and </w:t>
      </w:r>
      <w:r w:rsidR="008A6310">
        <w:rPr>
          <w:rFonts w:ascii="Times New Roman" w:hAnsi="Times New Roman"/>
          <w:sz w:val="24"/>
          <w:szCs w:val="24"/>
          <w:lang w:val="en-GB"/>
        </w:rPr>
        <w:t xml:space="preserve">clinical and tumour </w:t>
      </w:r>
      <w:r w:rsidR="009713AF">
        <w:rPr>
          <w:rFonts w:ascii="Times New Roman" w:hAnsi="Times New Roman"/>
          <w:sz w:val="24"/>
          <w:szCs w:val="24"/>
          <w:lang w:val="en-GB"/>
        </w:rPr>
        <w:t>characteristics</w:t>
      </w:r>
      <w:r w:rsidR="00CC43E0">
        <w:rPr>
          <w:rFonts w:ascii="Times New Roman" w:hAnsi="Times New Roman"/>
          <w:sz w:val="24"/>
          <w:szCs w:val="24"/>
          <w:lang w:val="en-GB"/>
        </w:rPr>
        <w:t xml:space="preserve"> in the entire cohort</w:t>
      </w:r>
      <w:r w:rsidR="009713AF">
        <w:rPr>
          <w:rFonts w:ascii="Times New Roman" w:hAnsi="Times New Roman"/>
          <w:sz w:val="24"/>
          <w:szCs w:val="24"/>
          <w:lang w:val="en-GB"/>
        </w:rPr>
        <w:t>. Based on the results</w:t>
      </w:r>
      <w:r w:rsidR="00CC43E0">
        <w:rPr>
          <w:rFonts w:ascii="Times New Roman" w:hAnsi="Times New Roman"/>
          <w:sz w:val="24"/>
          <w:szCs w:val="24"/>
          <w:lang w:val="en-GB"/>
        </w:rPr>
        <w:t>,</w:t>
      </w:r>
      <w:r w:rsidR="009713AF">
        <w:rPr>
          <w:rFonts w:ascii="Times New Roman" w:hAnsi="Times New Roman"/>
          <w:sz w:val="24"/>
          <w:szCs w:val="24"/>
          <w:lang w:val="en-GB"/>
        </w:rPr>
        <w:t xml:space="preserve"> the analyses were repeated in ER positive and negative tumours. </w:t>
      </w:r>
      <w:r w:rsidR="009C3896">
        <w:rPr>
          <w:rFonts w:ascii="Times New Roman" w:hAnsi="Times New Roman"/>
          <w:sz w:val="24"/>
          <w:szCs w:val="24"/>
          <w:lang w:val="en-GB"/>
        </w:rPr>
        <w:t xml:space="preserve">Subsequently, the survival analyses were repeated after the removal of either luminal A or luminal B tumours.  </w:t>
      </w:r>
      <w:r w:rsidR="008A6310">
        <w:rPr>
          <w:rFonts w:ascii="Times New Roman" w:hAnsi="Times New Roman"/>
          <w:sz w:val="24"/>
          <w:szCs w:val="24"/>
          <w:lang w:val="en-GB"/>
        </w:rPr>
        <w:t>Only</w:t>
      </w:r>
      <w:r w:rsidR="009713AF">
        <w:rPr>
          <w:rFonts w:ascii="Times New Roman" w:hAnsi="Times New Roman"/>
          <w:sz w:val="24"/>
          <w:szCs w:val="24"/>
          <w:lang w:val="en-GB"/>
        </w:rPr>
        <w:t xml:space="preserve"> significant results (p &lt;</w:t>
      </w:r>
      <w:r w:rsidR="008A6310">
        <w:rPr>
          <w:rFonts w:ascii="Times New Roman" w:hAnsi="Times New Roman"/>
          <w:sz w:val="24"/>
          <w:szCs w:val="24"/>
          <w:lang w:val="en-GB"/>
        </w:rPr>
        <w:t xml:space="preserve"> 0.5) are depicted in the scheme, blue for </w:t>
      </w:r>
      <w:r w:rsidR="009713AF">
        <w:rPr>
          <w:rFonts w:ascii="Times New Roman" w:hAnsi="Times New Roman"/>
          <w:sz w:val="24"/>
          <w:szCs w:val="24"/>
          <w:lang w:val="en-GB"/>
        </w:rPr>
        <w:t xml:space="preserve">mRNA expression below average and red expression above average.  If a correlation was observed for one gene only it is indicated by TOX or LOC as a subscript.  </w:t>
      </w:r>
    </w:p>
    <w:sectPr w:rsidR="008A6310" w:rsidSect="0011454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446" w:rsidRDefault="002B1446" w:rsidP="00D66742">
      <w:pPr>
        <w:spacing w:after="0" w:line="240" w:lineRule="auto"/>
      </w:pPr>
      <w:r>
        <w:separator/>
      </w:r>
    </w:p>
  </w:endnote>
  <w:endnote w:type="continuationSeparator" w:id="0">
    <w:p w:rsidR="002B1446" w:rsidRDefault="002B1446" w:rsidP="00D66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EF4" w:rsidRDefault="00CF6EF4">
    <w:pPr>
      <w:pStyle w:val="Footer"/>
      <w:jc w:val="center"/>
    </w:pPr>
    <w:fldSimple w:instr=" PAGE   \* MERGEFORMAT ">
      <w:r w:rsidR="00664140">
        <w:rPr>
          <w:noProof/>
        </w:rPr>
        <w:t>1</w:t>
      </w:r>
    </w:fldSimple>
  </w:p>
  <w:p w:rsidR="00CF6EF4" w:rsidRDefault="00CF6E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446" w:rsidRDefault="002B1446" w:rsidP="00D66742">
      <w:pPr>
        <w:spacing w:after="0" w:line="240" w:lineRule="auto"/>
      </w:pPr>
      <w:r>
        <w:separator/>
      </w:r>
    </w:p>
  </w:footnote>
  <w:footnote w:type="continuationSeparator" w:id="0">
    <w:p w:rsidR="002B1446" w:rsidRDefault="002B1446" w:rsidP="00D667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4F08"/>
    <w:rsid w:val="00026B13"/>
    <w:rsid w:val="0011454E"/>
    <w:rsid w:val="00144A3B"/>
    <w:rsid w:val="00261713"/>
    <w:rsid w:val="002B1446"/>
    <w:rsid w:val="00327105"/>
    <w:rsid w:val="003368FE"/>
    <w:rsid w:val="004926B9"/>
    <w:rsid w:val="004C61B1"/>
    <w:rsid w:val="0053378C"/>
    <w:rsid w:val="00576E79"/>
    <w:rsid w:val="00637928"/>
    <w:rsid w:val="00664140"/>
    <w:rsid w:val="006721B5"/>
    <w:rsid w:val="006D6BF5"/>
    <w:rsid w:val="008A6310"/>
    <w:rsid w:val="008E55FE"/>
    <w:rsid w:val="00924F08"/>
    <w:rsid w:val="00931106"/>
    <w:rsid w:val="009713AF"/>
    <w:rsid w:val="009C3896"/>
    <w:rsid w:val="00A15975"/>
    <w:rsid w:val="00A63FCD"/>
    <w:rsid w:val="00AC1292"/>
    <w:rsid w:val="00B2614E"/>
    <w:rsid w:val="00C14865"/>
    <w:rsid w:val="00CC0742"/>
    <w:rsid w:val="00CC3555"/>
    <w:rsid w:val="00CC43E0"/>
    <w:rsid w:val="00CD354D"/>
    <w:rsid w:val="00CF061B"/>
    <w:rsid w:val="00CF6EF4"/>
    <w:rsid w:val="00D66742"/>
    <w:rsid w:val="00EE19D2"/>
    <w:rsid w:val="00F34FFC"/>
    <w:rsid w:val="00F64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s-IS" w:eastAsia="is-I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54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4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F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66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6742"/>
  </w:style>
  <w:style w:type="paragraph" w:styleId="Footer">
    <w:name w:val="footer"/>
    <w:basedOn w:val="Normal"/>
    <w:link w:val="FooterChar"/>
    <w:uiPriority w:val="99"/>
    <w:unhideWhenUsed/>
    <w:rsid w:val="00D66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7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LSH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ingar</dc:creator>
  <cp:keywords/>
  <dc:description/>
  <cp:lastModifiedBy>ingar</cp:lastModifiedBy>
  <cp:revision>2</cp:revision>
  <cp:lastPrinted>2012-12-19T15:02:00Z</cp:lastPrinted>
  <dcterms:created xsi:type="dcterms:W3CDTF">2012-12-19T17:15:00Z</dcterms:created>
  <dcterms:modified xsi:type="dcterms:W3CDTF">2012-12-19T17:15:00Z</dcterms:modified>
</cp:coreProperties>
</file>