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807" w:rsidRDefault="00947BF9">
      <w:bookmarkStart w:id="0" w:name="_GoBack"/>
      <w:bookmarkEnd w:id="0"/>
      <w:r>
        <w:rPr>
          <w:noProof/>
          <w:lang w:eastAsia="da-DK"/>
        </w:rPr>
        <w:drawing>
          <wp:inline distT="0" distB="0" distL="0" distR="0">
            <wp:extent cx="4333875" cy="2505075"/>
            <wp:effectExtent l="0" t="0" r="9525" b="9525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204" b="511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1807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10E"/>
    <w:rsid w:val="004F1807"/>
    <w:rsid w:val="006E6F67"/>
    <w:rsid w:val="0085410E"/>
    <w:rsid w:val="0094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947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947B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947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947B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LIFE Faculty, University of Copenhagen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Anne-Sofie Schrohl Rasmussen</dc:creator>
  <cp:lastModifiedBy>Stine Buch Thorsen</cp:lastModifiedBy>
  <cp:revision>2</cp:revision>
  <dcterms:created xsi:type="dcterms:W3CDTF">2012-12-19T13:04:00Z</dcterms:created>
  <dcterms:modified xsi:type="dcterms:W3CDTF">2012-12-19T13:04:00Z</dcterms:modified>
</cp:coreProperties>
</file>