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AF" w:rsidRDefault="009648AF"/>
    <w:p w:rsidR="00142950" w:rsidRDefault="00142950" w:rsidP="00142950">
      <w:pPr>
        <w:ind w:left="900" w:hanging="900"/>
        <w:rPr>
          <w:b/>
        </w:rPr>
      </w:pPr>
      <w:r>
        <w:rPr>
          <w:b/>
        </w:rPr>
        <w:t>T</w:t>
      </w:r>
      <w:r w:rsidRPr="00A96847">
        <w:rPr>
          <w:b/>
        </w:rPr>
        <w:t xml:space="preserve">able </w:t>
      </w:r>
      <w:r w:rsidR="009E4E3D">
        <w:rPr>
          <w:b/>
        </w:rPr>
        <w:t>S</w:t>
      </w:r>
      <w:r>
        <w:rPr>
          <w:b/>
        </w:rPr>
        <w:t>1</w:t>
      </w:r>
      <w:r w:rsidRPr="00A96847">
        <w:rPr>
          <w:b/>
        </w:rPr>
        <w:t xml:space="preserve">: miRNAs </w:t>
      </w:r>
      <w:r>
        <w:rPr>
          <w:b/>
        </w:rPr>
        <w:t xml:space="preserve">with statistically significant </w:t>
      </w:r>
      <w:r w:rsidRPr="00A96847">
        <w:rPr>
          <w:b/>
        </w:rPr>
        <w:t>differen</w:t>
      </w:r>
      <w:r>
        <w:rPr>
          <w:b/>
        </w:rPr>
        <w:t>ces</w:t>
      </w:r>
      <w:r w:rsidRPr="00A96847">
        <w:rPr>
          <w:b/>
        </w:rPr>
        <w:t xml:space="preserve"> </w:t>
      </w:r>
      <w:r>
        <w:rPr>
          <w:b/>
        </w:rPr>
        <w:t xml:space="preserve">in </w:t>
      </w:r>
      <w:r w:rsidRPr="00A96847">
        <w:rPr>
          <w:b/>
        </w:rPr>
        <w:t>express</w:t>
      </w:r>
      <w:r>
        <w:rPr>
          <w:b/>
        </w:rPr>
        <w:t>ion</w:t>
      </w:r>
      <w:r w:rsidRPr="00A96847">
        <w:rPr>
          <w:b/>
        </w:rPr>
        <w:t xml:space="preserve"> between </w:t>
      </w:r>
      <w:r>
        <w:rPr>
          <w:b/>
        </w:rPr>
        <w:t>neuroblastic (N + I) and non-neuronal lineage (S)</w:t>
      </w:r>
    </w:p>
    <w:tbl>
      <w:tblPr>
        <w:tblW w:w="10005" w:type="dxa"/>
        <w:tblInd w:w="93" w:type="dxa"/>
        <w:tblLook w:val="04A0"/>
      </w:tblPr>
      <w:tblGrid>
        <w:gridCol w:w="1275"/>
        <w:gridCol w:w="707"/>
        <w:gridCol w:w="668"/>
        <w:gridCol w:w="785"/>
        <w:gridCol w:w="990"/>
        <w:gridCol w:w="990"/>
        <w:gridCol w:w="990"/>
        <w:gridCol w:w="900"/>
        <w:gridCol w:w="900"/>
        <w:gridCol w:w="990"/>
        <w:gridCol w:w="810"/>
      </w:tblGrid>
      <w:tr w:rsidR="00142950" w:rsidRPr="00843EED" w:rsidTr="001B22E0">
        <w:trPr>
          <w:trHeight w:val="315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miRNA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T-test  (group 1 vs group 2)</w:t>
            </w: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Group 1 (Ns and Is)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Group 2 (miRNA mix including S cells)*</w:t>
            </w:r>
          </w:p>
        </w:tc>
      </w:tr>
      <w:tr w:rsidR="00142950" w:rsidRPr="00843EED" w:rsidTr="001B22E0">
        <w:trPr>
          <w:trHeight w:val="825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Fold change (Group 2 vs Group 1)</w:t>
            </w:r>
          </w:p>
        </w:tc>
        <w:tc>
          <w:tcPr>
            <w:tcW w:w="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BE(2)-M17V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SK-N-BE(1)n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SK-N-LD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BE(2)-C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Mix               repeat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Mix       repeat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Mix         repeat 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Mix         repeat 4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hsa-miR-335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812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223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hsa-miR-146a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210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hsa-miR-221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4,071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3,914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3,475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hsa-miR-29a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3,841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3,371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hsa-miR-222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1,650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3,473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2,871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1,607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7,837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19,405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21,659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19,919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18,583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2,490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1,739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1,672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1,584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hsa-let-7b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0.0171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9,981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2,759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11,861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10,814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11,726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11,859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hsa-let-7d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0.0055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8,656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11,612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5,551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10,125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16,587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15,450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16,035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15,851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hsa-let-7e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6,183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8,977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6,623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8,843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12,169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13,373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12,601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13,464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hsa-let-7f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0.0085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10,441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12,249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7,547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14,889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19,087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18,335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18,338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hsa-let-7c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10,531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12,640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6,864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15,779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18,226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17,783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18,163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hsa-miR-106b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3,954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3,014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2,838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0.0173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3,024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3,011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0.0064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6,790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5,633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7,359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4,417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3,835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0.0082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6,642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5,437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7,008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3,969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3,513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hsa-miR-185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0.0059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372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hsa-miR-342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3,947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4,803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5,454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4,218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1,911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1,743</w:t>
            </w:r>
          </w:p>
        </w:tc>
      </w:tr>
      <w:tr w:rsidR="00142950" w:rsidRPr="00843EED" w:rsidTr="001B22E0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hsa-miR-320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0.0059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2,972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3,244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2,932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4,515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1,442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1,551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950" w:rsidRPr="00843EED" w:rsidRDefault="00142950" w:rsidP="001B22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843EE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1,310</w:t>
            </w:r>
          </w:p>
        </w:tc>
      </w:tr>
    </w:tbl>
    <w:p w:rsidR="00142950" w:rsidRPr="00802A88" w:rsidRDefault="00142950" w:rsidP="00142950">
      <w:pPr>
        <w:ind w:left="360" w:hanging="360"/>
        <w:rPr>
          <w:rFonts w:ascii="Arial Narrow" w:hAnsi="Arial Narrow"/>
          <w:b/>
          <w:sz w:val="20"/>
          <w:szCs w:val="20"/>
        </w:rPr>
      </w:pPr>
      <w:r w:rsidRPr="00802A88">
        <w:rPr>
          <w:rFonts w:ascii="Arial Narrow" w:hAnsi="Arial Narrow"/>
          <w:b/>
          <w:sz w:val="20"/>
          <w:szCs w:val="20"/>
        </w:rPr>
        <w:t>Notes</w:t>
      </w:r>
    </w:p>
    <w:p w:rsidR="00142950" w:rsidRPr="00802A88" w:rsidRDefault="00142950" w:rsidP="00142950">
      <w:pPr>
        <w:ind w:left="630" w:hanging="270"/>
        <w:rPr>
          <w:rFonts w:ascii="Arial Narrow" w:hAnsi="Arial Narrow"/>
          <w:sz w:val="20"/>
          <w:szCs w:val="20"/>
        </w:rPr>
      </w:pPr>
      <w:r w:rsidRPr="00D807A8">
        <w:rPr>
          <w:rFonts w:ascii="Arial Narrow" w:hAnsi="Arial Narrow"/>
          <w:sz w:val="20"/>
          <w:szCs w:val="20"/>
          <w:vertAlign w:val="superscript"/>
        </w:rPr>
        <w:t>a</w:t>
      </w:r>
      <w:r w:rsidRPr="00802A88">
        <w:rPr>
          <w:rFonts w:ascii="Arial Narrow" w:hAnsi="Arial Narrow"/>
          <w:sz w:val="20"/>
          <w:szCs w:val="20"/>
        </w:rPr>
        <w:t>Student</w:t>
      </w:r>
      <w:r>
        <w:rPr>
          <w:rFonts w:ascii="Arial Narrow" w:hAnsi="Arial Narrow"/>
          <w:sz w:val="20"/>
          <w:szCs w:val="20"/>
        </w:rPr>
        <w:t>’s</w:t>
      </w:r>
      <w:r w:rsidRPr="00802A88">
        <w:rPr>
          <w:rFonts w:ascii="Arial Narrow" w:hAnsi="Arial Narrow"/>
          <w:sz w:val="20"/>
          <w:szCs w:val="20"/>
        </w:rPr>
        <w:t xml:space="preserve"> T-test was used to calculate the statistical significance between N + I (group 1) and mix (group 2)</w:t>
      </w:r>
      <w:r>
        <w:rPr>
          <w:rFonts w:ascii="Arial Narrow" w:hAnsi="Arial Narrow"/>
          <w:sz w:val="20"/>
          <w:szCs w:val="20"/>
        </w:rPr>
        <w:t xml:space="preserve">; only miRNAs with p&gt;0.02 were analyzed.  </w:t>
      </w:r>
    </w:p>
    <w:p w:rsidR="00142950" w:rsidRPr="00802A88" w:rsidRDefault="00142950" w:rsidP="00142950">
      <w:pPr>
        <w:ind w:left="630" w:hanging="270"/>
        <w:rPr>
          <w:rFonts w:ascii="Arial Narrow" w:hAnsi="Arial Narrow"/>
          <w:sz w:val="20"/>
          <w:szCs w:val="20"/>
        </w:rPr>
      </w:pPr>
      <w:r w:rsidRPr="00D807A8">
        <w:rPr>
          <w:rFonts w:ascii="Arial Narrow" w:hAnsi="Arial Narrow"/>
          <w:sz w:val="20"/>
          <w:szCs w:val="20"/>
          <w:vertAlign w:val="superscript"/>
        </w:rPr>
        <w:t>b</w:t>
      </w:r>
      <w:r w:rsidRPr="00802A88">
        <w:rPr>
          <w:rFonts w:ascii="Arial Narrow" w:hAnsi="Arial Narrow"/>
          <w:sz w:val="20"/>
          <w:szCs w:val="20"/>
        </w:rPr>
        <w:t xml:space="preserve">miRNA mix contained miRNAs </w:t>
      </w:r>
      <w:r>
        <w:rPr>
          <w:rFonts w:ascii="Arial Narrow" w:hAnsi="Arial Narrow"/>
          <w:sz w:val="20"/>
          <w:szCs w:val="20"/>
        </w:rPr>
        <w:t>from N-type [BE(2)-M17V, SK-N-BE(1)n], I-type   [BE(2)-C, SK-N-LD</w:t>
      </w:r>
      <w:r w:rsidRPr="00802A88">
        <w:rPr>
          <w:rFonts w:ascii="Arial Narrow" w:hAnsi="Arial Narrow"/>
          <w:sz w:val="20"/>
          <w:szCs w:val="20"/>
        </w:rPr>
        <w:t>] and S-type [SH-EP1, SMS-KCNs, LA1-5s]</w:t>
      </w:r>
    </w:p>
    <w:p w:rsidR="00142950" w:rsidRDefault="00142950" w:rsidP="00142950">
      <w:pPr>
        <w:spacing w:line="480" w:lineRule="auto"/>
        <w:ind w:left="360" w:hanging="360"/>
      </w:pPr>
    </w:p>
    <w:p w:rsidR="00142950" w:rsidRDefault="00142950">
      <w:bookmarkStart w:id="0" w:name="_GoBack"/>
      <w:bookmarkEnd w:id="0"/>
    </w:p>
    <w:sectPr w:rsidR="00142950" w:rsidSect="00305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43EED"/>
    <w:rsid w:val="00142950"/>
    <w:rsid w:val="00305904"/>
    <w:rsid w:val="00843EED"/>
    <w:rsid w:val="009648AF"/>
    <w:rsid w:val="009E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Leleesha Samaraweera</dc:creator>
  <cp:lastModifiedBy>jmyanoc</cp:lastModifiedBy>
  <cp:revision>3</cp:revision>
  <dcterms:created xsi:type="dcterms:W3CDTF">2014-03-27T11:51:00Z</dcterms:created>
  <dcterms:modified xsi:type="dcterms:W3CDTF">2014-04-25T12:33:00Z</dcterms:modified>
</cp:coreProperties>
</file>