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C3E" w:rsidRPr="00691A1C" w:rsidRDefault="00653C3E" w:rsidP="00653C3E">
      <w:pPr>
        <w:pStyle w:val="Heading1"/>
        <w:spacing w:line="240" w:lineRule="auto"/>
        <w:jc w:val="left"/>
        <w:rPr>
          <w:b w:val="0"/>
        </w:rPr>
      </w:pPr>
      <w:proofErr w:type="gramStart"/>
      <w:r>
        <w:rPr>
          <w:b w:val="0"/>
        </w:rPr>
        <w:t>Additional File 1.</w:t>
      </w:r>
      <w:proofErr w:type="gramEnd"/>
      <w:r>
        <w:rPr>
          <w:b w:val="0"/>
        </w:rPr>
        <w:t xml:space="preserve"> </w:t>
      </w:r>
      <w:r w:rsidRPr="00691A1C">
        <w:rPr>
          <w:b w:val="0"/>
        </w:rPr>
        <w:t>Summary table of research on mental health screening tools in correctional settings</w:t>
      </w:r>
      <w:r>
        <w:rPr>
          <w:b w:val="0"/>
        </w:rPr>
        <w:t xml:space="preserve">. Refer to the appendix at the end of the table for definitions of acronyms and variables. </w:t>
      </w:r>
    </w:p>
    <w:tbl>
      <w:tblPr>
        <w:tblW w:w="13575" w:type="dxa"/>
        <w:tblBorders>
          <w:top w:val="single" w:sz="4" w:space="0" w:color="auto"/>
          <w:bottom w:val="single" w:sz="4" w:space="0" w:color="auto"/>
        </w:tblBorders>
        <w:tblLayout w:type="fixed"/>
        <w:tblLook w:val="00A0"/>
      </w:tblPr>
      <w:tblGrid>
        <w:gridCol w:w="990"/>
        <w:gridCol w:w="819"/>
        <w:gridCol w:w="1134"/>
        <w:gridCol w:w="1701"/>
        <w:gridCol w:w="709"/>
        <w:gridCol w:w="1276"/>
        <w:gridCol w:w="850"/>
        <w:gridCol w:w="1134"/>
        <w:gridCol w:w="851"/>
        <w:gridCol w:w="1559"/>
        <w:gridCol w:w="1559"/>
        <w:gridCol w:w="993"/>
      </w:tblGrid>
      <w:tr w:rsidR="00653C3E" w:rsidRPr="00ED3169" w:rsidTr="00722981">
        <w:trPr>
          <w:cantSplit/>
          <w:tblHeader/>
        </w:trPr>
        <w:tc>
          <w:tcPr>
            <w:tcW w:w="990" w:type="dxa"/>
            <w:tcBorders>
              <w:top w:val="single" w:sz="4" w:space="0" w:color="auto"/>
              <w:bottom w:val="single" w:sz="4" w:space="0" w:color="auto"/>
            </w:tcBorders>
          </w:tcPr>
          <w:p w:rsidR="00653C3E" w:rsidRPr="00ED3169" w:rsidRDefault="00653C3E" w:rsidP="00722981">
            <w:pPr>
              <w:spacing w:line="240" w:lineRule="auto"/>
              <w:jc w:val="center"/>
            </w:pPr>
            <w:r w:rsidRPr="00ED3169">
              <w:t>Tool</w:t>
            </w:r>
          </w:p>
        </w:tc>
        <w:tc>
          <w:tcPr>
            <w:tcW w:w="819" w:type="dxa"/>
            <w:tcBorders>
              <w:top w:val="single" w:sz="4" w:space="0" w:color="auto"/>
              <w:bottom w:val="single" w:sz="4" w:space="0" w:color="auto"/>
            </w:tcBorders>
          </w:tcPr>
          <w:p w:rsidR="00653C3E" w:rsidRPr="00ED3169" w:rsidRDefault="00653C3E" w:rsidP="00722981">
            <w:pPr>
              <w:spacing w:line="240" w:lineRule="auto"/>
              <w:jc w:val="center"/>
            </w:pPr>
            <w:r w:rsidRPr="00ED3169">
              <w:t>Study</w:t>
            </w:r>
          </w:p>
        </w:tc>
        <w:tc>
          <w:tcPr>
            <w:tcW w:w="1134" w:type="dxa"/>
            <w:tcBorders>
              <w:top w:val="single" w:sz="4" w:space="0" w:color="auto"/>
              <w:bottom w:val="single" w:sz="4" w:space="0" w:color="auto"/>
            </w:tcBorders>
          </w:tcPr>
          <w:p w:rsidR="00653C3E" w:rsidRPr="00ED3169" w:rsidRDefault="00653C3E" w:rsidP="00722981">
            <w:pPr>
              <w:spacing w:line="240" w:lineRule="auto"/>
              <w:jc w:val="center"/>
            </w:pPr>
            <w:r w:rsidRPr="00ED3169">
              <w:t>Setting</w:t>
            </w:r>
          </w:p>
        </w:tc>
        <w:tc>
          <w:tcPr>
            <w:tcW w:w="1701" w:type="dxa"/>
            <w:tcBorders>
              <w:top w:val="single" w:sz="4" w:space="0" w:color="auto"/>
              <w:bottom w:val="single" w:sz="4" w:space="0" w:color="auto"/>
            </w:tcBorders>
          </w:tcPr>
          <w:p w:rsidR="00653C3E" w:rsidRPr="00ED3169" w:rsidRDefault="00653C3E" w:rsidP="00722981">
            <w:pPr>
              <w:spacing w:line="240" w:lineRule="auto"/>
              <w:jc w:val="center"/>
            </w:pPr>
            <w:r w:rsidRPr="00ED3169">
              <w:t>Population</w:t>
            </w:r>
          </w:p>
        </w:tc>
        <w:tc>
          <w:tcPr>
            <w:tcW w:w="709" w:type="dxa"/>
            <w:tcBorders>
              <w:top w:val="single" w:sz="4" w:space="0" w:color="auto"/>
              <w:bottom w:val="single" w:sz="4" w:space="0" w:color="auto"/>
            </w:tcBorders>
          </w:tcPr>
          <w:p w:rsidR="00653C3E" w:rsidRPr="00CC2E02" w:rsidRDefault="00653C3E" w:rsidP="00722981">
            <w:pPr>
              <w:spacing w:line="240" w:lineRule="auto"/>
              <w:jc w:val="center"/>
              <w:rPr>
                <w:i/>
              </w:rPr>
            </w:pPr>
            <w:r w:rsidRPr="00CC2E02">
              <w:rPr>
                <w:i/>
              </w:rPr>
              <w:t>N</w:t>
            </w:r>
          </w:p>
        </w:tc>
        <w:tc>
          <w:tcPr>
            <w:tcW w:w="1276" w:type="dxa"/>
            <w:tcBorders>
              <w:top w:val="single" w:sz="4" w:space="0" w:color="auto"/>
              <w:bottom w:val="single" w:sz="4" w:space="0" w:color="auto"/>
            </w:tcBorders>
          </w:tcPr>
          <w:p w:rsidR="00653C3E" w:rsidRPr="00ED3169" w:rsidRDefault="00653C3E" w:rsidP="00722981">
            <w:pPr>
              <w:spacing w:line="240" w:lineRule="auto"/>
              <w:jc w:val="center"/>
            </w:pPr>
            <w:r w:rsidRPr="00ED3169">
              <w:t>Cut-off</w:t>
            </w:r>
          </w:p>
        </w:tc>
        <w:tc>
          <w:tcPr>
            <w:tcW w:w="850" w:type="dxa"/>
            <w:tcBorders>
              <w:top w:val="single" w:sz="4" w:space="0" w:color="auto"/>
              <w:bottom w:val="single" w:sz="4" w:space="0" w:color="auto"/>
            </w:tcBorders>
          </w:tcPr>
          <w:p w:rsidR="00653C3E" w:rsidRPr="00ED3169" w:rsidRDefault="00653C3E" w:rsidP="00722981">
            <w:pPr>
              <w:spacing w:line="240" w:lineRule="auto"/>
              <w:ind w:left="-108" w:right="-108"/>
              <w:jc w:val="center"/>
            </w:pPr>
            <w:r>
              <w:t>%</w:t>
            </w:r>
            <w:r w:rsidRPr="00ED3169">
              <w:t xml:space="preserve"> referred</w:t>
            </w:r>
          </w:p>
        </w:tc>
        <w:tc>
          <w:tcPr>
            <w:tcW w:w="1134" w:type="dxa"/>
            <w:tcBorders>
              <w:top w:val="single" w:sz="4" w:space="0" w:color="auto"/>
              <w:bottom w:val="single" w:sz="4" w:space="0" w:color="auto"/>
            </w:tcBorders>
          </w:tcPr>
          <w:p w:rsidR="00653C3E" w:rsidRPr="00ED3169" w:rsidRDefault="00653C3E" w:rsidP="00722981">
            <w:pPr>
              <w:spacing w:line="240" w:lineRule="auto"/>
              <w:jc w:val="center"/>
            </w:pPr>
            <w:r w:rsidRPr="00ED3169">
              <w:t>Criterion</w:t>
            </w:r>
          </w:p>
        </w:tc>
        <w:tc>
          <w:tcPr>
            <w:tcW w:w="851" w:type="dxa"/>
            <w:tcBorders>
              <w:top w:val="single" w:sz="4" w:space="0" w:color="auto"/>
              <w:bottom w:val="single" w:sz="4" w:space="0" w:color="auto"/>
            </w:tcBorders>
          </w:tcPr>
          <w:p w:rsidR="00653C3E" w:rsidRPr="00ED3169" w:rsidRDefault="00653C3E" w:rsidP="00722981">
            <w:pPr>
              <w:spacing w:line="240" w:lineRule="auto"/>
              <w:ind w:left="-108" w:right="-108"/>
              <w:jc w:val="center"/>
            </w:pPr>
            <w:r w:rsidRPr="00ED3169">
              <w:t>% cases</w:t>
            </w:r>
          </w:p>
        </w:tc>
        <w:tc>
          <w:tcPr>
            <w:tcW w:w="1559" w:type="dxa"/>
            <w:tcBorders>
              <w:top w:val="single" w:sz="4" w:space="0" w:color="auto"/>
              <w:bottom w:val="single" w:sz="4" w:space="0" w:color="auto"/>
            </w:tcBorders>
          </w:tcPr>
          <w:p w:rsidR="00653C3E" w:rsidRPr="00ED3169" w:rsidRDefault="00653C3E" w:rsidP="00722981">
            <w:pPr>
              <w:spacing w:line="240" w:lineRule="auto"/>
              <w:jc w:val="center"/>
            </w:pPr>
            <w:r w:rsidRPr="00ED3169">
              <w:t>Sensitivity</w:t>
            </w:r>
          </w:p>
        </w:tc>
        <w:tc>
          <w:tcPr>
            <w:tcW w:w="1559" w:type="dxa"/>
            <w:tcBorders>
              <w:top w:val="single" w:sz="4" w:space="0" w:color="auto"/>
              <w:bottom w:val="single" w:sz="4" w:space="0" w:color="auto"/>
            </w:tcBorders>
          </w:tcPr>
          <w:p w:rsidR="00653C3E" w:rsidRPr="00ED3169" w:rsidRDefault="00653C3E" w:rsidP="00722981">
            <w:pPr>
              <w:spacing w:line="240" w:lineRule="auto"/>
              <w:jc w:val="center"/>
            </w:pPr>
            <w:r w:rsidRPr="00ED3169">
              <w:t>Specificity</w:t>
            </w:r>
          </w:p>
        </w:tc>
        <w:tc>
          <w:tcPr>
            <w:tcW w:w="993" w:type="dxa"/>
            <w:tcBorders>
              <w:top w:val="single" w:sz="4" w:space="0" w:color="auto"/>
              <w:bottom w:val="single" w:sz="4" w:space="0" w:color="auto"/>
            </w:tcBorders>
          </w:tcPr>
          <w:p w:rsidR="00653C3E" w:rsidRPr="00ED3169" w:rsidRDefault="00653C3E" w:rsidP="00722981">
            <w:pPr>
              <w:spacing w:line="240" w:lineRule="auto"/>
              <w:ind w:left="-108" w:right="-108"/>
              <w:jc w:val="center"/>
            </w:pPr>
            <w:r>
              <w:t>Overall accuracy</w:t>
            </w:r>
          </w:p>
        </w:tc>
      </w:tr>
      <w:tr w:rsidR="00653C3E" w:rsidRPr="00B256E3" w:rsidTr="00722981">
        <w:trPr>
          <w:cantSplit/>
        </w:trPr>
        <w:tc>
          <w:tcPr>
            <w:tcW w:w="13575" w:type="dxa"/>
            <w:gridSpan w:val="12"/>
            <w:tcBorders>
              <w:top w:val="single" w:sz="4" w:space="0" w:color="auto"/>
              <w:bottom w:val="nil"/>
            </w:tcBorders>
          </w:tcPr>
          <w:p w:rsidR="00653C3E" w:rsidRPr="00CC2E02" w:rsidRDefault="00653C3E" w:rsidP="00722981">
            <w:pPr>
              <w:spacing w:line="240" w:lineRule="auto"/>
              <w:jc w:val="center"/>
              <w:rPr>
                <w:b/>
              </w:rPr>
            </w:pPr>
            <w:r w:rsidRPr="00CC2E02">
              <w:rPr>
                <w:b/>
              </w:rPr>
              <w:t>Tools with replication studies</w:t>
            </w:r>
          </w:p>
        </w:tc>
      </w:tr>
      <w:tr w:rsidR="00653C3E" w:rsidRPr="00ED3169" w:rsidTr="00722981">
        <w:trPr>
          <w:cantSplit/>
        </w:trPr>
        <w:tc>
          <w:tcPr>
            <w:tcW w:w="990" w:type="dxa"/>
            <w:tcBorders>
              <w:top w:val="nil"/>
            </w:tcBorders>
          </w:tcPr>
          <w:p w:rsidR="00653C3E" w:rsidRPr="00ED3169" w:rsidRDefault="00653C3E" w:rsidP="00722981">
            <w:pPr>
              <w:spacing w:line="240" w:lineRule="auto"/>
            </w:pPr>
            <w:r w:rsidRPr="00ED3169">
              <w:t>BJMHS</w:t>
            </w:r>
          </w:p>
        </w:tc>
        <w:tc>
          <w:tcPr>
            <w:tcW w:w="819" w:type="dxa"/>
            <w:tcBorders>
              <w:top w:val="nil"/>
            </w:tcBorders>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"10.1176/appi.ps.56.7.816", "abstract" : "Jails have a substantial legal obligation to provide health and mental health care for inmates; yet screening procedures across American jails are highly variable. Currently, no valid, practical, standardized tool is available. The study reported here sought to validate a revision of the Referral Decision Scale (RDS)--the Brief Jail Mental Health Screen (BJMHS)--which provides an even briefer and more practical tool for use in jails.", "author" : [ { "dropping-particle" : "", "family" : "Steadman", "given" : "Henry J", "non-dropping-particle" : "", "parse-names" : false, "suffix" : "" }, { "dropping-particle" : "", "family" : "Scott", "given" : "Jack E", "non-dropping-particle" : "", "parse-names" : false, "suffix" : "" }, { "dropping-particle" : "", "family" : "Osher", "given" : "Fred", "non-dropping-particle" : "", "parse-names" : false, "suffix" : "" }, { "dropping-particle" : "", "family" : "Agnese", "given" : "Tara K", "non-dropping-particle" : "", "parse-names" : false, "suffix" : "" }, { "dropping-particle" : "", "family" : "Robbins", "given" : "Pamela Clark", "non-dropping-particle" : "", "parse-names" : false, "suffix" : "" } ], "container-title" : "Psychiatr Serv", "id" : "ITEM-1", "issue" : "7", "issued" : { "date-parts" : [ [ "2005", "7" ] ] }, "page" : "816-22", "shortTitle" : "Psychiatr Serv", "title" : "Validation of the Brief Jail Mental Health Screen.", "type" : "article-journal", "volume" : "56" }, "uris" : [ "http://www.mendeley.com/documents/?uuid=2d901209-c344-453c-a99e-a86b5b3689ec" ] } ], "mendeley" : { "previouslyFormattedCitation" : "[20]" }, "properties" : { "noteIndex" : 0 }, "schema" : "https://github.com/citation-style-language/schema/raw/master/csl-citation.json" }</w:instrText>
            </w:r>
            <w:r w:rsidRPr="00CC2E02">
              <w:rPr>
                <w:b/>
              </w:rPr>
              <w:fldChar w:fldCharType="separate"/>
            </w:r>
            <w:r w:rsidRPr="004458C1">
              <w:rPr>
                <w:noProof/>
              </w:rPr>
              <w:t>[20]</w:t>
            </w:r>
            <w:r w:rsidRPr="00CC2E02">
              <w:rPr>
                <w:b/>
              </w:rPr>
              <w:fldChar w:fldCharType="end"/>
            </w:r>
          </w:p>
        </w:tc>
        <w:tc>
          <w:tcPr>
            <w:tcW w:w="1134" w:type="dxa"/>
            <w:tcBorders>
              <w:top w:val="nil"/>
            </w:tcBorders>
          </w:tcPr>
          <w:p w:rsidR="00653C3E" w:rsidRPr="00ED3169" w:rsidRDefault="00653C3E" w:rsidP="00722981">
            <w:pPr>
              <w:spacing w:line="240" w:lineRule="auto"/>
            </w:pPr>
            <w:r>
              <w:t>Jail</w:t>
            </w:r>
          </w:p>
        </w:tc>
        <w:tc>
          <w:tcPr>
            <w:tcW w:w="1701" w:type="dxa"/>
            <w:tcBorders>
              <w:top w:val="nil"/>
            </w:tcBorders>
          </w:tcPr>
          <w:p w:rsidR="00653C3E" w:rsidRPr="00ED3169" w:rsidRDefault="00653C3E" w:rsidP="00722981">
            <w:pPr>
              <w:spacing w:line="240" w:lineRule="auto"/>
            </w:pPr>
            <w:r w:rsidRPr="00ED3169">
              <w:t xml:space="preserve">Female; half </w:t>
            </w:r>
            <w:r>
              <w:t>AA</w:t>
            </w:r>
          </w:p>
        </w:tc>
        <w:tc>
          <w:tcPr>
            <w:tcW w:w="709" w:type="dxa"/>
            <w:tcBorders>
              <w:top w:val="nil"/>
            </w:tcBorders>
          </w:tcPr>
          <w:p w:rsidR="00653C3E" w:rsidRPr="00ED3169" w:rsidRDefault="00653C3E" w:rsidP="00722981">
            <w:pPr>
              <w:spacing w:line="240" w:lineRule="auto"/>
            </w:pPr>
            <w:r w:rsidRPr="00ED3169">
              <w:t>146</w:t>
            </w:r>
          </w:p>
        </w:tc>
        <w:tc>
          <w:tcPr>
            <w:tcW w:w="1276" w:type="dxa"/>
            <w:tcBorders>
              <w:top w:val="nil"/>
            </w:tcBorders>
          </w:tcPr>
          <w:p w:rsidR="00653C3E" w:rsidRPr="00ED3169" w:rsidRDefault="00653C3E" w:rsidP="00722981">
            <w:pPr>
              <w:spacing w:line="240" w:lineRule="auto"/>
            </w:pPr>
            <w:r w:rsidRPr="00ED3169">
              <w:t>2</w:t>
            </w:r>
            <w:r>
              <w:t xml:space="preserve"> symptoms or one service utilization item</w:t>
            </w:r>
          </w:p>
        </w:tc>
        <w:tc>
          <w:tcPr>
            <w:tcW w:w="850" w:type="dxa"/>
            <w:tcBorders>
              <w:top w:val="nil"/>
            </w:tcBorders>
          </w:tcPr>
          <w:p w:rsidR="00653C3E" w:rsidRPr="00ED3169" w:rsidRDefault="00653C3E" w:rsidP="00722981">
            <w:pPr>
              <w:spacing w:line="240" w:lineRule="auto"/>
            </w:pPr>
            <w:r w:rsidRPr="00ED3169">
              <w:t>35</w:t>
            </w:r>
          </w:p>
        </w:tc>
        <w:tc>
          <w:tcPr>
            <w:tcW w:w="1134" w:type="dxa"/>
            <w:tcBorders>
              <w:top w:val="nil"/>
            </w:tcBorders>
          </w:tcPr>
          <w:p w:rsidR="00653C3E" w:rsidRPr="00ED3169" w:rsidRDefault="00653C3E" w:rsidP="00722981">
            <w:pPr>
              <w:spacing w:line="240" w:lineRule="auto"/>
            </w:pPr>
            <w:r w:rsidRPr="00ED3169">
              <w:t>SMI</w:t>
            </w:r>
            <w:r>
              <w:t xml:space="preserve"> </w:t>
            </w:r>
            <w:r w:rsidRPr="00ED3169">
              <w:t>(C)</w:t>
            </w:r>
          </w:p>
        </w:tc>
        <w:tc>
          <w:tcPr>
            <w:tcW w:w="851" w:type="dxa"/>
            <w:tcBorders>
              <w:top w:val="nil"/>
            </w:tcBorders>
          </w:tcPr>
          <w:p w:rsidR="00653C3E" w:rsidRPr="00ED3169" w:rsidRDefault="00653C3E" w:rsidP="00722981">
            <w:pPr>
              <w:spacing w:line="240" w:lineRule="auto"/>
            </w:pPr>
            <w:r w:rsidRPr="00ED3169">
              <w:t>42</w:t>
            </w:r>
          </w:p>
        </w:tc>
        <w:tc>
          <w:tcPr>
            <w:tcW w:w="1559" w:type="dxa"/>
            <w:tcBorders>
              <w:top w:val="nil"/>
            </w:tcBorders>
          </w:tcPr>
          <w:p w:rsidR="00653C3E" w:rsidRPr="00ED3169" w:rsidRDefault="00653C3E" w:rsidP="00722981">
            <w:pPr>
              <w:spacing w:line="240" w:lineRule="auto"/>
            </w:pPr>
            <w:r w:rsidRPr="00ED3169">
              <w:t>.46</w:t>
            </w:r>
            <w:r>
              <w:t xml:space="preserve"> [.34, .58]</w:t>
            </w:r>
          </w:p>
        </w:tc>
        <w:tc>
          <w:tcPr>
            <w:tcW w:w="1559" w:type="dxa"/>
            <w:tcBorders>
              <w:top w:val="nil"/>
            </w:tcBorders>
          </w:tcPr>
          <w:p w:rsidR="00653C3E" w:rsidRPr="00ED3169" w:rsidRDefault="00653C3E" w:rsidP="00722981">
            <w:pPr>
              <w:spacing w:line="240" w:lineRule="auto"/>
            </w:pPr>
            <w:r w:rsidRPr="00ED3169">
              <w:t>.73</w:t>
            </w:r>
            <w:r>
              <w:t xml:space="preserve"> [.63, .81] </w:t>
            </w:r>
          </w:p>
        </w:tc>
        <w:tc>
          <w:tcPr>
            <w:tcW w:w="993" w:type="dxa"/>
            <w:tcBorders>
              <w:top w:val="nil"/>
            </w:tcBorders>
          </w:tcPr>
          <w:p w:rsidR="00653C3E" w:rsidRPr="00ED3169" w:rsidRDefault="00653C3E" w:rsidP="00722981">
            <w:pPr>
              <w:spacing w:line="240" w:lineRule="auto"/>
            </w:pPr>
            <w:r>
              <w:t>62%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"10.1176/appi.ps.58.12.1598", "abstract" : "Jails need a reliable tool to identify inmates who require further mental health assessment and treatment. This research attempted to revalidate the Brief Jail Mental Health Screen (BJMHS) as such a tool. This research added four items to the original eight-item screen (BJMHS-R), targeting depression and trauma to improve performance of the screen with women.", "author" : [ { "dropping-particle" : "", "family" : "Steadman", "given" : "Henry J", "non-dropping-particle" : "", "parse-names" : false, "suffix" : "" }, { "dropping-particle" : "", "family" : "Robbins", "given" : "Pamela Clark", "non-dropping-particle" : "", "parse-names" : false, "suffix" : "" }, { "dropping-particle" : "", "family" : "Islam", "given" : "Tariqul", "non-dropping-particle" : "", "parse-names" : false, "suffix" : "" }, { "dropping-particle" : "", "family" : "Osher", "given" : "Fred C", "non-dropping-particle" : "", "parse-names" : false, "suffix" : "" } ], "container-title" : "Psychiatr Serv", "id" : "ITEM-1", "issue" : "12", "issued" : { "date-parts" : [ [ "2007", "12" ] ] }, "page" : "1598-601", "shortTitle" : "Psychiatr Serv", "title" : "Revalidating the Brief Jail Mental Health Screen to increase accuracy for women.", "type" : "article-journal", "volume" : "58" }, "uris" : [ "http://www.mendeley.com/documents/?uuid=963dba99-82cc-4d62-b324-c83a7565ba7d" ] } ], "mendeley" : { "previouslyFormattedCitation" : "[42]" }, "properties" : { "noteIndex" : 0 }, "schema" : "https://github.com/citation-style-language/schema/raw/master/csl-citation.json" }</w:instrText>
            </w:r>
            <w:r w:rsidRPr="00CC2E02">
              <w:rPr>
                <w:b/>
              </w:rPr>
              <w:fldChar w:fldCharType="separate"/>
            </w:r>
            <w:r w:rsidRPr="004458C1">
              <w:rPr>
                <w:noProof/>
              </w:rPr>
              <w:t>[42]</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 xml:space="preserve">Female; majority </w:t>
            </w:r>
            <w:r>
              <w:t>AA</w:t>
            </w:r>
          </w:p>
        </w:tc>
        <w:tc>
          <w:tcPr>
            <w:tcW w:w="709" w:type="dxa"/>
          </w:tcPr>
          <w:p w:rsidR="00653C3E" w:rsidRPr="00ED3169" w:rsidRDefault="00653C3E" w:rsidP="00722981">
            <w:pPr>
              <w:spacing w:line="240" w:lineRule="auto"/>
            </w:pPr>
            <w:r w:rsidRPr="00ED3169">
              <w:t>256</w:t>
            </w:r>
          </w:p>
        </w:tc>
        <w:tc>
          <w:tcPr>
            <w:tcW w:w="1276" w:type="dxa"/>
          </w:tcPr>
          <w:p w:rsidR="00653C3E" w:rsidRPr="00ED3169" w:rsidRDefault="00653C3E" w:rsidP="00722981">
            <w:pPr>
              <w:spacing w:line="240" w:lineRule="auto"/>
            </w:pPr>
            <w:r w:rsidRPr="00ED3169">
              <w:t>2</w:t>
            </w:r>
            <w:r>
              <w:t xml:space="preserve"> symptoms or one service utilization item</w:t>
            </w:r>
          </w:p>
        </w:tc>
        <w:tc>
          <w:tcPr>
            <w:tcW w:w="850" w:type="dxa"/>
          </w:tcPr>
          <w:p w:rsidR="00653C3E" w:rsidRPr="00ED3169" w:rsidRDefault="00653C3E" w:rsidP="00722981">
            <w:pPr>
              <w:spacing w:line="240" w:lineRule="auto"/>
            </w:pPr>
            <w:r w:rsidRPr="00ED3169">
              <w:t>34</w:t>
            </w:r>
          </w:p>
        </w:tc>
        <w:tc>
          <w:tcPr>
            <w:tcW w:w="1134" w:type="dxa"/>
          </w:tcPr>
          <w:p w:rsidR="00653C3E" w:rsidRPr="00ED3169" w:rsidRDefault="00653C3E" w:rsidP="00722981">
            <w:pPr>
              <w:spacing w:line="240" w:lineRule="auto"/>
            </w:pPr>
            <w:r w:rsidRPr="00ED3169">
              <w:t>SMI</w:t>
            </w:r>
            <w:r>
              <w:t xml:space="preserve"> </w:t>
            </w:r>
            <w:r w:rsidRPr="00ED3169">
              <w:t>(C)</w:t>
            </w:r>
          </w:p>
        </w:tc>
        <w:tc>
          <w:tcPr>
            <w:tcW w:w="851" w:type="dxa"/>
          </w:tcPr>
          <w:p w:rsidR="00653C3E" w:rsidRPr="00ED3169" w:rsidRDefault="00653C3E" w:rsidP="00722981">
            <w:pPr>
              <w:spacing w:line="240" w:lineRule="auto"/>
            </w:pPr>
            <w:r w:rsidRPr="00ED3169">
              <w:t>24</w:t>
            </w:r>
          </w:p>
        </w:tc>
        <w:tc>
          <w:tcPr>
            <w:tcW w:w="1559" w:type="dxa"/>
          </w:tcPr>
          <w:p w:rsidR="00653C3E" w:rsidRPr="00ED3169" w:rsidRDefault="00653C3E" w:rsidP="00722981">
            <w:pPr>
              <w:spacing w:line="240" w:lineRule="auto"/>
            </w:pPr>
            <w:r>
              <w:t>.</w:t>
            </w:r>
            <w:r w:rsidRPr="00ED3169">
              <w:t>61</w:t>
            </w:r>
            <w:r>
              <w:t xml:space="preserve"> [.49, .72]</w:t>
            </w:r>
          </w:p>
        </w:tc>
        <w:tc>
          <w:tcPr>
            <w:tcW w:w="1559" w:type="dxa"/>
          </w:tcPr>
          <w:p w:rsidR="00653C3E" w:rsidRPr="00ED3169" w:rsidRDefault="00653C3E" w:rsidP="00722981">
            <w:pPr>
              <w:spacing w:line="240" w:lineRule="auto"/>
            </w:pPr>
            <w:r>
              <w:t>.</w:t>
            </w:r>
            <w:r w:rsidRPr="00ED3169">
              <w:t>75</w:t>
            </w:r>
            <w:r>
              <w:t xml:space="preserve"> [.69, .81]</w:t>
            </w:r>
          </w:p>
        </w:tc>
        <w:tc>
          <w:tcPr>
            <w:tcW w:w="993" w:type="dxa"/>
          </w:tcPr>
          <w:p w:rsidR="00653C3E" w:rsidRPr="00ED3169" w:rsidRDefault="00653C3E" w:rsidP="00722981">
            <w:pPr>
              <w:spacing w:line="240" w:lineRule="auto"/>
            </w:pPr>
            <w:r>
              <w:t>72%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r>
              <w:fldChar w:fldCharType="begin" w:fldLock="1"/>
            </w:r>
            <w:r>
              <w:instrText>ADDIN CSL_CITATION { "citationItems" : [ { "id" : "ITEM-1", "itemData" : { "DOI" : "10.1177/1073191107302944", "abstract" : "The authors report the development and initial psychometric evaluation of gender-specific brief screening instruments to identify undetected psychiatric impairment on incarceration. Women and men completed the Correctional Mental Health Screen (CMHS), a 56-item screen derived from validated measures. Representative subsamples completed structured diagnostic interviews within 5 days. An 8-item screen for women and a 12-item screen for men identified inmates with current Axis I psychiatric disorders with 83% to 100% accuracy on the basis of cut points chosen to maximize negative predictive power. The CMHS showed evidence of incremental predictive utility compared with two previously validated correctional mental health screening measures with White and Black men and White women. Incremental validity was not supported with Black women, for whom the CMHS performed well in identifying true cases but not in ruling out noncases. Analyses of internal consistency, interrater, and retest reliability and convergent, discriminant, and criterion validity supported the psychometric status of the CMHS.", "author" : [ { "dropping-particle" : "", "family" : "Ford", "given" : "Julian D", "non-dropping-particle" : "", "parse-names" : false, "suffix" : "" }, { "dropping-particle" : "", "family" : "Trestman", "given" : "Robert L", "non-dropping-particle" : "", "parse-names" : false, "suffix" : "" }, { "dropping-particle" : "", "family" : "Wiesbrock", "given" : "Valerie", "non-dropping-particle" : "", "parse-names" : false, "suffix" : "" }, { "dropping-particle" : "", "family" : "Zhang", "given" : "Wanli", "non-dropping-particle" : "", "parse-names" : false, "suffix" : "" } ], "container-title" : "Assessment", "id" : "ITEM-1", "issue" : "3", "issued" : { "date-parts" : [ [ "2007", "9" ] ] }, "page" : "279-99", "shortTitle" : "Assessment", "title" : "Development and validation of a brief mental health screening instrument for newly incarcerated adults.", "type" : "article-journal", "volume" : "14" }, "uris" : [ "http://www.mendeley.com/documents/?uuid=08d4356a-30e9-41c7-9637-3ca86fb408e2" ] } ], "mendeley" : { "previouslyFormattedCitation" : "[43]" }, "properties" : { "noteIndex" : 0 }, "schema" : "https://github.com/citation-style-language/schema/raw/master/csl-citation.json" }</w:instrText>
            </w:r>
            <w:r>
              <w:fldChar w:fldCharType="separate"/>
            </w:r>
            <w:r w:rsidRPr="004458C1">
              <w:rPr>
                <w:noProof/>
              </w:rPr>
              <w:t>[43]</w:t>
            </w:r>
            <w: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Female; majority white</w:t>
            </w:r>
          </w:p>
        </w:tc>
        <w:tc>
          <w:tcPr>
            <w:tcW w:w="709" w:type="dxa"/>
          </w:tcPr>
          <w:p w:rsidR="00653C3E" w:rsidRPr="00ED3169" w:rsidRDefault="00653C3E" w:rsidP="00722981">
            <w:pPr>
              <w:spacing w:line="240" w:lineRule="auto"/>
            </w:pPr>
            <w:r w:rsidRPr="00ED3169">
              <w:t>101</w:t>
            </w:r>
          </w:p>
        </w:tc>
        <w:tc>
          <w:tcPr>
            <w:tcW w:w="1276" w:type="dxa"/>
          </w:tcPr>
          <w:p w:rsidR="00653C3E" w:rsidRPr="00ED3169" w:rsidRDefault="00653C3E" w:rsidP="00722981">
            <w:pPr>
              <w:spacing w:line="240" w:lineRule="auto"/>
            </w:pPr>
            <w:r>
              <w:t>Any 1 item</w:t>
            </w:r>
          </w:p>
        </w:tc>
        <w:tc>
          <w:tcPr>
            <w:tcW w:w="850" w:type="dxa"/>
          </w:tcPr>
          <w:p w:rsidR="00653C3E" w:rsidRPr="00ED3169" w:rsidRDefault="00653C3E" w:rsidP="00722981">
            <w:pPr>
              <w:spacing w:line="240" w:lineRule="auto"/>
            </w:pPr>
            <w:r>
              <w:t>85</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60</w:t>
            </w:r>
          </w:p>
        </w:tc>
        <w:tc>
          <w:tcPr>
            <w:tcW w:w="1559" w:type="dxa"/>
          </w:tcPr>
          <w:p w:rsidR="00653C3E" w:rsidRPr="00CC2E02" w:rsidRDefault="00653C3E" w:rsidP="00722981">
            <w:pPr>
              <w:rPr>
                <w:color w:val="000000"/>
              </w:rPr>
            </w:pPr>
            <w:r w:rsidRPr="00CC2E02">
              <w:rPr>
                <w:color w:val="000000"/>
              </w:rPr>
              <w:t>.95 [.86, .98]</w:t>
            </w:r>
          </w:p>
        </w:tc>
        <w:tc>
          <w:tcPr>
            <w:tcW w:w="1559" w:type="dxa"/>
          </w:tcPr>
          <w:p w:rsidR="00653C3E" w:rsidRPr="00CC2E02" w:rsidRDefault="00653C3E" w:rsidP="00722981">
            <w:pPr>
              <w:rPr>
                <w:color w:val="000000"/>
              </w:rPr>
            </w:pPr>
            <w:r w:rsidRPr="00CC2E02">
              <w:rPr>
                <w:color w:val="000000"/>
              </w:rPr>
              <w:t>.30 [.18, .45]</w:t>
            </w:r>
          </w:p>
        </w:tc>
        <w:tc>
          <w:tcPr>
            <w:tcW w:w="993" w:type="dxa"/>
          </w:tcPr>
          <w:p w:rsidR="00653C3E" w:rsidRPr="00CC2E02" w:rsidRDefault="00653C3E" w:rsidP="00722981">
            <w:pPr>
              <w:rPr>
                <w:color w:val="000000"/>
              </w:rPr>
            </w:pPr>
            <w:r w:rsidRPr="00CC2E02">
              <w:rPr>
                <w:color w:val="000000"/>
              </w:rPr>
              <w:t>69%</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r>
              <w:t>Any 2 items</w:t>
            </w:r>
          </w:p>
        </w:tc>
        <w:tc>
          <w:tcPr>
            <w:tcW w:w="850" w:type="dxa"/>
          </w:tcPr>
          <w:p w:rsidR="00653C3E" w:rsidRPr="00ED3169" w:rsidRDefault="00653C3E" w:rsidP="00722981">
            <w:pPr>
              <w:spacing w:line="240" w:lineRule="auto"/>
            </w:pPr>
            <w:r w:rsidRPr="00ED3169">
              <w:t>69</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43</w:t>
            </w:r>
          </w:p>
        </w:tc>
        <w:tc>
          <w:tcPr>
            <w:tcW w:w="1559" w:type="dxa"/>
          </w:tcPr>
          <w:p w:rsidR="00653C3E" w:rsidRPr="00ED3169" w:rsidRDefault="00653C3E" w:rsidP="00722981">
            <w:pPr>
              <w:spacing w:line="240" w:lineRule="auto"/>
            </w:pPr>
            <w:r>
              <w:t>.</w:t>
            </w:r>
            <w:r w:rsidRPr="00ED3169">
              <w:t>90</w:t>
            </w:r>
            <w:r>
              <w:t xml:space="preserve"> [.78, .96]</w:t>
            </w:r>
          </w:p>
        </w:tc>
        <w:tc>
          <w:tcPr>
            <w:tcW w:w="1559" w:type="dxa"/>
          </w:tcPr>
          <w:p w:rsidR="00653C3E" w:rsidRPr="00ED3169" w:rsidRDefault="00653C3E" w:rsidP="00722981">
            <w:pPr>
              <w:spacing w:line="240" w:lineRule="auto"/>
            </w:pPr>
            <w:r>
              <w:t>.</w:t>
            </w:r>
            <w:r w:rsidRPr="00ED3169">
              <w:t>46</w:t>
            </w:r>
            <w:r>
              <w:t xml:space="preserve"> [.34, .59] </w:t>
            </w:r>
          </w:p>
        </w:tc>
        <w:tc>
          <w:tcPr>
            <w:tcW w:w="993" w:type="dxa"/>
          </w:tcPr>
          <w:p w:rsidR="00653C3E" w:rsidRPr="00ED3169" w:rsidRDefault="00653C3E" w:rsidP="00722981">
            <w:pPr>
              <w:spacing w:line="240" w:lineRule="auto"/>
            </w:pPr>
            <w:r>
              <w:t>65%</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p>
        </w:tc>
        <w:tc>
          <w:tcPr>
            <w:tcW w:w="850" w:type="dxa"/>
          </w:tcPr>
          <w:p w:rsidR="00653C3E" w:rsidRPr="00ED3169" w:rsidRDefault="00653C3E" w:rsidP="00722981">
            <w:pPr>
              <w:spacing w:line="240" w:lineRule="auto"/>
            </w:pP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60</w:t>
            </w:r>
          </w:p>
        </w:tc>
        <w:tc>
          <w:tcPr>
            <w:tcW w:w="1559" w:type="dxa"/>
          </w:tcPr>
          <w:p w:rsidR="00653C3E" w:rsidRPr="00ED3169" w:rsidRDefault="00653C3E" w:rsidP="00722981">
            <w:pPr>
              <w:spacing w:line="240" w:lineRule="auto"/>
            </w:pPr>
            <w:r>
              <w:t>.88 [.77, .94]</w:t>
            </w:r>
          </w:p>
        </w:tc>
        <w:tc>
          <w:tcPr>
            <w:tcW w:w="1559" w:type="dxa"/>
          </w:tcPr>
          <w:p w:rsidR="00653C3E" w:rsidRPr="00ED3169" w:rsidRDefault="00653C3E" w:rsidP="00722981">
            <w:pPr>
              <w:spacing w:line="240" w:lineRule="auto"/>
            </w:pPr>
            <w:r>
              <w:t>.60 [.45, .74]</w:t>
            </w:r>
          </w:p>
        </w:tc>
        <w:tc>
          <w:tcPr>
            <w:tcW w:w="993" w:type="dxa"/>
          </w:tcPr>
          <w:p w:rsidR="00653C3E" w:rsidRPr="00ED3169" w:rsidRDefault="00653C3E" w:rsidP="00722981">
            <w:pPr>
              <w:spacing w:line="240" w:lineRule="auto"/>
            </w:pPr>
            <w:r>
              <w:t>77%</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"10.1176/appi.ps.56.7.816", "abstract" : "Jails have a substantial legal obligation to provide health and mental health care for inmates; yet screening procedures across American jails are highly variable. Currently, no valid, practical, standardized tool is available. The study reported here sought to validate a revision of the Referral Decision Scale (RDS)--the Brief Jail Mental Health Screen (BJMHS)--which provides an even briefer and more practical tool for use in jails.", "author" : [ { "dropping-particle" : "", "family" : "Steadman", "given" : "Henry J", "non-dropping-particle" : "", "parse-names" : false, "suffix" : "" }, { "dropping-particle" : "", "family" : "Scott", "given" : "Jack E", "non-dropping-particle" : "", "parse-names" : false, "suffix" : "" }, { "dropping-particle" : "", "family" : "Osher", "given" : "Fred", "non-dropping-particle" : "", "parse-names" : false, "suffix" : "" }, { "dropping-particle" : "", "family" : "Agnese", "given" : "Tara K", "non-dropping-particle" : "", "parse-names" : false, "suffix" : "" }, { "dropping-particle" : "", "family" : "Robbins", "given" : "Pamela Clark", "non-dropping-particle" : "", "parse-names" : false, "suffix" : "" } ], "container-title" : "Psychiatr Serv", "id" : "ITEM-1", "issue" : "7", "issued" : { "date-parts" : [ [ "2005", "7" ] ] }, "page" : "816-22", "shortTitle" : "Psychiatr Serv", "title" : "Validation of the Brief Jail Mental Health Screen.", "type" : "article-journal", "volume" : "56" }, "uris" : [ "http://www.mendeley.com/documents/?uuid=2d901209-c344-453c-a99e-a86b5b3689ec" ] } ], "mendeley" : { "previouslyFormattedCitation" : "[20]" }, "properties" : { "noteIndex" : 0 }, "schema" : "https://github.com/citation-style-language/schema/raw/master/csl-citation.json" }</w:instrText>
            </w:r>
            <w:r w:rsidRPr="00CC2E02">
              <w:rPr>
                <w:b/>
              </w:rPr>
              <w:fldChar w:fldCharType="separate"/>
            </w:r>
            <w:r w:rsidRPr="004458C1">
              <w:rPr>
                <w:noProof/>
              </w:rPr>
              <w:t>[20]</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 xml:space="preserve">Male, half </w:t>
            </w:r>
            <w:r>
              <w:t>AA</w:t>
            </w:r>
          </w:p>
        </w:tc>
        <w:tc>
          <w:tcPr>
            <w:tcW w:w="709" w:type="dxa"/>
          </w:tcPr>
          <w:p w:rsidR="00653C3E" w:rsidRPr="00ED3169" w:rsidRDefault="00653C3E" w:rsidP="00722981">
            <w:pPr>
              <w:spacing w:line="240" w:lineRule="auto"/>
            </w:pPr>
            <w:r w:rsidRPr="00ED3169">
              <w:t>211</w:t>
            </w:r>
          </w:p>
        </w:tc>
        <w:tc>
          <w:tcPr>
            <w:tcW w:w="1276" w:type="dxa"/>
          </w:tcPr>
          <w:p w:rsidR="00653C3E" w:rsidRPr="00ED3169" w:rsidRDefault="00653C3E" w:rsidP="00722981">
            <w:pPr>
              <w:spacing w:line="240" w:lineRule="auto"/>
            </w:pPr>
            <w:r w:rsidRPr="00ED3169">
              <w:t>2</w:t>
            </w:r>
            <w:r>
              <w:t xml:space="preserve"> symptoms or one service utilization item</w:t>
            </w:r>
          </w:p>
        </w:tc>
        <w:tc>
          <w:tcPr>
            <w:tcW w:w="850" w:type="dxa"/>
          </w:tcPr>
          <w:p w:rsidR="00653C3E" w:rsidRPr="00ED3169" w:rsidRDefault="00653C3E" w:rsidP="00722981">
            <w:pPr>
              <w:spacing w:line="240" w:lineRule="auto"/>
            </w:pPr>
            <w:r w:rsidRPr="00ED3169">
              <w:t>35</w:t>
            </w:r>
          </w:p>
        </w:tc>
        <w:tc>
          <w:tcPr>
            <w:tcW w:w="1134" w:type="dxa"/>
          </w:tcPr>
          <w:p w:rsidR="00653C3E" w:rsidRPr="00ED3169" w:rsidRDefault="00653C3E" w:rsidP="00722981">
            <w:pPr>
              <w:spacing w:line="240" w:lineRule="auto"/>
            </w:pPr>
            <w:r w:rsidRPr="00ED3169">
              <w:t>SMI (C)</w:t>
            </w:r>
          </w:p>
        </w:tc>
        <w:tc>
          <w:tcPr>
            <w:tcW w:w="851" w:type="dxa"/>
          </w:tcPr>
          <w:p w:rsidR="00653C3E" w:rsidRPr="00ED3169" w:rsidRDefault="00653C3E" w:rsidP="00722981">
            <w:pPr>
              <w:spacing w:line="240" w:lineRule="auto"/>
            </w:pPr>
            <w:r w:rsidRPr="00ED3169">
              <w:t>27</w:t>
            </w:r>
          </w:p>
        </w:tc>
        <w:tc>
          <w:tcPr>
            <w:tcW w:w="1559" w:type="dxa"/>
          </w:tcPr>
          <w:p w:rsidR="00653C3E" w:rsidRPr="00ED3169" w:rsidRDefault="00653C3E" w:rsidP="00722981">
            <w:pPr>
              <w:spacing w:line="240" w:lineRule="auto"/>
            </w:pPr>
            <w:r>
              <w:t>.</w:t>
            </w:r>
            <w:r w:rsidRPr="00ED3169">
              <w:t>66</w:t>
            </w:r>
            <w:r>
              <w:t xml:space="preserve"> [.53, .76]</w:t>
            </w:r>
          </w:p>
        </w:tc>
        <w:tc>
          <w:tcPr>
            <w:tcW w:w="1559" w:type="dxa"/>
          </w:tcPr>
          <w:p w:rsidR="00653C3E" w:rsidRPr="00ED3169" w:rsidRDefault="00653C3E" w:rsidP="00722981">
            <w:pPr>
              <w:spacing w:line="240" w:lineRule="auto"/>
            </w:pPr>
            <w:r>
              <w:t>.</w:t>
            </w:r>
            <w:r w:rsidRPr="00ED3169">
              <w:t>76</w:t>
            </w:r>
            <w:r>
              <w:t xml:space="preserve"> [.69, .82]</w:t>
            </w:r>
          </w:p>
        </w:tc>
        <w:tc>
          <w:tcPr>
            <w:tcW w:w="993" w:type="dxa"/>
          </w:tcPr>
          <w:p w:rsidR="00653C3E" w:rsidRPr="00ED3169" w:rsidRDefault="00653C3E" w:rsidP="00722981">
            <w:pPr>
              <w:spacing w:line="240" w:lineRule="auto"/>
            </w:pPr>
            <w:r>
              <w:t>73%</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"10.1176/appi.ps.58.12.1598", "abstract" : "Jails need a reliable tool to identify inmates who require further mental health assessment and treatment. This research attempted to revalidate the Brief Jail Mental Health Screen (BJMHS) as such a tool. This research added four items to the original eight-item screen (BJMHS-R), targeting depression and trauma to improve performance of the screen with women.", "author" : [ { "dropping-particle" : "", "family" : "Steadman", "given" : "Henry J", "non-dropping-particle" : "", "parse-names" : false, "suffix" : "" }, { "dropping-particle" : "", "family" : "Robbins", "given" : "Pamela Clark", "non-dropping-particle" : "", "parse-names" : false, "suffix" : "" }, { "dropping-particle" : "", "family" : "Islam", "given" : "Tariqul", "non-dropping-particle" : "", "parse-names" : false, "suffix" : "" }, { "dropping-particle" : "", "family" : "Osher", "given" : "Fred C", "non-dropping-particle" : "", "parse-names" : false, "suffix" : "" } ], "container-title" : "Psychiatr Serv", "id" : "ITEM-1", "issue" : "12", "issued" : { "date-parts" : [ [ "2007", "12" ] ] }, "page" : "1598-601", "shortTitle" : "Psychiatr Serv", "title" : "Revalidating the Brief Jail Mental Health Screen to increase accuracy for women.", "type" : "article-journal", "volume" : "58" }, "uris" : [ "http://www.mendeley.com/documents/?uuid=963dba99-82cc-4d62-b324-c83a7565ba7d" ] } ], "mendeley" : { "previouslyFormattedCitation" : "[42]" }, "properties" : { "noteIndex" : 0 }, "schema" : "https://github.com/citation-style-language/schema/raw/master/csl-citation.json" }</w:instrText>
            </w:r>
            <w:r w:rsidRPr="00CC2E02">
              <w:rPr>
                <w:b/>
              </w:rPr>
              <w:fldChar w:fldCharType="separate"/>
            </w:r>
            <w:r w:rsidRPr="004458C1">
              <w:rPr>
                <w:noProof/>
              </w:rPr>
              <w:t>[42]</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 xml:space="preserve">Male, majority </w:t>
            </w:r>
            <w:r>
              <w:t>AA</w:t>
            </w:r>
          </w:p>
        </w:tc>
        <w:tc>
          <w:tcPr>
            <w:tcW w:w="709" w:type="dxa"/>
          </w:tcPr>
          <w:p w:rsidR="00653C3E" w:rsidRPr="00ED3169" w:rsidRDefault="00653C3E" w:rsidP="00722981">
            <w:pPr>
              <w:spacing w:line="240" w:lineRule="auto"/>
            </w:pPr>
            <w:r w:rsidRPr="00ED3169">
              <w:t>205</w:t>
            </w:r>
          </w:p>
        </w:tc>
        <w:tc>
          <w:tcPr>
            <w:tcW w:w="1276" w:type="dxa"/>
          </w:tcPr>
          <w:p w:rsidR="00653C3E" w:rsidRPr="00ED3169" w:rsidRDefault="00653C3E" w:rsidP="00722981">
            <w:pPr>
              <w:spacing w:line="240" w:lineRule="auto"/>
            </w:pPr>
            <w:r w:rsidRPr="00ED3169">
              <w:t>2</w:t>
            </w:r>
            <w:r>
              <w:t xml:space="preserve"> symptoms or one service utilization item</w:t>
            </w:r>
          </w:p>
        </w:tc>
        <w:tc>
          <w:tcPr>
            <w:tcW w:w="850" w:type="dxa"/>
          </w:tcPr>
          <w:p w:rsidR="00653C3E" w:rsidRPr="00ED3169" w:rsidRDefault="00653C3E" w:rsidP="00722981">
            <w:pPr>
              <w:spacing w:line="240" w:lineRule="auto"/>
            </w:pPr>
            <w:r w:rsidRPr="00ED3169">
              <w:t>24</w:t>
            </w:r>
          </w:p>
        </w:tc>
        <w:tc>
          <w:tcPr>
            <w:tcW w:w="1134" w:type="dxa"/>
          </w:tcPr>
          <w:p w:rsidR="00653C3E" w:rsidRPr="00ED3169" w:rsidRDefault="00653C3E" w:rsidP="00722981">
            <w:pPr>
              <w:spacing w:line="240" w:lineRule="auto"/>
            </w:pPr>
            <w:r w:rsidRPr="00ED3169">
              <w:t>SMI (C)</w:t>
            </w:r>
          </w:p>
        </w:tc>
        <w:tc>
          <w:tcPr>
            <w:tcW w:w="851" w:type="dxa"/>
          </w:tcPr>
          <w:p w:rsidR="00653C3E" w:rsidRPr="00ED3169" w:rsidRDefault="00653C3E" w:rsidP="00722981">
            <w:pPr>
              <w:spacing w:line="240" w:lineRule="auto"/>
            </w:pPr>
            <w:r w:rsidRPr="00ED3169">
              <w:t>16</w:t>
            </w:r>
          </w:p>
        </w:tc>
        <w:tc>
          <w:tcPr>
            <w:tcW w:w="1559" w:type="dxa"/>
          </w:tcPr>
          <w:p w:rsidR="00653C3E" w:rsidRPr="00ED3169" w:rsidRDefault="00653C3E" w:rsidP="00722981">
            <w:pPr>
              <w:spacing w:line="240" w:lineRule="auto"/>
            </w:pPr>
            <w:r>
              <w:t>.</w:t>
            </w:r>
            <w:r w:rsidRPr="00ED3169">
              <w:t>64</w:t>
            </w:r>
            <w:r>
              <w:t xml:space="preserve"> [.47, .78]</w:t>
            </w:r>
          </w:p>
        </w:tc>
        <w:tc>
          <w:tcPr>
            <w:tcW w:w="1559" w:type="dxa"/>
          </w:tcPr>
          <w:p w:rsidR="00653C3E" w:rsidRPr="00ED3169" w:rsidRDefault="00653C3E" w:rsidP="00722981">
            <w:pPr>
              <w:spacing w:line="240" w:lineRule="auto"/>
            </w:pPr>
            <w:r>
              <w:t>.</w:t>
            </w:r>
            <w:r w:rsidRPr="00ED3169">
              <w:t>84</w:t>
            </w:r>
            <w:r>
              <w:t xml:space="preserve"> [.77, .88]</w:t>
            </w:r>
          </w:p>
        </w:tc>
        <w:tc>
          <w:tcPr>
            <w:tcW w:w="993" w:type="dxa"/>
          </w:tcPr>
          <w:p w:rsidR="00653C3E" w:rsidRPr="00ED3169" w:rsidRDefault="00653C3E" w:rsidP="00722981">
            <w:pPr>
              <w:spacing w:line="240" w:lineRule="auto"/>
            </w:pPr>
            <w:r>
              <w:t>80%</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r>
              <w:fldChar w:fldCharType="begin" w:fldLock="1"/>
            </w:r>
            <w:r>
              <w:instrText>ADDIN CSL_CITATION { "citationItems" : [ { "id" : "ITEM-1", "itemData" : { "DOI" : "10.1176/appi.ps.61.9.923", "abstract" : "This study aimed to validate brief intake screens for serious mental illnesses among New Zealand male prisoners.", "author" : [ { "dropping-particle" : "", "family" : "Evans", "given" : "Ceri", "non-dropping-particle" : "", "parse-names" : false, "suffix" : "" }, { "dropping-particle" : "", "family" : "Brinded", "given" : "Phil", "non-dropping-particle" : "", "parse-names" : false, "suffix" : "" }, { "dropping-particle" : "", "family" : "Simpson", "given" : "Alexander I", "non-dropping-particle" : "", "parse-names" : false, "suffix" : "" }, { "dropping-particle" : "", "family" : "Frampton", "given" : "Chris", "non-dropping-particle" : "", "parse-names" : false, "suffix" : "" }, { "dropping-particle" : "", "family" : "Mulder", "given" : "Roger T", "non-dropping-particle" : "", "parse-names" : false, "suffix" : "" } ], "container-title" : "Psychiatr Serv", "id" : "ITEM-1", "issue" : "9", "issued" : { "date-parts" : [ [ "2010", "9" ] ] }, "page" : "923-8", "shortTitle" : "Psychiatr Serv", "title" : "Validation of brief screening tools for mental disorders among New Zealand prisoners.", "type" : "article-journal", "volume" : "61" }, "uris" : [ "http://www.mendeley.com/documents/?uuid=f3ffd3f0-b235-4d2a-a710-1b9a5fdc35b2" ] } ], "mendeley" : { "previouslyFormattedCitation" : "[17]" }, "properties" : { "noteIndex" : 0 }, "schema" : "https://github.com/citation-style-language/schema/raw/master/csl-citation.json" }</w:instrText>
            </w:r>
            <w:r>
              <w:fldChar w:fldCharType="separate"/>
            </w:r>
            <w:r w:rsidRPr="00910C34">
              <w:rPr>
                <w:noProof/>
              </w:rPr>
              <w:t>[17]</w:t>
            </w:r>
            <w: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Male; 4</w:t>
            </w:r>
            <w:r>
              <w:t>2</w:t>
            </w:r>
            <w:r w:rsidRPr="00ED3169">
              <w:t xml:space="preserve">% white; 34% </w:t>
            </w:r>
            <w:r>
              <w:t>Maori</w:t>
            </w:r>
            <w:r w:rsidRPr="00ED3169">
              <w:t>; majority are remand cases</w:t>
            </w:r>
          </w:p>
        </w:tc>
        <w:tc>
          <w:tcPr>
            <w:tcW w:w="709" w:type="dxa"/>
          </w:tcPr>
          <w:p w:rsidR="00653C3E" w:rsidRPr="00ED3169" w:rsidRDefault="00653C3E" w:rsidP="00722981">
            <w:pPr>
              <w:spacing w:line="240" w:lineRule="auto"/>
            </w:pPr>
            <w:r w:rsidRPr="00ED3169">
              <w:t>530</w:t>
            </w:r>
          </w:p>
        </w:tc>
        <w:tc>
          <w:tcPr>
            <w:tcW w:w="1276" w:type="dxa"/>
          </w:tcPr>
          <w:p w:rsidR="00653C3E" w:rsidRPr="00ED3169" w:rsidRDefault="00653C3E" w:rsidP="00722981">
            <w:pPr>
              <w:spacing w:line="240" w:lineRule="auto"/>
            </w:pPr>
            <w:r w:rsidRPr="00ED3169">
              <w:t>2</w:t>
            </w:r>
            <w:r>
              <w:t xml:space="preserve"> symptoms or one service utilization item</w:t>
            </w:r>
          </w:p>
        </w:tc>
        <w:tc>
          <w:tcPr>
            <w:tcW w:w="850" w:type="dxa"/>
          </w:tcPr>
          <w:p w:rsidR="00653C3E" w:rsidRPr="00FA75BC" w:rsidRDefault="00653C3E" w:rsidP="00722981">
            <w:pPr>
              <w:spacing w:line="240" w:lineRule="auto"/>
            </w:pPr>
            <w:r w:rsidRPr="00FA75BC">
              <w:t>23</w:t>
            </w:r>
          </w:p>
        </w:tc>
        <w:tc>
          <w:tcPr>
            <w:tcW w:w="1134" w:type="dxa"/>
          </w:tcPr>
          <w:p w:rsidR="00653C3E" w:rsidRPr="00FA75BC" w:rsidRDefault="00653C3E" w:rsidP="00722981">
            <w:pPr>
              <w:spacing w:line="240" w:lineRule="auto"/>
            </w:pPr>
            <w:r w:rsidRPr="00FA75BC">
              <w:t>SMI (C)</w:t>
            </w:r>
          </w:p>
        </w:tc>
        <w:tc>
          <w:tcPr>
            <w:tcW w:w="851" w:type="dxa"/>
          </w:tcPr>
          <w:p w:rsidR="00653C3E" w:rsidRPr="00FA75BC" w:rsidRDefault="00653C3E" w:rsidP="00722981">
            <w:pPr>
              <w:spacing w:line="240" w:lineRule="auto"/>
            </w:pPr>
            <w:r w:rsidRPr="00FA75BC">
              <w:t>46</w:t>
            </w:r>
          </w:p>
        </w:tc>
        <w:tc>
          <w:tcPr>
            <w:tcW w:w="1559" w:type="dxa"/>
          </w:tcPr>
          <w:p w:rsidR="00653C3E" w:rsidRPr="00ED3169" w:rsidRDefault="00653C3E" w:rsidP="00722981">
            <w:pPr>
              <w:spacing w:line="240" w:lineRule="auto"/>
            </w:pPr>
            <w:r>
              <w:t>.</w:t>
            </w:r>
            <w:r w:rsidRPr="00ED3169">
              <w:t>34</w:t>
            </w:r>
            <w:r>
              <w:t xml:space="preserve"> [.30, .38]</w:t>
            </w:r>
          </w:p>
        </w:tc>
        <w:tc>
          <w:tcPr>
            <w:tcW w:w="1559" w:type="dxa"/>
          </w:tcPr>
          <w:p w:rsidR="00653C3E" w:rsidRPr="00ED3169" w:rsidRDefault="00653C3E" w:rsidP="00722981">
            <w:pPr>
              <w:spacing w:line="240" w:lineRule="auto"/>
            </w:pPr>
            <w:r>
              <w:t>.</w:t>
            </w:r>
            <w:r w:rsidRPr="00ED3169">
              <w:t>86</w:t>
            </w:r>
            <w:r>
              <w:t xml:space="preserve"> [.83, .88]</w:t>
            </w:r>
          </w:p>
        </w:tc>
        <w:tc>
          <w:tcPr>
            <w:tcW w:w="993" w:type="dxa"/>
          </w:tcPr>
          <w:p w:rsidR="00653C3E" w:rsidRPr="00577151" w:rsidRDefault="00653C3E" w:rsidP="00722981">
            <w:pPr>
              <w:spacing w:line="240" w:lineRule="auto"/>
            </w:pPr>
            <w:r>
              <w:t>62%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r>
              <w:fldChar w:fldCharType="begin" w:fldLock="1"/>
            </w:r>
            <w:r>
              <w:instrText>ADDIN CSL_CITATION { "citationItems" : [ { "id" : "ITEM-1", "itemData" : { "DOI" : "10.1177/1073191107302944", "abstract" : "The authors report the development and initial psychometric evaluation of gender-specific brief screening instruments to identify undetected psychiatric impairment on incarceration. Women and men completed the Correctional Mental Health Screen (CMHS), a 56-item screen derived from validated measures. Representative subsamples completed structured diagnostic interviews within 5 days. An 8-item screen for women and a 12-item screen for men identified inmates with current Axis I psychiatric disorders with 83% to 100% accuracy on the basis of cut points chosen to maximize negative predictive power. The CMHS showed evidence of incremental predictive utility compared with two previously validated correctional mental health screening measures with White and Black men and White women. Incremental validity was not supported with Black women, for whom the CMHS performed well in identifying true cases but not in ruling out noncases. Analyses of internal consistency, interrater, and retest reliability and convergent, discriminant, and criterion validity supported the psychometric status of the CMHS.", "author" : [ { "dropping-particle" : "", "family" : "Ford", "given" : "Julian D", "non-dropping-particle" : "", "parse-names" : false, "suffix" : "" }, { "dropping-particle" : "", "family" : "Trestman", "given" : "Robert L", "non-dropping-particle" : "", "parse-names" : false, "suffix" : "" }, { "dropping-particle" : "", "family" : "Wiesbrock", "given" : "Valerie", "non-dropping-particle" : "", "parse-names" : false, "suffix" : "" }, { "dropping-particle" : "", "family" : "Zhang", "given" : "Wanli", "non-dropping-particle" : "", "parse-names" : false, "suffix" : "" } ], "container-title" : "Assessment", "id" : "ITEM-1", "issue" : "3", "issued" : { "date-parts" : [ [ "2007", "9" ] ] }, "page" : "279-99", "shortTitle" : "Assessment", "title" : "Development and validation of a brief mental health screening instrument for newly incarcerated adults.", "type" : "article-journal", "volume" : "14" }, "uris" : [ "http://www.mendeley.com/documents/?uuid=08d4356a-30e9-41c7-9637-3ca86fb408e2" ] } ], "mendeley" : { "previouslyFormattedCitation" : "[43]" }, "properties" : { "noteIndex" : 0 }, "schema" : "https://github.com/citation-style-language/schema/raw/master/csl-citation.json" }</w:instrText>
            </w:r>
            <w:r>
              <w:fldChar w:fldCharType="separate"/>
            </w:r>
            <w:r w:rsidRPr="004458C1">
              <w:rPr>
                <w:noProof/>
              </w:rPr>
              <w:t>[43]</w:t>
            </w:r>
            <w: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Male; half white; 35% black</w:t>
            </w:r>
          </w:p>
        </w:tc>
        <w:tc>
          <w:tcPr>
            <w:tcW w:w="709" w:type="dxa"/>
          </w:tcPr>
          <w:p w:rsidR="00653C3E" w:rsidRPr="00ED3169" w:rsidRDefault="00653C3E" w:rsidP="00722981">
            <w:pPr>
              <w:spacing w:line="240" w:lineRule="auto"/>
            </w:pPr>
            <w:r w:rsidRPr="00ED3169">
              <w:t>201</w:t>
            </w:r>
          </w:p>
        </w:tc>
        <w:tc>
          <w:tcPr>
            <w:tcW w:w="1276" w:type="dxa"/>
          </w:tcPr>
          <w:p w:rsidR="00653C3E" w:rsidRPr="00ED3169" w:rsidRDefault="00653C3E" w:rsidP="00722981">
            <w:pPr>
              <w:spacing w:line="240" w:lineRule="auto"/>
            </w:pPr>
            <w:r>
              <w:t xml:space="preserve">Any </w:t>
            </w:r>
            <w:r w:rsidRPr="00ED3169">
              <w:t>2</w:t>
            </w:r>
            <w:r>
              <w:t xml:space="preserve"> items</w:t>
            </w:r>
          </w:p>
        </w:tc>
        <w:tc>
          <w:tcPr>
            <w:tcW w:w="850" w:type="dxa"/>
          </w:tcPr>
          <w:p w:rsidR="00653C3E" w:rsidRPr="00ED3169" w:rsidRDefault="00653C3E" w:rsidP="00722981">
            <w:pPr>
              <w:spacing w:line="240" w:lineRule="auto"/>
            </w:pPr>
            <w:r w:rsidRPr="00ED3169">
              <w:t>53</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17</w:t>
            </w:r>
          </w:p>
        </w:tc>
        <w:tc>
          <w:tcPr>
            <w:tcW w:w="1559" w:type="dxa"/>
          </w:tcPr>
          <w:p w:rsidR="00653C3E" w:rsidRPr="00ED3169" w:rsidRDefault="00653C3E" w:rsidP="00722981">
            <w:pPr>
              <w:spacing w:line="240" w:lineRule="auto"/>
            </w:pPr>
            <w:r>
              <w:t>.</w:t>
            </w:r>
            <w:r w:rsidRPr="00ED3169">
              <w:t>82</w:t>
            </w:r>
            <w:r>
              <w:t xml:space="preserve"> [.66, .91]</w:t>
            </w:r>
          </w:p>
        </w:tc>
        <w:tc>
          <w:tcPr>
            <w:tcW w:w="1559" w:type="dxa"/>
          </w:tcPr>
          <w:p w:rsidR="00653C3E" w:rsidRPr="00ED3169" w:rsidRDefault="00653C3E" w:rsidP="00722981">
            <w:pPr>
              <w:spacing w:line="240" w:lineRule="auto"/>
            </w:pPr>
            <w:r>
              <w:t>.</w:t>
            </w:r>
            <w:r w:rsidRPr="00ED3169">
              <w:t>53</w:t>
            </w:r>
            <w:r>
              <w:t xml:space="preserve"> [.45, .60]</w:t>
            </w:r>
          </w:p>
        </w:tc>
        <w:tc>
          <w:tcPr>
            <w:tcW w:w="993" w:type="dxa"/>
          </w:tcPr>
          <w:p w:rsidR="00653C3E" w:rsidRPr="00ED3169" w:rsidRDefault="00653C3E" w:rsidP="00722981">
            <w:pPr>
              <w:spacing w:line="240" w:lineRule="auto"/>
            </w:pPr>
            <w:r>
              <w:t>58%</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r>
              <w:t>Any item</w:t>
            </w:r>
          </w:p>
        </w:tc>
        <w:tc>
          <w:tcPr>
            <w:tcW w:w="850" w:type="dxa"/>
          </w:tcPr>
          <w:p w:rsidR="00653C3E" w:rsidRPr="00ED3169" w:rsidRDefault="00653C3E" w:rsidP="00722981">
            <w:pPr>
              <w:spacing w:line="240" w:lineRule="auto"/>
            </w:pPr>
            <w:r>
              <w:t>70</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50</w:t>
            </w:r>
          </w:p>
        </w:tc>
        <w:tc>
          <w:tcPr>
            <w:tcW w:w="1559" w:type="dxa"/>
          </w:tcPr>
          <w:p w:rsidR="00653C3E" w:rsidRPr="00ED3169" w:rsidRDefault="00653C3E" w:rsidP="00722981">
            <w:pPr>
              <w:spacing w:line="240" w:lineRule="auto"/>
            </w:pPr>
            <w:r>
              <w:t>.92 [.85, .96]</w:t>
            </w:r>
          </w:p>
        </w:tc>
        <w:tc>
          <w:tcPr>
            <w:tcW w:w="1559" w:type="dxa"/>
          </w:tcPr>
          <w:p w:rsidR="00653C3E" w:rsidRPr="00ED3169" w:rsidRDefault="00653C3E" w:rsidP="00722981">
            <w:pPr>
              <w:spacing w:line="240" w:lineRule="auto"/>
            </w:pPr>
            <w:r>
              <w:t>.41 [.32, .51]</w:t>
            </w:r>
          </w:p>
        </w:tc>
        <w:tc>
          <w:tcPr>
            <w:tcW w:w="993" w:type="dxa"/>
          </w:tcPr>
          <w:p w:rsidR="00653C3E" w:rsidRPr="00ED3169" w:rsidRDefault="00653C3E" w:rsidP="00722981">
            <w:pPr>
              <w:spacing w:line="240" w:lineRule="auto"/>
            </w:pPr>
            <w:r>
              <w:t>58%</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r>
              <w:fldChar w:fldCharType="begin" w:fldLock="1"/>
            </w:r>
            <w:r>
              <w:instrText>ADDIN CSL_CITATION { "citationItems" : [ { "id" : "ITEM-1", "itemData" : { "ISBN" : "9780494598245", "author" : [ { "dropping-particle" : "", "family" : "Gagnon", "given" : "N.C.", "non-dropping-particle" : "", "parse-names" : false, "suffix" : "" } ], "id" : "ITEM-1", "issued" : { "date-parts" : [ [ "2009" ] ] }, "publisher" : "Simon Fraser University", "title" : "Mental Health Screening in Jails", "type" : "thesis" }, "uris" : [ "http://www.mendeley.com/documents/?uuid=a0656987-6f3b-4b1c-811c-05c1649da39c" ] } ], "mendeley" : { "previouslyFormattedCitation" : "[31]" }, "properties" : { "noteIndex" : 0 }, "schema" : "https://github.com/citation-style-language/schema/raw/master/csl-citation.json" }</w:instrText>
            </w:r>
            <w:r>
              <w:fldChar w:fldCharType="separate"/>
            </w:r>
            <w:r w:rsidRPr="004458C1">
              <w:rPr>
                <w:noProof/>
              </w:rPr>
              <w:t>[31]</w:t>
            </w:r>
            <w: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Male</w:t>
            </w:r>
          </w:p>
        </w:tc>
        <w:tc>
          <w:tcPr>
            <w:tcW w:w="709" w:type="dxa"/>
          </w:tcPr>
          <w:p w:rsidR="00653C3E" w:rsidRPr="00ED3169" w:rsidRDefault="00653C3E" w:rsidP="00722981">
            <w:pPr>
              <w:spacing w:line="240" w:lineRule="auto"/>
            </w:pPr>
            <w:r w:rsidRPr="00ED3169">
              <w:t>106</w:t>
            </w:r>
          </w:p>
        </w:tc>
        <w:tc>
          <w:tcPr>
            <w:tcW w:w="1276" w:type="dxa"/>
            <w:vMerge w:val="restart"/>
          </w:tcPr>
          <w:p w:rsidR="00653C3E" w:rsidRPr="00ED3169" w:rsidRDefault="00653C3E" w:rsidP="00722981">
            <w:pPr>
              <w:spacing w:line="240" w:lineRule="auto"/>
            </w:pPr>
            <w:r w:rsidRPr="00ED3169">
              <w:t>2</w:t>
            </w:r>
            <w:r>
              <w:t xml:space="preserve"> symptoms or one service utilization item</w:t>
            </w:r>
          </w:p>
        </w:tc>
        <w:tc>
          <w:tcPr>
            <w:tcW w:w="850" w:type="dxa"/>
          </w:tcPr>
          <w:p w:rsidR="00653C3E" w:rsidRPr="00ED3169" w:rsidRDefault="00653C3E" w:rsidP="00722981">
            <w:pPr>
              <w:spacing w:line="240" w:lineRule="auto"/>
            </w:pPr>
            <w:r w:rsidRPr="00ED3169">
              <w:t>47</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35</w:t>
            </w:r>
          </w:p>
        </w:tc>
        <w:tc>
          <w:tcPr>
            <w:tcW w:w="1559" w:type="dxa"/>
          </w:tcPr>
          <w:p w:rsidR="00653C3E" w:rsidRPr="00ED3169" w:rsidRDefault="00653C3E" w:rsidP="00722981">
            <w:pPr>
              <w:spacing w:line="240" w:lineRule="auto"/>
            </w:pPr>
            <w:r>
              <w:t>.</w:t>
            </w:r>
            <w:r w:rsidRPr="00ED3169">
              <w:t>68</w:t>
            </w:r>
            <w:r>
              <w:t xml:space="preserve"> [.52, .80]</w:t>
            </w:r>
          </w:p>
        </w:tc>
        <w:tc>
          <w:tcPr>
            <w:tcW w:w="1559" w:type="dxa"/>
          </w:tcPr>
          <w:p w:rsidR="00653C3E" w:rsidRPr="00ED3169" w:rsidRDefault="00653C3E" w:rsidP="00722981">
            <w:pPr>
              <w:spacing w:line="240" w:lineRule="auto"/>
            </w:pPr>
            <w:r>
              <w:t>.</w:t>
            </w:r>
            <w:r w:rsidRPr="00ED3169">
              <w:t>64</w:t>
            </w:r>
            <w:r>
              <w:t xml:space="preserve"> [.52, .74]</w:t>
            </w:r>
          </w:p>
        </w:tc>
        <w:tc>
          <w:tcPr>
            <w:tcW w:w="993" w:type="dxa"/>
          </w:tcPr>
          <w:p w:rsidR="00653C3E" w:rsidRPr="00ED3169" w:rsidRDefault="00653C3E" w:rsidP="00722981">
            <w:pPr>
              <w:spacing w:line="240" w:lineRule="auto"/>
            </w:pPr>
            <w:r>
              <w:t>65%</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vMerge/>
          </w:tcPr>
          <w:p w:rsidR="00653C3E" w:rsidRPr="00ED3169" w:rsidRDefault="00653C3E" w:rsidP="00722981">
            <w:pPr>
              <w:spacing w:line="240" w:lineRule="auto"/>
            </w:pPr>
          </w:p>
        </w:tc>
        <w:tc>
          <w:tcPr>
            <w:tcW w:w="850" w:type="dxa"/>
          </w:tcPr>
          <w:p w:rsidR="00653C3E" w:rsidRPr="00ED3169" w:rsidRDefault="00653C3E" w:rsidP="00722981">
            <w:pPr>
              <w:spacing w:line="240" w:lineRule="auto"/>
            </w:pPr>
          </w:p>
        </w:tc>
        <w:tc>
          <w:tcPr>
            <w:tcW w:w="1134" w:type="dxa"/>
          </w:tcPr>
          <w:p w:rsidR="00653C3E" w:rsidRPr="00ED3169" w:rsidRDefault="00653C3E" w:rsidP="00722981">
            <w:pPr>
              <w:spacing w:line="240" w:lineRule="auto"/>
            </w:pPr>
            <w:r w:rsidRPr="00ED3169">
              <w:t>I &amp; SUD (C)</w:t>
            </w:r>
          </w:p>
        </w:tc>
        <w:tc>
          <w:tcPr>
            <w:tcW w:w="851" w:type="dxa"/>
          </w:tcPr>
          <w:p w:rsidR="00653C3E" w:rsidRPr="00ED3169" w:rsidRDefault="00653C3E" w:rsidP="00722981">
            <w:pPr>
              <w:spacing w:line="240" w:lineRule="auto"/>
            </w:pPr>
            <w:r w:rsidRPr="00ED3169">
              <w:t>27</w:t>
            </w:r>
          </w:p>
        </w:tc>
        <w:tc>
          <w:tcPr>
            <w:tcW w:w="1559" w:type="dxa"/>
          </w:tcPr>
          <w:p w:rsidR="00653C3E" w:rsidRPr="00ED3169" w:rsidRDefault="00653C3E" w:rsidP="00722981">
            <w:pPr>
              <w:spacing w:line="240" w:lineRule="auto"/>
            </w:pPr>
            <w:r>
              <w:t>.</w:t>
            </w:r>
            <w:r w:rsidRPr="00ED3169">
              <w:t>66</w:t>
            </w:r>
            <w:r>
              <w:t xml:space="preserve"> [.47, .80]</w:t>
            </w:r>
          </w:p>
        </w:tc>
        <w:tc>
          <w:tcPr>
            <w:tcW w:w="1559" w:type="dxa"/>
          </w:tcPr>
          <w:p w:rsidR="00653C3E" w:rsidRPr="00ED3169" w:rsidRDefault="00653C3E" w:rsidP="00722981">
            <w:pPr>
              <w:spacing w:line="240" w:lineRule="auto"/>
            </w:pPr>
            <w:r>
              <w:t>.</w:t>
            </w:r>
            <w:r w:rsidRPr="00ED3169">
              <w:t>60</w:t>
            </w:r>
            <w:r>
              <w:t xml:space="preserve"> [.49, .70]</w:t>
            </w:r>
          </w:p>
        </w:tc>
        <w:tc>
          <w:tcPr>
            <w:tcW w:w="993" w:type="dxa"/>
          </w:tcPr>
          <w:p w:rsidR="00653C3E" w:rsidRPr="00ED3169" w:rsidRDefault="00653C3E" w:rsidP="00722981">
            <w:pPr>
              <w:tabs>
                <w:tab w:val="left" w:pos="301"/>
              </w:tabs>
              <w:spacing w:line="240" w:lineRule="auto"/>
            </w:pPr>
            <w:r>
              <w:t>61%</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ED3169" w:rsidRDefault="00653C3E" w:rsidP="00722981">
            <w:pPr>
              <w:spacing w:line="240" w:lineRule="auto"/>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vMerge/>
          </w:tcPr>
          <w:p w:rsidR="00653C3E" w:rsidRPr="00ED3169" w:rsidRDefault="00653C3E" w:rsidP="00722981">
            <w:pPr>
              <w:spacing w:line="240" w:lineRule="auto"/>
            </w:pPr>
          </w:p>
        </w:tc>
        <w:tc>
          <w:tcPr>
            <w:tcW w:w="850" w:type="dxa"/>
          </w:tcPr>
          <w:p w:rsidR="00653C3E" w:rsidRPr="00ED3169" w:rsidRDefault="00653C3E" w:rsidP="00722981">
            <w:pPr>
              <w:spacing w:line="240" w:lineRule="auto"/>
            </w:pPr>
          </w:p>
        </w:tc>
        <w:tc>
          <w:tcPr>
            <w:tcW w:w="1134" w:type="dxa"/>
          </w:tcPr>
          <w:p w:rsidR="00653C3E" w:rsidRPr="00ED3169" w:rsidRDefault="00653C3E" w:rsidP="00722981">
            <w:pPr>
              <w:spacing w:line="240" w:lineRule="auto"/>
            </w:pPr>
            <w:r w:rsidRPr="00ED3169">
              <w:t>SMI (C)</w:t>
            </w:r>
          </w:p>
        </w:tc>
        <w:tc>
          <w:tcPr>
            <w:tcW w:w="851" w:type="dxa"/>
          </w:tcPr>
          <w:p w:rsidR="00653C3E" w:rsidRPr="00ED3169" w:rsidRDefault="00653C3E" w:rsidP="00722981">
            <w:pPr>
              <w:spacing w:line="240" w:lineRule="auto"/>
            </w:pPr>
            <w:r w:rsidRPr="00ED3169">
              <w:t>23</w:t>
            </w:r>
          </w:p>
        </w:tc>
        <w:tc>
          <w:tcPr>
            <w:tcW w:w="1559" w:type="dxa"/>
          </w:tcPr>
          <w:p w:rsidR="00653C3E" w:rsidRPr="00ED3169" w:rsidRDefault="00653C3E" w:rsidP="00722981">
            <w:pPr>
              <w:spacing w:line="240" w:lineRule="auto"/>
            </w:pPr>
            <w:r>
              <w:t>.</w:t>
            </w:r>
            <w:r w:rsidRPr="00ED3169">
              <w:t>67</w:t>
            </w:r>
            <w:r>
              <w:t xml:space="preserve"> [.47, .82]</w:t>
            </w:r>
          </w:p>
        </w:tc>
        <w:tc>
          <w:tcPr>
            <w:tcW w:w="1559" w:type="dxa"/>
          </w:tcPr>
          <w:p w:rsidR="00653C3E" w:rsidRPr="00ED3169" w:rsidRDefault="00653C3E" w:rsidP="00722981">
            <w:pPr>
              <w:spacing w:line="240" w:lineRule="auto"/>
            </w:pPr>
            <w:r>
              <w:t>.</w:t>
            </w:r>
            <w:r w:rsidRPr="00ED3169">
              <w:t>59</w:t>
            </w:r>
            <w:r>
              <w:t xml:space="preserve"> [.47, .69]</w:t>
            </w:r>
          </w:p>
        </w:tc>
        <w:tc>
          <w:tcPr>
            <w:tcW w:w="993" w:type="dxa"/>
          </w:tcPr>
          <w:p w:rsidR="00653C3E" w:rsidRPr="00ED3169" w:rsidRDefault="00653C3E" w:rsidP="00722981">
            <w:pPr>
              <w:spacing w:line="240" w:lineRule="auto"/>
            </w:pPr>
            <w:r>
              <w:t>60%</w:t>
            </w:r>
          </w:p>
        </w:tc>
      </w:tr>
      <w:tr w:rsidR="00653C3E" w:rsidRPr="00ED3169" w:rsidTr="00722981">
        <w:trPr>
          <w:cantSplit/>
        </w:trPr>
        <w:tc>
          <w:tcPr>
            <w:tcW w:w="990" w:type="dxa"/>
          </w:tcPr>
          <w:p w:rsidR="00653C3E" w:rsidRPr="00ED3169" w:rsidRDefault="00653C3E" w:rsidP="00722981">
            <w:pPr>
              <w:spacing w:line="240" w:lineRule="auto"/>
            </w:pPr>
            <w:r w:rsidRPr="00ED3169">
              <w:t>BJMHS-R</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"10.1176/appi.ps.58.12.1598", "abstract" : "Jails need a reliable tool to identify inmates who require further mental health assessment and treatment. This research attempted to revalidate the Brief Jail Mental Health Screen (BJMHS) as such a tool. This research added four items to the original eight-item screen (BJMHS-R), targeting depression and trauma to improve performance of the screen with women.", "author" : [ { "dropping-particle" : "", "family" : "Steadman", "given" : "Henry J", "non-dropping-particle" : "", "parse-names" : false, "suffix" : "" }, { "dropping-particle" : "", "family" : "Robbins", "given" : "Pamela Clark", "non-dropping-particle" : "", "parse-names" : false, "suffix" : "" }, { "dropping-particle" : "", "family" : "Islam", "given" : "Tariqul", "non-dropping-particle" : "", "parse-names" : false, "suffix" : "" }, { "dropping-particle" : "", "family" : "Osher", "given" : "Fred C", "non-dropping-particle" : "", "parse-names" : false, "suffix" : "" } ], "container-title" : "Psychiatr Serv", "id" : "ITEM-1", "issue" : "12", "issued" : { "date-parts" : [ [ "2007", "12" ] ] }, "page" : "1598-601", "shortTitle" : "Psychiatr Serv", "title" : "Revalidating the Brief Jail Mental Health Screen to increase accuracy for women.", "type" : "article-journal", "volume" : "58" }, "uris" : [ "http://www.mendeley.com/documents/?uuid=963dba99-82cc-4d62-b324-c83a7565ba7d" ] } ], "mendeley" : { "previouslyFormattedCitation" : "[42]" }, "properties" : { "noteIndex" : 0 }, "schema" : "https://github.com/citation-style-language/schema/raw/master/csl-citation.json" }</w:instrText>
            </w:r>
            <w:r w:rsidRPr="00CC2E02">
              <w:rPr>
                <w:b/>
              </w:rPr>
              <w:fldChar w:fldCharType="separate"/>
            </w:r>
            <w:r w:rsidRPr="004458C1">
              <w:rPr>
                <w:noProof/>
              </w:rPr>
              <w:t>[42]</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 xml:space="preserve">Female; majority </w:t>
            </w:r>
            <w:r>
              <w:t>AA</w:t>
            </w:r>
          </w:p>
        </w:tc>
        <w:tc>
          <w:tcPr>
            <w:tcW w:w="709" w:type="dxa"/>
          </w:tcPr>
          <w:p w:rsidR="00653C3E" w:rsidRPr="00ED3169" w:rsidRDefault="00653C3E" w:rsidP="00722981">
            <w:pPr>
              <w:spacing w:line="240" w:lineRule="auto"/>
            </w:pPr>
            <w:r w:rsidRPr="00ED3169">
              <w:t>258</w:t>
            </w:r>
          </w:p>
        </w:tc>
        <w:tc>
          <w:tcPr>
            <w:tcW w:w="1276" w:type="dxa"/>
          </w:tcPr>
          <w:p w:rsidR="00653C3E" w:rsidRPr="00ED3169" w:rsidRDefault="00653C3E" w:rsidP="00722981">
            <w:pPr>
              <w:spacing w:line="240" w:lineRule="auto"/>
            </w:pPr>
            <w:r w:rsidRPr="00ED3169">
              <w:t>2</w:t>
            </w:r>
          </w:p>
        </w:tc>
        <w:tc>
          <w:tcPr>
            <w:tcW w:w="850" w:type="dxa"/>
          </w:tcPr>
          <w:p w:rsidR="00653C3E" w:rsidRPr="00ED3169" w:rsidRDefault="00653C3E" w:rsidP="00722981">
            <w:pPr>
              <w:spacing w:line="240" w:lineRule="auto"/>
            </w:pPr>
            <w:r w:rsidRPr="00ED3169">
              <w:t>41</w:t>
            </w:r>
          </w:p>
        </w:tc>
        <w:tc>
          <w:tcPr>
            <w:tcW w:w="1134" w:type="dxa"/>
          </w:tcPr>
          <w:p w:rsidR="00653C3E" w:rsidRPr="00ED3169" w:rsidRDefault="00653C3E" w:rsidP="00722981">
            <w:pPr>
              <w:spacing w:line="240" w:lineRule="auto"/>
            </w:pPr>
            <w:r w:rsidRPr="00ED3169">
              <w:t>SMI (C)</w:t>
            </w:r>
          </w:p>
        </w:tc>
        <w:tc>
          <w:tcPr>
            <w:tcW w:w="851" w:type="dxa"/>
          </w:tcPr>
          <w:p w:rsidR="00653C3E" w:rsidRPr="00ED3169" w:rsidRDefault="00653C3E" w:rsidP="00722981">
            <w:pPr>
              <w:spacing w:line="240" w:lineRule="auto"/>
            </w:pPr>
            <w:r w:rsidRPr="00ED3169">
              <w:t>24</w:t>
            </w:r>
          </w:p>
        </w:tc>
        <w:tc>
          <w:tcPr>
            <w:tcW w:w="1559" w:type="dxa"/>
          </w:tcPr>
          <w:p w:rsidR="00653C3E" w:rsidRPr="00ED3169" w:rsidRDefault="00653C3E" w:rsidP="00722981">
            <w:pPr>
              <w:spacing w:line="240" w:lineRule="auto"/>
            </w:pPr>
            <w:r>
              <w:t>.</w:t>
            </w:r>
            <w:r w:rsidRPr="00ED3169">
              <w:t>65</w:t>
            </w:r>
            <w:r>
              <w:t xml:space="preserve"> [.53, .76]</w:t>
            </w:r>
          </w:p>
        </w:tc>
        <w:tc>
          <w:tcPr>
            <w:tcW w:w="1559" w:type="dxa"/>
          </w:tcPr>
          <w:p w:rsidR="00653C3E" w:rsidRPr="00ED3169" w:rsidRDefault="00653C3E" w:rsidP="00722981">
            <w:pPr>
              <w:spacing w:line="240" w:lineRule="auto"/>
            </w:pPr>
            <w:r>
              <w:t>.</w:t>
            </w:r>
            <w:r w:rsidRPr="00ED3169">
              <w:t>66</w:t>
            </w:r>
            <w:r>
              <w:t xml:space="preserve"> [.59, .72]</w:t>
            </w:r>
          </w:p>
        </w:tc>
        <w:tc>
          <w:tcPr>
            <w:tcW w:w="993" w:type="dxa"/>
          </w:tcPr>
          <w:p w:rsidR="00653C3E" w:rsidRPr="00ED3169" w:rsidRDefault="00653C3E" w:rsidP="00722981">
            <w:pPr>
              <w:spacing w:line="240" w:lineRule="auto"/>
            </w:pPr>
            <w:r>
              <w:t>66%</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r w:rsidRPr="00ED3169">
              <w:t xml:space="preserve">Male, majority </w:t>
            </w:r>
            <w:r>
              <w:t>AA</w:t>
            </w:r>
          </w:p>
        </w:tc>
        <w:tc>
          <w:tcPr>
            <w:tcW w:w="709" w:type="dxa"/>
          </w:tcPr>
          <w:p w:rsidR="00653C3E" w:rsidRPr="00ED3169" w:rsidRDefault="00653C3E" w:rsidP="00722981">
            <w:pPr>
              <w:spacing w:line="240" w:lineRule="auto"/>
            </w:pPr>
            <w:r w:rsidRPr="00ED3169">
              <w:t>206</w:t>
            </w:r>
          </w:p>
        </w:tc>
        <w:tc>
          <w:tcPr>
            <w:tcW w:w="1276" w:type="dxa"/>
          </w:tcPr>
          <w:p w:rsidR="00653C3E" w:rsidRPr="00ED3169" w:rsidRDefault="00653C3E" w:rsidP="00722981">
            <w:pPr>
              <w:spacing w:line="240" w:lineRule="auto"/>
            </w:pPr>
            <w:r w:rsidRPr="00ED3169">
              <w:t>2</w:t>
            </w:r>
          </w:p>
        </w:tc>
        <w:tc>
          <w:tcPr>
            <w:tcW w:w="850" w:type="dxa"/>
          </w:tcPr>
          <w:p w:rsidR="00653C3E" w:rsidRPr="00ED3169" w:rsidRDefault="00653C3E" w:rsidP="00722981">
            <w:pPr>
              <w:spacing w:line="240" w:lineRule="auto"/>
            </w:pPr>
            <w:r w:rsidRPr="00ED3169">
              <w:t>33</w:t>
            </w:r>
          </w:p>
        </w:tc>
        <w:tc>
          <w:tcPr>
            <w:tcW w:w="1134" w:type="dxa"/>
          </w:tcPr>
          <w:p w:rsidR="00653C3E" w:rsidRPr="00ED3169" w:rsidRDefault="00653C3E" w:rsidP="00722981">
            <w:pPr>
              <w:spacing w:line="240" w:lineRule="auto"/>
            </w:pPr>
            <w:r w:rsidRPr="00ED3169">
              <w:t>SMI (C)</w:t>
            </w:r>
          </w:p>
        </w:tc>
        <w:tc>
          <w:tcPr>
            <w:tcW w:w="851" w:type="dxa"/>
          </w:tcPr>
          <w:p w:rsidR="00653C3E" w:rsidRPr="00ED3169" w:rsidRDefault="00653C3E" w:rsidP="00722981">
            <w:pPr>
              <w:spacing w:line="240" w:lineRule="auto"/>
            </w:pPr>
            <w:r w:rsidRPr="00ED3169">
              <w:t>16</w:t>
            </w:r>
          </w:p>
        </w:tc>
        <w:tc>
          <w:tcPr>
            <w:tcW w:w="1559" w:type="dxa"/>
          </w:tcPr>
          <w:p w:rsidR="00653C3E" w:rsidRPr="00ED3169" w:rsidRDefault="00653C3E" w:rsidP="00722981">
            <w:pPr>
              <w:spacing w:line="240" w:lineRule="auto"/>
            </w:pPr>
            <w:r>
              <w:t>.</w:t>
            </w:r>
            <w:r w:rsidRPr="00ED3169">
              <w:t>67</w:t>
            </w:r>
            <w:r>
              <w:t xml:space="preserve"> [.50, .80]</w:t>
            </w:r>
          </w:p>
        </w:tc>
        <w:tc>
          <w:tcPr>
            <w:tcW w:w="1559" w:type="dxa"/>
          </w:tcPr>
          <w:p w:rsidR="00653C3E" w:rsidRPr="00ED3169" w:rsidRDefault="00653C3E" w:rsidP="00722981">
            <w:pPr>
              <w:spacing w:line="240" w:lineRule="auto"/>
            </w:pPr>
            <w:r>
              <w:t>.</w:t>
            </w:r>
            <w:r w:rsidRPr="00ED3169">
              <w:t>73</w:t>
            </w:r>
            <w:r>
              <w:t xml:space="preserve"> [.66, .79]</w:t>
            </w:r>
          </w:p>
        </w:tc>
        <w:tc>
          <w:tcPr>
            <w:tcW w:w="993" w:type="dxa"/>
          </w:tcPr>
          <w:p w:rsidR="00653C3E" w:rsidRPr="00ED3169" w:rsidRDefault="00653C3E" w:rsidP="00722981">
            <w:pPr>
              <w:spacing w:line="240" w:lineRule="auto"/>
            </w:pPr>
            <w:r>
              <w:t>72%</w:t>
            </w:r>
          </w:p>
        </w:tc>
      </w:tr>
      <w:tr w:rsidR="00653C3E" w:rsidRPr="00ED3169" w:rsidTr="00722981">
        <w:trPr>
          <w:cantSplit/>
        </w:trPr>
        <w:tc>
          <w:tcPr>
            <w:tcW w:w="990" w:type="dxa"/>
          </w:tcPr>
          <w:p w:rsidR="00653C3E" w:rsidRPr="00ED3169" w:rsidRDefault="00653C3E" w:rsidP="00722981">
            <w:pPr>
              <w:spacing w:line="240" w:lineRule="auto"/>
            </w:pPr>
            <w:r w:rsidRPr="00ED3169">
              <w:t>CMHS-</w:t>
            </w:r>
            <w:r>
              <w:t>W</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"10.1177/1073191107302944", "abstract" : "The authors report the development and initial psychometric evaluation of gender-specific brief screening instruments to identify undetected psychiatric impairment on incarceration. Women and men completed the Correctional Mental Health Screen (CMHS), a 56-item screen derived from validated measures. Representative subsamples completed structured diagnostic interviews within 5 days. An 8-item screen for women and a 12-item screen for men identified inmates with current Axis I psychiatric disorders with 83% to 100% accuracy on the basis of cut points chosen to maximize negative predictive power. The CMHS showed evidence of incremental predictive utility compared with two previously validated correctional mental health screening measures with White and Black men and White women. Incremental validity was not supported with Black women, for whom the CMHS performed well in identifying true cases but not in ruling out noncases. Analyses of internal consistency, interrater, and retest reliability and convergent, discriminant, and criterion validity supported the psychometric status of the CMHS.", "author" : [ { "dropping-particle" : "", "family" : "Ford", "given" : "Julian D", "non-dropping-particle" : "", "parse-names" : false, "suffix" : "" }, { "dropping-particle" : "", "family" : "Trestman", "given" : "Robert L", "non-dropping-particle" : "", "parse-names" : false, "suffix" : "" }, { "dropping-particle" : "", "family" : "Wiesbrock", "given" : "Valerie", "non-dropping-particle" : "", "parse-names" : false, "suffix" : "" }, { "dropping-particle" : "", "family" : "Zhang", "given" : "Wanli", "non-dropping-particle" : "", "parse-names" : false, "suffix" : "" } ], "container-title" : "Assessment", "id" : "ITEM-1", "issue" : "3", "issued" : { "date-parts" : [ [ "2007", "9" ] ] }, "page" : "279-99", "shortTitle" : "Assessment", "title" : "Development and validation of a brief mental health screening instrument for newly incarcerated adults.", "type" : "article-journal", "volume" : "14" }, "uris" : [ "http://www.mendeley.com/documents/?uuid=08d4356a-30e9-41c7-9637-3ca86fb408e2" ] } ], "mendeley" : { "previouslyFormattedCitation" : "[43]" }, "properties" : { "noteIndex" : 0 }, "schema" : "https://github.com/citation-style-language/schema/raw/master/csl-citation.json" }</w:instrText>
            </w:r>
            <w:r w:rsidRPr="00CC2E02">
              <w:rPr>
                <w:b/>
              </w:rPr>
              <w:fldChar w:fldCharType="separate"/>
            </w:r>
            <w:r w:rsidRPr="004458C1">
              <w:rPr>
                <w:noProof/>
              </w:rPr>
              <w:t>[43]</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Female, majority white</w:t>
            </w:r>
          </w:p>
        </w:tc>
        <w:tc>
          <w:tcPr>
            <w:tcW w:w="709" w:type="dxa"/>
          </w:tcPr>
          <w:p w:rsidR="00653C3E" w:rsidRPr="00ED3169" w:rsidRDefault="00653C3E" w:rsidP="00722981">
            <w:pPr>
              <w:spacing w:line="240" w:lineRule="auto"/>
            </w:pPr>
            <w:r w:rsidRPr="00ED3169">
              <w:t>101</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94</w:t>
            </w:r>
          </w:p>
        </w:tc>
        <w:tc>
          <w:tcPr>
            <w:tcW w:w="1134" w:type="dxa"/>
          </w:tcPr>
          <w:p w:rsidR="00653C3E" w:rsidRDefault="00653C3E" w:rsidP="00722981">
            <w:pPr>
              <w:spacing w:line="240" w:lineRule="auto"/>
            </w:pPr>
            <w:r>
              <w:t>I or II (C)</w:t>
            </w:r>
          </w:p>
        </w:tc>
        <w:tc>
          <w:tcPr>
            <w:tcW w:w="851" w:type="dxa"/>
          </w:tcPr>
          <w:p w:rsidR="00653C3E" w:rsidRDefault="00653C3E" w:rsidP="00722981">
            <w:pPr>
              <w:spacing w:line="240" w:lineRule="auto"/>
            </w:pPr>
            <w:r>
              <w:t>60</w:t>
            </w:r>
          </w:p>
        </w:tc>
        <w:tc>
          <w:tcPr>
            <w:tcW w:w="1559" w:type="dxa"/>
          </w:tcPr>
          <w:p w:rsidR="00653C3E" w:rsidRDefault="00653C3E" w:rsidP="00722981">
            <w:pPr>
              <w:spacing w:line="240" w:lineRule="auto"/>
            </w:pPr>
            <w:r>
              <w:t>.98 [.91, 1.0]</w:t>
            </w:r>
          </w:p>
        </w:tc>
        <w:tc>
          <w:tcPr>
            <w:tcW w:w="1559" w:type="dxa"/>
          </w:tcPr>
          <w:p w:rsidR="00653C3E" w:rsidRDefault="00653C3E" w:rsidP="00722981">
            <w:pPr>
              <w:spacing w:line="240" w:lineRule="auto"/>
            </w:pPr>
            <w:r>
              <w:t>.13 [.06, .27]</w:t>
            </w:r>
          </w:p>
        </w:tc>
        <w:tc>
          <w:tcPr>
            <w:tcW w:w="993" w:type="dxa"/>
          </w:tcPr>
          <w:p w:rsidR="00653C3E" w:rsidRDefault="00653C3E" w:rsidP="00722981">
            <w:pPr>
              <w:spacing w:line="240" w:lineRule="auto"/>
            </w:pPr>
            <w:r>
              <w:t>64%</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r w:rsidRPr="00ED3169">
              <w:t>2</w:t>
            </w:r>
          </w:p>
        </w:tc>
        <w:tc>
          <w:tcPr>
            <w:tcW w:w="850" w:type="dxa"/>
          </w:tcPr>
          <w:p w:rsidR="00653C3E" w:rsidRPr="00ED3169" w:rsidRDefault="00653C3E" w:rsidP="00722981">
            <w:pPr>
              <w:spacing w:line="240" w:lineRule="auto"/>
            </w:pPr>
            <w:r w:rsidRPr="00ED3169">
              <w:t>87</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43</w:t>
            </w:r>
          </w:p>
        </w:tc>
        <w:tc>
          <w:tcPr>
            <w:tcW w:w="1559" w:type="dxa"/>
          </w:tcPr>
          <w:p w:rsidR="00653C3E" w:rsidRPr="00ED3169" w:rsidRDefault="00653C3E" w:rsidP="00722981">
            <w:pPr>
              <w:spacing w:line="240" w:lineRule="auto"/>
            </w:pPr>
            <w:r>
              <w:t>.</w:t>
            </w:r>
            <w:r w:rsidRPr="00ED3169">
              <w:t>98</w:t>
            </w:r>
            <w:r>
              <w:t xml:space="preserve"> [.89, 1.0]</w:t>
            </w:r>
          </w:p>
        </w:tc>
        <w:tc>
          <w:tcPr>
            <w:tcW w:w="1559" w:type="dxa"/>
          </w:tcPr>
          <w:p w:rsidR="00653C3E" w:rsidRPr="00ED3169" w:rsidRDefault="00653C3E" w:rsidP="00722981">
            <w:pPr>
              <w:spacing w:line="240" w:lineRule="auto"/>
            </w:pPr>
            <w:r>
              <w:t>.</w:t>
            </w:r>
            <w:r w:rsidRPr="00ED3169">
              <w:t>21</w:t>
            </w:r>
            <w:r>
              <w:t xml:space="preserve"> [.12, .33]</w:t>
            </w:r>
          </w:p>
        </w:tc>
        <w:tc>
          <w:tcPr>
            <w:tcW w:w="993" w:type="dxa"/>
          </w:tcPr>
          <w:p w:rsidR="00653C3E" w:rsidRPr="00ED3169" w:rsidRDefault="00653C3E" w:rsidP="00722981">
            <w:pPr>
              <w:spacing w:line="240" w:lineRule="auto"/>
            </w:pPr>
            <w:r>
              <w:t>54%</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r>
              <w:t>5</w:t>
            </w:r>
          </w:p>
        </w:tc>
        <w:tc>
          <w:tcPr>
            <w:tcW w:w="850" w:type="dxa"/>
          </w:tcPr>
          <w:p w:rsidR="00653C3E" w:rsidRPr="00ED3169" w:rsidRDefault="00653C3E" w:rsidP="00722981">
            <w:pPr>
              <w:spacing w:line="240" w:lineRule="auto"/>
            </w:pPr>
            <w:r>
              <w:t>45</w:t>
            </w:r>
          </w:p>
        </w:tc>
        <w:tc>
          <w:tcPr>
            <w:tcW w:w="1134" w:type="dxa"/>
          </w:tcPr>
          <w:p w:rsidR="00653C3E" w:rsidRDefault="00653C3E" w:rsidP="00722981">
            <w:pPr>
              <w:spacing w:line="240" w:lineRule="auto"/>
            </w:pPr>
            <w:r>
              <w:t>I or II (C)</w:t>
            </w:r>
          </w:p>
        </w:tc>
        <w:tc>
          <w:tcPr>
            <w:tcW w:w="851" w:type="dxa"/>
          </w:tcPr>
          <w:p w:rsidR="00653C3E" w:rsidRPr="00ED3169" w:rsidRDefault="00653C3E" w:rsidP="00722981">
            <w:pPr>
              <w:spacing w:line="240" w:lineRule="auto"/>
            </w:pPr>
            <w:r>
              <w:t>60</w:t>
            </w:r>
          </w:p>
        </w:tc>
        <w:tc>
          <w:tcPr>
            <w:tcW w:w="1559" w:type="dxa"/>
          </w:tcPr>
          <w:p w:rsidR="00653C3E" w:rsidRPr="00ED3169" w:rsidRDefault="00653C3E" w:rsidP="00722981">
            <w:pPr>
              <w:spacing w:line="240" w:lineRule="auto"/>
            </w:pPr>
            <w:r>
              <w:t>.65 [.52, .76]</w:t>
            </w:r>
          </w:p>
        </w:tc>
        <w:tc>
          <w:tcPr>
            <w:tcW w:w="1559" w:type="dxa"/>
          </w:tcPr>
          <w:p w:rsidR="00653C3E" w:rsidRPr="00ED3169" w:rsidRDefault="00653C3E" w:rsidP="00722981">
            <w:pPr>
              <w:spacing w:line="240" w:lineRule="auto"/>
            </w:pPr>
            <w:r>
              <w:t>.85 [.70, .93]</w:t>
            </w:r>
          </w:p>
        </w:tc>
        <w:tc>
          <w:tcPr>
            <w:tcW w:w="993" w:type="dxa"/>
          </w:tcPr>
          <w:p w:rsidR="00653C3E" w:rsidRDefault="00653C3E" w:rsidP="00722981">
            <w:pPr>
              <w:spacing w:line="240" w:lineRule="auto"/>
            </w:pPr>
            <w:r>
              <w:t>73%</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Pr="00ED3169" w:rsidRDefault="00653C3E" w:rsidP="00722981">
            <w:pPr>
              <w:spacing w:line="240" w:lineRule="auto"/>
            </w:pPr>
            <w:r w:rsidRPr="00ED3169">
              <w:t>6</w:t>
            </w:r>
          </w:p>
        </w:tc>
        <w:tc>
          <w:tcPr>
            <w:tcW w:w="850" w:type="dxa"/>
          </w:tcPr>
          <w:p w:rsidR="00653C3E" w:rsidRPr="00ED3169" w:rsidRDefault="00653C3E" w:rsidP="00722981">
            <w:pPr>
              <w:spacing w:line="240" w:lineRule="auto"/>
            </w:pPr>
            <w:r w:rsidRPr="00ED3169">
              <w:t>39</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43</w:t>
            </w:r>
          </w:p>
        </w:tc>
        <w:tc>
          <w:tcPr>
            <w:tcW w:w="1559" w:type="dxa"/>
          </w:tcPr>
          <w:p w:rsidR="00653C3E" w:rsidRPr="00ED3169" w:rsidRDefault="00653C3E" w:rsidP="00722981">
            <w:pPr>
              <w:spacing w:line="240" w:lineRule="auto"/>
            </w:pPr>
            <w:r>
              <w:t>.</w:t>
            </w:r>
            <w:r w:rsidRPr="00ED3169">
              <w:t>63</w:t>
            </w:r>
            <w:r>
              <w:t xml:space="preserve"> [.48, .76]</w:t>
            </w:r>
          </w:p>
        </w:tc>
        <w:tc>
          <w:tcPr>
            <w:tcW w:w="1559" w:type="dxa"/>
          </w:tcPr>
          <w:p w:rsidR="00653C3E" w:rsidRPr="00ED3169" w:rsidRDefault="00653C3E" w:rsidP="00722981">
            <w:pPr>
              <w:spacing w:line="240" w:lineRule="auto"/>
            </w:pPr>
            <w:r>
              <w:t>.</w:t>
            </w:r>
            <w:r w:rsidRPr="00ED3169">
              <w:t>79</w:t>
            </w:r>
            <w:r>
              <w:t xml:space="preserve"> [.67, .88]</w:t>
            </w:r>
          </w:p>
        </w:tc>
        <w:tc>
          <w:tcPr>
            <w:tcW w:w="993" w:type="dxa"/>
          </w:tcPr>
          <w:p w:rsidR="00653C3E" w:rsidRPr="00ED3169" w:rsidRDefault="00653C3E" w:rsidP="00722981">
            <w:pPr>
              <w:spacing w:line="240" w:lineRule="auto"/>
            </w:pPr>
            <w:r>
              <w:t>72%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"10.1176/appi.ps.60.6.842", "abstract" : "This study sought to cross-validate a brief mental healthscreening instrument for newly incarcerated adults with undetected psychiatric impairment.", "author" : [ { "dropping-particle" : "", "family" : "Ford", "given" : "Julian D", "non-dropping-particle" : "", "parse-names" : false, "suffix" : "" }, { "dropping-particle" : "", "family" : "Trestman", "given" : "Robert L", "non-dropping-particle" : "", "parse-names" : false, "suffix" : "" }, { "dropping-particle" : "", "family" : "Wiesbrock", "given" : "Valerie H", "non-dropping-particle" : "", "parse-names" : false, "suffix" : "" }, { "dropping-particle" : "", "family" : "Zhang", "given" : "Wanli", "non-dropping-particle" : "", "parse-names" : false, "suffix" : "" } ], "container-title" : "Psychiatr Serv", "id" : "ITEM-1", "issue" : "6", "issued" : { "date-parts" : [ [ "2009", "6" ] ] }, "page" : "842-6", "shortTitle" : "Psychiatr Serv", "title" : "Validation of a brief screening instrument for identifying psychiatric disorders among newly incarcerated adults.", "type" : "article-journal", "volume" : "60" }, "uris" : [ "http://www.mendeley.com/documents/?uuid=32315637-3fcd-4b4a-b77d-afa7ab28bf1a" ] } ], "mendeley" : { "previouslyFormattedCitation" : "[45]" }, "properties" : { "noteIndex" : 0 }, "schema" : "https://github.com/citation-style-language/schema/raw/master/csl-citation.json" }</w:instrText>
            </w:r>
            <w:r w:rsidRPr="00CC2E02">
              <w:rPr>
                <w:b/>
              </w:rPr>
              <w:fldChar w:fldCharType="separate"/>
            </w:r>
            <w:r w:rsidRPr="004458C1">
              <w:rPr>
                <w:noProof/>
              </w:rPr>
              <w:t>[45]</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t>Female, approximately 40% each white and black, and 20% Latin</w:t>
            </w:r>
          </w:p>
        </w:tc>
        <w:tc>
          <w:tcPr>
            <w:tcW w:w="709" w:type="dxa"/>
          </w:tcPr>
          <w:p w:rsidR="00653C3E" w:rsidRPr="00ED3169" w:rsidRDefault="00653C3E" w:rsidP="00722981">
            <w:pPr>
              <w:spacing w:line="240" w:lineRule="auto"/>
            </w:pPr>
            <w:r>
              <w:t>100</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96</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.98 [.91, 1.0]</w:t>
            </w:r>
          </w:p>
        </w:tc>
        <w:tc>
          <w:tcPr>
            <w:tcW w:w="1559" w:type="dxa"/>
          </w:tcPr>
          <w:p w:rsidR="00653C3E" w:rsidRDefault="00653C3E" w:rsidP="00722981">
            <w:pPr>
              <w:spacing w:line="240" w:lineRule="auto"/>
            </w:pPr>
            <w:r>
              <w:t>.08 [.03, .21]</w:t>
            </w:r>
          </w:p>
        </w:tc>
        <w:tc>
          <w:tcPr>
            <w:tcW w:w="993" w:type="dxa"/>
          </w:tcPr>
          <w:p w:rsidR="00653C3E" w:rsidRDefault="00653C3E" w:rsidP="00722981">
            <w:pPr>
              <w:spacing w:line="240" w:lineRule="auto"/>
            </w:pPr>
            <w:r>
              <w:t>63%</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84</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.93 [.84, .97]</w:t>
            </w:r>
          </w:p>
        </w:tc>
        <w:tc>
          <w:tcPr>
            <w:tcW w:w="1559" w:type="dxa"/>
          </w:tcPr>
          <w:p w:rsidR="00653C3E" w:rsidRDefault="00653C3E" w:rsidP="00722981">
            <w:pPr>
              <w:spacing w:line="240" w:lineRule="auto"/>
            </w:pPr>
            <w:r>
              <w:t>.33 [.20, .49]</w:t>
            </w:r>
          </w:p>
        </w:tc>
        <w:tc>
          <w:tcPr>
            <w:tcW w:w="993" w:type="dxa"/>
          </w:tcPr>
          <w:p w:rsidR="00653C3E" w:rsidRDefault="00653C3E" w:rsidP="00722981">
            <w:pPr>
              <w:spacing w:line="240" w:lineRule="auto"/>
            </w:pPr>
            <w:r>
              <w:t>70%</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72</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.85 [.74, .92]</w:t>
            </w:r>
          </w:p>
        </w:tc>
        <w:tc>
          <w:tcPr>
            <w:tcW w:w="1559" w:type="dxa"/>
          </w:tcPr>
          <w:p w:rsidR="00653C3E" w:rsidRDefault="00653C3E" w:rsidP="00722981">
            <w:pPr>
              <w:spacing w:line="240" w:lineRule="auto"/>
            </w:pPr>
            <w:r>
              <w:t>.49 [.34, .64]</w:t>
            </w:r>
          </w:p>
        </w:tc>
        <w:tc>
          <w:tcPr>
            <w:tcW w:w="993" w:type="dxa"/>
          </w:tcPr>
          <w:p w:rsidR="00653C3E" w:rsidRDefault="00653C3E" w:rsidP="00722981">
            <w:pPr>
              <w:spacing w:line="240" w:lineRule="auto"/>
            </w:pPr>
            <w:r>
              <w:t>71%</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4</w:t>
            </w:r>
          </w:p>
        </w:tc>
        <w:tc>
          <w:tcPr>
            <w:tcW w:w="850" w:type="dxa"/>
          </w:tcPr>
          <w:p w:rsidR="00653C3E" w:rsidRDefault="00653C3E" w:rsidP="00722981">
            <w:pPr>
              <w:spacing w:line="240" w:lineRule="auto"/>
            </w:pPr>
            <w:r>
              <w:t>58</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.74 [.62, .83]</w:t>
            </w:r>
          </w:p>
        </w:tc>
        <w:tc>
          <w:tcPr>
            <w:tcW w:w="1559" w:type="dxa"/>
          </w:tcPr>
          <w:p w:rsidR="00653C3E" w:rsidRDefault="00653C3E" w:rsidP="00722981">
            <w:pPr>
              <w:spacing w:line="240" w:lineRule="auto"/>
            </w:pPr>
            <w:r>
              <w:t>.72 [.56, .84]</w:t>
            </w:r>
          </w:p>
        </w:tc>
        <w:tc>
          <w:tcPr>
            <w:tcW w:w="993" w:type="dxa"/>
          </w:tcPr>
          <w:p w:rsidR="00653C3E" w:rsidRDefault="00653C3E" w:rsidP="00722981">
            <w:pPr>
              <w:spacing w:line="240" w:lineRule="auto"/>
            </w:pPr>
            <w:r>
              <w:t>73%</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5</w:t>
            </w:r>
          </w:p>
        </w:tc>
        <w:tc>
          <w:tcPr>
            <w:tcW w:w="850" w:type="dxa"/>
          </w:tcPr>
          <w:p w:rsidR="00653C3E" w:rsidRDefault="00653C3E" w:rsidP="00722981">
            <w:pPr>
              <w:spacing w:line="240" w:lineRule="auto"/>
            </w:pPr>
            <w:r>
              <w:t>42</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.64 [.51, .75]</w:t>
            </w:r>
          </w:p>
        </w:tc>
        <w:tc>
          <w:tcPr>
            <w:tcW w:w="1559" w:type="dxa"/>
          </w:tcPr>
          <w:p w:rsidR="00653C3E" w:rsidRDefault="00653C3E" w:rsidP="00722981">
            <w:pPr>
              <w:spacing w:line="240" w:lineRule="auto"/>
            </w:pPr>
            <w:r>
              <w:t>.92 [.79, .97]</w:t>
            </w:r>
          </w:p>
        </w:tc>
        <w:tc>
          <w:tcPr>
            <w:tcW w:w="993" w:type="dxa"/>
          </w:tcPr>
          <w:p w:rsidR="00653C3E" w:rsidRDefault="00653C3E" w:rsidP="00722981">
            <w:pPr>
              <w:spacing w:line="240" w:lineRule="auto"/>
            </w:pPr>
            <w:r>
              <w:t>75%</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6</w:t>
            </w:r>
          </w:p>
        </w:tc>
        <w:tc>
          <w:tcPr>
            <w:tcW w:w="850" w:type="dxa"/>
          </w:tcPr>
          <w:p w:rsidR="00653C3E" w:rsidRDefault="00653C3E" w:rsidP="00722981">
            <w:pPr>
              <w:spacing w:line="240" w:lineRule="auto"/>
            </w:pPr>
            <w:r>
              <w:t>32</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.48 [.36, .60]</w:t>
            </w:r>
          </w:p>
        </w:tc>
        <w:tc>
          <w:tcPr>
            <w:tcW w:w="1559" w:type="dxa"/>
          </w:tcPr>
          <w:p w:rsidR="00653C3E" w:rsidRDefault="00653C3E" w:rsidP="00722981">
            <w:pPr>
              <w:spacing w:line="240" w:lineRule="auto"/>
            </w:pPr>
            <w:r>
              <w:t>.92 [.79, .97]</w:t>
            </w:r>
          </w:p>
        </w:tc>
        <w:tc>
          <w:tcPr>
            <w:tcW w:w="993" w:type="dxa"/>
          </w:tcPr>
          <w:p w:rsidR="00653C3E" w:rsidRDefault="00653C3E" w:rsidP="00722981">
            <w:pPr>
              <w:spacing w:line="240" w:lineRule="auto"/>
            </w:pPr>
            <w:r>
              <w:t>65%</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7</w:t>
            </w:r>
          </w:p>
        </w:tc>
        <w:tc>
          <w:tcPr>
            <w:tcW w:w="850" w:type="dxa"/>
          </w:tcPr>
          <w:p w:rsidR="00653C3E" w:rsidRDefault="00653C3E" w:rsidP="00722981">
            <w:pPr>
              <w:spacing w:line="240" w:lineRule="auto"/>
            </w:pPr>
            <w:r>
              <w:t>15</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.23 [.14, .35]</w:t>
            </w:r>
          </w:p>
        </w:tc>
        <w:tc>
          <w:tcPr>
            <w:tcW w:w="1559" w:type="dxa"/>
          </w:tcPr>
          <w:p w:rsidR="00653C3E" w:rsidRDefault="00653C3E" w:rsidP="00722981">
            <w:pPr>
              <w:spacing w:line="240" w:lineRule="auto"/>
            </w:pPr>
            <w:r>
              <w:t>.97 [.86, .99]</w:t>
            </w:r>
          </w:p>
        </w:tc>
        <w:tc>
          <w:tcPr>
            <w:tcW w:w="993" w:type="dxa"/>
          </w:tcPr>
          <w:p w:rsidR="00653C3E" w:rsidRDefault="00653C3E" w:rsidP="00722981">
            <w:pPr>
              <w:spacing w:line="240" w:lineRule="auto"/>
            </w:pPr>
            <w:r>
              <w:t>52%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ED3169"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r>
              <w:t>8</w:t>
            </w:r>
          </w:p>
        </w:tc>
        <w:tc>
          <w:tcPr>
            <w:tcW w:w="850" w:type="dxa"/>
          </w:tcPr>
          <w:p w:rsidR="00653C3E" w:rsidRDefault="00653C3E" w:rsidP="00722981">
            <w:pPr>
              <w:spacing w:line="240" w:lineRule="auto"/>
            </w:pPr>
            <w:r>
              <w:t>2</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61</w:t>
            </w:r>
          </w:p>
        </w:tc>
        <w:tc>
          <w:tcPr>
            <w:tcW w:w="1559" w:type="dxa"/>
          </w:tcPr>
          <w:p w:rsidR="00653C3E" w:rsidRDefault="00653C3E" w:rsidP="00722981">
            <w:pPr>
              <w:spacing w:line="240" w:lineRule="auto"/>
            </w:pPr>
            <w:r>
              <w:t>.03 [.01, .11]</w:t>
            </w:r>
          </w:p>
        </w:tc>
        <w:tc>
          <w:tcPr>
            <w:tcW w:w="1559" w:type="dxa"/>
          </w:tcPr>
          <w:p w:rsidR="00653C3E" w:rsidRDefault="00653C3E" w:rsidP="00722981">
            <w:pPr>
              <w:spacing w:line="240" w:lineRule="auto"/>
            </w:pPr>
            <w:r>
              <w:t>1.0 [.91, 1.0]</w:t>
            </w:r>
          </w:p>
        </w:tc>
        <w:tc>
          <w:tcPr>
            <w:tcW w:w="993" w:type="dxa"/>
          </w:tcPr>
          <w:p w:rsidR="00653C3E" w:rsidRDefault="00653C3E" w:rsidP="00722981">
            <w:pPr>
              <w:spacing w:line="240" w:lineRule="auto"/>
            </w:pPr>
            <w:r>
              <w:t>41%</w:t>
            </w:r>
          </w:p>
        </w:tc>
      </w:tr>
      <w:tr w:rsidR="00653C3E" w:rsidRPr="00ED3169" w:rsidTr="00722981">
        <w:trPr>
          <w:cantSplit/>
        </w:trPr>
        <w:tc>
          <w:tcPr>
            <w:tcW w:w="990" w:type="dxa"/>
          </w:tcPr>
          <w:p w:rsidR="00653C3E" w:rsidRPr="00ED3169" w:rsidRDefault="00653C3E" w:rsidP="00722981">
            <w:pPr>
              <w:spacing w:line="240" w:lineRule="auto"/>
            </w:pPr>
            <w:r w:rsidRPr="00ED3169">
              <w:t>CMHS-M</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"10.1177/1073191107302944", "abstract" : "The authors report the development and initial psychometric evaluation of gender-specific brief screening instruments to identify undetected psychiatric impairment on incarceration. Women and men completed the Correctional Mental Health Screen (CMHS), a 56-item screen derived from validated measures. Representative subsamples completed structured diagnostic interviews within 5 days. An 8-item screen for women and a 12-item screen for men identified inmates with current Axis I psychiatric disorders with 83% to 100% accuracy on the basis of cut points chosen to maximize negative predictive power. The CMHS showed evidence of incremental predictive utility compared with two previously validated correctional mental health screening measures with White and Black men and White women. Incremental validity was not supported with Black women, for whom the CMHS performed well in identifying true cases but not in ruling out noncases. Analyses of internal consistency, interrater, and retest reliability and convergent, discriminant, and criterion validity supported the psychometric status of the CMHS.", "author" : [ { "dropping-particle" : "", "family" : "Ford", "given" : "Julian D", "non-dropping-particle" : "", "parse-names" : false, "suffix" : "" }, { "dropping-particle" : "", "family" : "Trestman", "given" : "Robert L", "non-dropping-particle" : "", "parse-names" : false, "suffix" : "" }, { "dropping-particle" : "", "family" : "Wiesbrock", "given" : "Valerie", "non-dropping-particle" : "", "parse-names" : false, "suffix" : "" }, { "dropping-particle" : "", "family" : "Zhang", "given" : "Wanli", "non-dropping-particle" : "", "parse-names" : false, "suffix" : "" } ], "container-title" : "Assessment", "id" : "ITEM-1", "issue" : "3", "issued" : { "date-parts" : [ [ "2007", "9" ] ] }, "page" : "279-99", "shortTitle" : "Assessment", "title" : "Development and validation of a brief mental health screening instrument for newly incarcerated adults.", "type" : "article-journal", "volume" : "14" }, "uris" : [ "http://www.mendeley.com/documents/?uuid=08d4356a-30e9-41c7-9637-3ca86fb408e2" ] } ], "mendeley" : { "previouslyFormattedCitation" : "[43]" }, "properties" : { "noteIndex" : 0 }, "schema" : "https://github.com/citation-style-language/schema/raw/master/csl-citation.json" }</w:instrText>
            </w:r>
            <w:r w:rsidRPr="00CC2E02">
              <w:rPr>
                <w:b/>
              </w:rPr>
              <w:fldChar w:fldCharType="separate"/>
            </w:r>
            <w:r w:rsidRPr="004458C1">
              <w:rPr>
                <w:noProof/>
              </w:rPr>
              <w:t>[43]</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rsidRPr="00ED3169">
              <w:t>Male, majority white</w:t>
            </w:r>
          </w:p>
        </w:tc>
        <w:tc>
          <w:tcPr>
            <w:tcW w:w="709" w:type="dxa"/>
          </w:tcPr>
          <w:p w:rsidR="00653C3E" w:rsidRPr="00ED3169" w:rsidRDefault="00653C3E" w:rsidP="00722981">
            <w:pPr>
              <w:spacing w:line="240" w:lineRule="auto"/>
            </w:pPr>
            <w:r w:rsidRPr="00ED3169">
              <w:t>201</w:t>
            </w:r>
          </w:p>
        </w:tc>
        <w:tc>
          <w:tcPr>
            <w:tcW w:w="1276" w:type="dxa"/>
          </w:tcPr>
          <w:p w:rsidR="00653C3E" w:rsidRPr="00ED3169" w:rsidRDefault="00653C3E" w:rsidP="00722981">
            <w:pPr>
              <w:spacing w:line="240" w:lineRule="auto"/>
            </w:pPr>
            <w:r>
              <w:t>6</w:t>
            </w:r>
          </w:p>
        </w:tc>
        <w:tc>
          <w:tcPr>
            <w:tcW w:w="850" w:type="dxa"/>
          </w:tcPr>
          <w:p w:rsidR="00653C3E" w:rsidRPr="00ED3169" w:rsidRDefault="00653C3E" w:rsidP="00722981">
            <w:pPr>
              <w:spacing w:line="240" w:lineRule="auto"/>
            </w:pPr>
            <w:r>
              <w:t>66</w:t>
            </w:r>
          </w:p>
        </w:tc>
        <w:tc>
          <w:tcPr>
            <w:tcW w:w="1134" w:type="dxa"/>
          </w:tcPr>
          <w:p w:rsidR="00653C3E" w:rsidRPr="00ED3169" w:rsidRDefault="00653C3E" w:rsidP="00722981">
            <w:pPr>
              <w:spacing w:line="240" w:lineRule="auto"/>
            </w:pPr>
            <w:r>
              <w:t>I or II (C)</w:t>
            </w:r>
          </w:p>
        </w:tc>
        <w:tc>
          <w:tcPr>
            <w:tcW w:w="851" w:type="dxa"/>
          </w:tcPr>
          <w:p w:rsidR="00653C3E" w:rsidRPr="00ED3169" w:rsidRDefault="00653C3E" w:rsidP="00722981">
            <w:pPr>
              <w:spacing w:line="240" w:lineRule="auto"/>
            </w:pPr>
            <w:r>
              <w:t>50</w:t>
            </w:r>
          </w:p>
        </w:tc>
        <w:tc>
          <w:tcPr>
            <w:tcW w:w="1559" w:type="dxa"/>
          </w:tcPr>
          <w:p w:rsidR="00653C3E" w:rsidRPr="00ED3169" w:rsidRDefault="00653C3E" w:rsidP="00722981">
            <w:pPr>
              <w:spacing w:line="240" w:lineRule="auto"/>
            </w:pPr>
            <w:r>
              <w:t>.74 [.65, .82]</w:t>
            </w:r>
          </w:p>
        </w:tc>
        <w:tc>
          <w:tcPr>
            <w:tcW w:w="1559" w:type="dxa"/>
          </w:tcPr>
          <w:p w:rsidR="00653C3E" w:rsidRPr="00ED3169" w:rsidRDefault="00653C3E" w:rsidP="00722981">
            <w:pPr>
              <w:spacing w:line="240" w:lineRule="auto"/>
            </w:pPr>
            <w:r>
              <w:t>.75 [.66, .82]</w:t>
            </w:r>
          </w:p>
        </w:tc>
        <w:tc>
          <w:tcPr>
            <w:tcW w:w="993" w:type="dxa"/>
          </w:tcPr>
          <w:p w:rsidR="00653C3E" w:rsidRPr="00ED3169" w:rsidRDefault="00653C3E" w:rsidP="00722981">
            <w:pPr>
              <w:spacing w:line="240" w:lineRule="auto"/>
            </w:pPr>
            <w:r>
              <w:t>50%</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Pr="00ED3169" w:rsidRDefault="00653C3E" w:rsidP="00722981">
            <w:pPr>
              <w:spacing w:line="240" w:lineRule="auto"/>
            </w:pPr>
            <w:r w:rsidRPr="00ED3169">
              <w:t>7</w:t>
            </w:r>
          </w:p>
        </w:tc>
        <w:tc>
          <w:tcPr>
            <w:tcW w:w="850" w:type="dxa"/>
          </w:tcPr>
          <w:p w:rsidR="00653C3E" w:rsidRPr="00ED3169" w:rsidRDefault="00653C3E" w:rsidP="00722981">
            <w:pPr>
              <w:spacing w:line="240" w:lineRule="auto"/>
            </w:pPr>
            <w:r w:rsidRPr="00ED3169">
              <w:t>35</w:t>
            </w:r>
          </w:p>
        </w:tc>
        <w:tc>
          <w:tcPr>
            <w:tcW w:w="1134" w:type="dxa"/>
          </w:tcPr>
          <w:p w:rsidR="00653C3E" w:rsidRPr="00ED3169" w:rsidRDefault="00653C3E" w:rsidP="00722981">
            <w:pPr>
              <w:spacing w:line="240" w:lineRule="auto"/>
            </w:pPr>
            <w:r w:rsidRPr="00ED3169">
              <w:t>I (C)</w:t>
            </w:r>
          </w:p>
        </w:tc>
        <w:tc>
          <w:tcPr>
            <w:tcW w:w="851" w:type="dxa"/>
          </w:tcPr>
          <w:p w:rsidR="00653C3E" w:rsidRPr="00ED3169" w:rsidRDefault="00653C3E" w:rsidP="00722981">
            <w:pPr>
              <w:spacing w:line="240" w:lineRule="auto"/>
            </w:pPr>
            <w:r w:rsidRPr="00ED3169">
              <w:t>17</w:t>
            </w:r>
          </w:p>
        </w:tc>
        <w:tc>
          <w:tcPr>
            <w:tcW w:w="1559" w:type="dxa"/>
          </w:tcPr>
          <w:p w:rsidR="00653C3E" w:rsidRPr="00ED3169" w:rsidRDefault="00653C3E" w:rsidP="00722981">
            <w:pPr>
              <w:spacing w:line="240" w:lineRule="auto"/>
            </w:pPr>
            <w:r w:rsidRPr="00ED3169">
              <w:t>.68</w:t>
            </w:r>
            <w:r>
              <w:t xml:space="preserve"> [.51, .81]</w:t>
            </w:r>
          </w:p>
        </w:tc>
        <w:tc>
          <w:tcPr>
            <w:tcW w:w="1559" w:type="dxa"/>
          </w:tcPr>
          <w:p w:rsidR="00653C3E" w:rsidRPr="00ED3169" w:rsidRDefault="00653C3E" w:rsidP="00722981">
            <w:pPr>
              <w:spacing w:line="240" w:lineRule="auto"/>
            </w:pPr>
            <w:r w:rsidRPr="00ED3169">
              <w:t>.72</w:t>
            </w:r>
            <w:r>
              <w:t xml:space="preserve"> [.65, .78]</w:t>
            </w:r>
          </w:p>
        </w:tc>
        <w:tc>
          <w:tcPr>
            <w:tcW w:w="993" w:type="dxa"/>
          </w:tcPr>
          <w:p w:rsidR="00653C3E" w:rsidRDefault="00653C3E" w:rsidP="00722981">
            <w:pPr>
              <w:spacing w:line="240" w:lineRule="auto"/>
            </w:pPr>
            <w:r>
              <w:t>71%</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"10.1176/appi.ps.60.6.842", "abstract" : "This study sought to cross-validate a brief mental healthscreening instrument for newly incarcerated adults with undetected psychiatric impairment.", "author" : [ { "dropping-particle" : "", "family" : "Ford", "given" : "Julian D", "non-dropping-particle" : "", "parse-names" : false, "suffix" : "" }, { "dropping-particle" : "", "family" : "Trestman", "given" : "Robert L", "non-dropping-particle" : "", "parse-names" : false, "suffix" : "" }, { "dropping-particle" : "", "family" : "Wiesbrock", "given" : "Valerie H", "non-dropping-particle" : "", "parse-names" : false, "suffix" : "" }, { "dropping-particle" : "", "family" : "Zhang", "given" : "Wanli", "non-dropping-particle" : "", "parse-names" : false, "suffix" : "" } ], "container-title" : "Psychiatr Serv", "id" : "ITEM-1", "issue" : "6", "issued" : { "date-parts" : [ [ "2009", "6" ] ] }, "page" : "842-6", "shortTitle" : "Psychiatr Serv", "title" : "Validation of a brief screening instrument for identifying psychiatric disorders among newly incarcerated adults.", "type" : "article-journal", "volume" : "60" }, "uris" : [ "http://www.mendeley.com/documents/?uuid=32315637-3fcd-4b4a-b77d-afa7ab28bf1a" ] } ], "mendeley" : { "previouslyFormattedCitation" : "[45]" }, "properties" : { "noteIndex" : 0 }, "schema" : "https://github.com/citation-style-language/schema/raw/master/csl-citation.json" }</w:instrText>
            </w:r>
            <w:r w:rsidRPr="00CC2E02">
              <w:rPr>
                <w:b/>
              </w:rPr>
              <w:fldChar w:fldCharType="separate"/>
            </w:r>
            <w:r w:rsidRPr="004458C1">
              <w:rPr>
                <w:noProof/>
              </w:rPr>
              <w:t>[45]</w:t>
            </w:r>
            <w:r w:rsidRPr="00CC2E02">
              <w:rPr>
                <w:b/>
              </w:rPr>
              <w:fldChar w:fldCharType="end"/>
            </w:r>
          </w:p>
        </w:tc>
        <w:tc>
          <w:tcPr>
            <w:tcW w:w="1134" w:type="dxa"/>
          </w:tcPr>
          <w:p w:rsidR="00653C3E" w:rsidRPr="00ED3169" w:rsidRDefault="00653C3E" w:rsidP="00722981">
            <w:pPr>
              <w:spacing w:line="240" w:lineRule="auto"/>
            </w:pPr>
            <w:r>
              <w:t>Jail</w:t>
            </w:r>
          </w:p>
        </w:tc>
        <w:tc>
          <w:tcPr>
            <w:tcW w:w="1701" w:type="dxa"/>
          </w:tcPr>
          <w:p w:rsidR="00653C3E" w:rsidRPr="00ED3169" w:rsidRDefault="00653C3E" w:rsidP="00722981">
            <w:pPr>
              <w:spacing w:line="240" w:lineRule="auto"/>
            </w:pPr>
            <w:r>
              <w:t>Male, approximately 40% each white and black, and 20% Latin</w:t>
            </w:r>
          </w:p>
        </w:tc>
        <w:tc>
          <w:tcPr>
            <w:tcW w:w="709" w:type="dxa"/>
          </w:tcPr>
          <w:p w:rsidR="00653C3E" w:rsidRPr="00ED3169" w:rsidRDefault="00653C3E" w:rsidP="00722981">
            <w:pPr>
              <w:spacing w:line="240" w:lineRule="auto"/>
            </w:pPr>
            <w:r>
              <w:t>106</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91</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1.0 [.92, 1.0]</w:t>
            </w:r>
          </w:p>
        </w:tc>
        <w:tc>
          <w:tcPr>
            <w:tcW w:w="1559" w:type="dxa"/>
          </w:tcPr>
          <w:p w:rsidR="00653C3E" w:rsidRDefault="00653C3E" w:rsidP="00722981">
            <w:pPr>
              <w:spacing w:line="240" w:lineRule="auto"/>
            </w:pPr>
            <w:r>
              <w:t>.15 [.08, .26]</w:t>
            </w:r>
          </w:p>
        </w:tc>
        <w:tc>
          <w:tcPr>
            <w:tcW w:w="993" w:type="dxa"/>
          </w:tcPr>
          <w:p w:rsidR="00653C3E" w:rsidRDefault="00653C3E" w:rsidP="00722981">
            <w:pPr>
              <w:spacing w:line="240" w:lineRule="auto"/>
            </w:pPr>
            <w:r>
              <w:t>52%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86</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44</w:t>
            </w:r>
          </w:p>
        </w:tc>
        <w:tc>
          <w:tcPr>
            <w:tcW w:w="1559" w:type="dxa"/>
          </w:tcPr>
          <w:p w:rsidR="00653C3E" w:rsidRDefault="00653C3E" w:rsidP="00722981">
            <w:pPr>
              <w:spacing w:line="240" w:lineRule="auto"/>
            </w:pPr>
            <w:r>
              <w:t>.98 [.89, 1.0]</w:t>
            </w:r>
          </w:p>
        </w:tc>
        <w:tc>
          <w:tcPr>
            <w:tcW w:w="1559" w:type="dxa"/>
          </w:tcPr>
          <w:p w:rsidR="00653C3E" w:rsidRDefault="00653C3E" w:rsidP="00722981">
            <w:pPr>
              <w:spacing w:line="240" w:lineRule="auto"/>
            </w:pPr>
            <w:r>
              <w:t>.23 [.14, .35]</w:t>
            </w:r>
          </w:p>
        </w:tc>
        <w:tc>
          <w:tcPr>
            <w:tcW w:w="993" w:type="dxa"/>
          </w:tcPr>
          <w:p w:rsidR="00653C3E" w:rsidRDefault="00653C3E" w:rsidP="00722981">
            <w:pPr>
              <w:spacing w:line="240" w:lineRule="auto"/>
            </w:pPr>
            <w:r>
              <w:t>56%</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74</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44</w:t>
            </w:r>
          </w:p>
        </w:tc>
        <w:tc>
          <w:tcPr>
            <w:tcW w:w="1559" w:type="dxa"/>
          </w:tcPr>
          <w:p w:rsidR="00653C3E" w:rsidRDefault="00653C3E" w:rsidP="00722981">
            <w:pPr>
              <w:spacing w:line="240" w:lineRule="auto"/>
            </w:pPr>
            <w:r>
              <w:t>.91 [.79, .96]</w:t>
            </w:r>
          </w:p>
        </w:tc>
        <w:tc>
          <w:tcPr>
            <w:tcW w:w="1559" w:type="dxa"/>
          </w:tcPr>
          <w:p w:rsidR="00653C3E" w:rsidRDefault="00653C3E" w:rsidP="00722981">
            <w:pPr>
              <w:spacing w:line="240" w:lineRule="auto"/>
            </w:pPr>
            <w:r>
              <w:t>.40 [.29, .53]</w:t>
            </w:r>
          </w:p>
        </w:tc>
        <w:tc>
          <w:tcPr>
            <w:tcW w:w="993" w:type="dxa"/>
          </w:tcPr>
          <w:p w:rsidR="00653C3E" w:rsidRDefault="00653C3E" w:rsidP="00722981">
            <w:pPr>
              <w:spacing w:line="240" w:lineRule="auto"/>
            </w:pPr>
            <w:r>
              <w:t>62%</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4</w:t>
            </w:r>
          </w:p>
        </w:tc>
        <w:tc>
          <w:tcPr>
            <w:tcW w:w="850" w:type="dxa"/>
          </w:tcPr>
          <w:p w:rsidR="00653C3E" w:rsidRDefault="00653C3E" w:rsidP="00722981">
            <w:pPr>
              <w:spacing w:line="240" w:lineRule="auto"/>
            </w:pPr>
            <w:r>
              <w:t>62</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.89 [.77, .95]</w:t>
            </w:r>
          </w:p>
        </w:tc>
        <w:tc>
          <w:tcPr>
            <w:tcW w:w="1559" w:type="dxa"/>
          </w:tcPr>
          <w:p w:rsidR="00653C3E" w:rsidRDefault="00653C3E" w:rsidP="00722981">
            <w:pPr>
              <w:spacing w:line="240" w:lineRule="auto"/>
            </w:pPr>
            <w:r>
              <w:t>.60 [.47, .71]</w:t>
            </w:r>
          </w:p>
        </w:tc>
        <w:tc>
          <w:tcPr>
            <w:tcW w:w="993" w:type="dxa"/>
          </w:tcPr>
          <w:p w:rsidR="00653C3E" w:rsidRDefault="00653C3E" w:rsidP="00722981">
            <w:pPr>
              <w:spacing w:line="240" w:lineRule="auto"/>
            </w:pPr>
            <w:r>
              <w:t>73%</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5</w:t>
            </w:r>
          </w:p>
        </w:tc>
        <w:tc>
          <w:tcPr>
            <w:tcW w:w="850" w:type="dxa"/>
          </w:tcPr>
          <w:p w:rsidR="00653C3E" w:rsidRDefault="00653C3E" w:rsidP="00722981">
            <w:pPr>
              <w:spacing w:line="240" w:lineRule="auto"/>
            </w:pPr>
            <w:r>
              <w:t>51</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45</w:t>
            </w:r>
          </w:p>
        </w:tc>
        <w:tc>
          <w:tcPr>
            <w:tcW w:w="1559" w:type="dxa"/>
          </w:tcPr>
          <w:p w:rsidR="00653C3E" w:rsidRDefault="00653C3E" w:rsidP="00722981">
            <w:pPr>
              <w:spacing w:line="240" w:lineRule="auto"/>
            </w:pPr>
            <w:r>
              <w:t>.80 [.67, .89]</w:t>
            </w:r>
          </w:p>
        </w:tc>
        <w:tc>
          <w:tcPr>
            <w:tcW w:w="1559" w:type="dxa"/>
          </w:tcPr>
          <w:p w:rsidR="00653C3E" w:rsidRDefault="00653C3E" w:rsidP="00722981">
            <w:pPr>
              <w:spacing w:line="240" w:lineRule="auto"/>
            </w:pPr>
            <w:r>
              <w:t>.78 [.66, .87]</w:t>
            </w:r>
          </w:p>
        </w:tc>
        <w:tc>
          <w:tcPr>
            <w:tcW w:w="993" w:type="dxa"/>
          </w:tcPr>
          <w:p w:rsidR="00653C3E" w:rsidRDefault="00653C3E" w:rsidP="00722981">
            <w:pPr>
              <w:spacing w:line="240" w:lineRule="auto"/>
            </w:pPr>
            <w:r>
              <w:t>79%</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6</w:t>
            </w:r>
          </w:p>
        </w:tc>
        <w:tc>
          <w:tcPr>
            <w:tcW w:w="850" w:type="dxa"/>
          </w:tcPr>
          <w:p w:rsidR="00653C3E" w:rsidRDefault="00653C3E" w:rsidP="00722981">
            <w:pPr>
              <w:spacing w:line="240" w:lineRule="auto"/>
            </w:pPr>
            <w:r>
              <w:t>41</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44</w:t>
            </w:r>
          </w:p>
        </w:tc>
        <w:tc>
          <w:tcPr>
            <w:tcW w:w="1559" w:type="dxa"/>
          </w:tcPr>
          <w:p w:rsidR="00653C3E" w:rsidRDefault="00653C3E" w:rsidP="00722981">
            <w:pPr>
              <w:spacing w:line="240" w:lineRule="auto"/>
            </w:pPr>
            <w:r>
              <w:t>.70 [.56, .81]</w:t>
            </w:r>
          </w:p>
        </w:tc>
        <w:tc>
          <w:tcPr>
            <w:tcW w:w="1559" w:type="dxa"/>
          </w:tcPr>
          <w:p w:rsidR="00653C3E" w:rsidRDefault="00653C3E" w:rsidP="00722981">
            <w:pPr>
              <w:spacing w:line="240" w:lineRule="auto"/>
            </w:pPr>
            <w:r>
              <w:t>.83 [.71, .90]</w:t>
            </w:r>
          </w:p>
        </w:tc>
        <w:tc>
          <w:tcPr>
            <w:tcW w:w="993" w:type="dxa"/>
          </w:tcPr>
          <w:p w:rsidR="00653C3E" w:rsidRDefault="00653C3E" w:rsidP="00722981">
            <w:pPr>
              <w:spacing w:line="240" w:lineRule="auto"/>
            </w:pPr>
            <w:r>
              <w:t>77%</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7</w:t>
            </w:r>
          </w:p>
        </w:tc>
        <w:tc>
          <w:tcPr>
            <w:tcW w:w="850" w:type="dxa"/>
          </w:tcPr>
          <w:p w:rsidR="00653C3E" w:rsidRDefault="00653C3E" w:rsidP="00722981">
            <w:pPr>
              <w:spacing w:line="240" w:lineRule="auto"/>
            </w:pPr>
            <w:r>
              <w:t>33</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.63 [.49, .75]</w:t>
            </w:r>
          </w:p>
        </w:tc>
        <w:tc>
          <w:tcPr>
            <w:tcW w:w="1559" w:type="dxa"/>
          </w:tcPr>
          <w:p w:rsidR="00653C3E" w:rsidRDefault="00653C3E" w:rsidP="00722981">
            <w:pPr>
              <w:spacing w:line="240" w:lineRule="auto"/>
            </w:pPr>
            <w:r>
              <w:t>.90 [.80, .95]</w:t>
            </w:r>
          </w:p>
        </w:tc>
        <w:tc>
          <w:tcPr>
            <w:tcW w:w="993" w:type="dxa"/>
          </w:tcPr>
          <w:p w:rsidR="00653C3E" w:rsidRDefault="00653C3E" w:rsidP="00722981">
            <w:pPr>
              <w:spacing w:line="240" w:lineRule="auto"/>
            </w:pPr>
            <w:r>
              <w:t>78%</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8</w:t>
            </w:r>
          </w:p>
        </w:tc>
        <w:tc>
          <w:tcPr>
            <w:tcW w:w="850" w:type="dxa"/>
          </w:tcPr>
          <w:p w:rsidR="00653C3E" w:rsidRDefault="00653C3E" w:rsidP="00722981">
            <w:pPr>
              <w:spacing w:line="240" w:lineRule="auto"/>
            </w:pPr>
            <w:r>
              <w:t>20</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44</w:t>
            </w:r>
          </w:p>
        </w:tc>
        <w:tc>
          <w:tcPr>
            <w:tcW w:w="1559" w:type="dxa"/>
          </w:tcPr>
          <w:p w:rsidR="00653C3E" w:rsidRDefault="00653C3E" w:rsidP="00722981">
            <w:pPr>
              <w:spacing w:line="240" w:lineRule="auto"/>
            </w:pPr>
            <w:r>
              <w:t>.44 [.31, .58]</w:t>
            </w:r>
          </w:p>
        </w:tc>
        <w:tc>
          <w:tcPr>
            <w:tcW w:w="1559" w:type="dxa"/>
          </w:tcPr>
          <w:p w:rsidR="00653C3E" w:rsidRDefault="00653C3E" w:rsidP="00722981">
            <w:pPr>
              <w:spacing w:line="240" w:lineRule="auto"/>
            </w:pPr>
            <w:r>
              <w:t>.98 [.91, 1.0]</w:t>
            </w:r>
          </w:p>
        </w:tc>
        <w:tc>
          <w:tcPr>
            <w:tcW w:w="993" w:type="dxa"/>
          </w:tcPr>
          <w:p w:rsidR="00653C3E" w:rsidRDefault="00653C3E" w:rsidP="00722981">
            <w:pPr>
              <w:spacing w:line="240" w:lineRule="auto"/>
            </w:pPr>
            <w:r>
              <w:t>74%</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9</w:t>
            </w:r>
          </w:p>
        </w:tc>
        <w:tc>
          <w:tcPr>
            <w:tcW w:w="850" w:type="dxa"/>
          </w:tcPr>
          <w:p w:rsidR="00653C3E" w:rsidRDefault="00653C3E" w:rsidP="00722981">
            <w:pPr>
              <w:spacing w:line="240" w:lineRule="auto"/>
            </w:pPr>
            <w:r>
              <w:t>10</w:t>
            </w:r>
          </w:p>
        </w:tc>
        <w:tc>
          <w:tcPr>
            <w:tcW w:w="1134" w:type="dxa"/>
          </w:tcPr>
          <w:p w:rsidR="00653C3E" w:rsidRPr="00ED3169" w:rsidRDefault="00653C3E" w:rsidP="00722981">
            <w:pPr>
              <w:spacing w:line="240" w:lineRule="auto"/>
            </w:pPr>
            <w:r>
              <w:t>Axis I or II (C)</w:t>
            </w:r>
          </w:p>
        </w:tc>
        <w:tc>
          <w:tcPr>
            <w:tcW w:w="851" w:type="dxa"/>
          </w:tcPr>
          <w:p w:rsidR="00653C3E" w:rsidRDefault="00653C3E" w:rsidP="00722981">
            <w:pPr>
              <w:spacing w:line="240" w:lineRule="auto"/>
            </w:pPr>
            <w:r>
              <w:t>44</w:t>
            </w:r>
          </w:p>
        </w:tc>
        <w:tc>
          <w:tcPr>
            <w:tcW w:w="1559" w:type="dxa"/>
          </w:tcPr>
          <w:p w:rsidR="00653C3E" w:rsidRDefault="00653C3E" w:rsidP="00722981">
            <w:pPr>
              <w:spacing w:line="240" w:lineRule="auto"/>
            </w:pPr>
            <w:r>
              <w:t>.24 [.14, .38]</w:t>
            </w:r>
          </w:p>
        </w:tc>
        <w:tc>
          <w:tcPr>
            <w:tcW w:w="1559" w:type="dxa"/>
          </w:tcPr>
          <w:p w:rsidR="00653C3E" w:rsidRDefault="00653C3E" w:rsidP="00722981">
            <w:pPr>
              <w:spacing w:line="240" w:lineRule="auto"/>
            </w:pPr>
            <w:r>
              <w:t>1.0 [.94, 1.0]</w:t>
            </w:r>
          </w:p>
        </w:tc>
        <w:tc>
          <w:tcPr>
            <w:tcW w:w="993" w:type="dxa"/>
          </w:tcPr>
          <w:p w:rsidR="00653C3E" w:rsidRDefault="00653C3E" w:rsidP="00722981">
            <w:pPr>
              <w:spacing w:line="240" w:lineRule="auto"/>
            </w:pPr>
            <w:r>
              <w:t>67%</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10</w:t>
            </w:r>
          </w:p>
        </w:tc>
        <w:tc>
          <w:tcPr>
            <w:tcW w:w="850" w:type="dxa"/>
          </w:tcPr>
          <w:p w:rsidR="00653C3E" w:rsidRDefault="00653C3E" w:rsidP="00722981">
            <w:pPr>
              <w:spacing w:line="240" w:lineRule="auto"/>
            </w:pPr>
            <w:r>
              <w:t>9</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 xml:space="preserve">.20 [.11, .34] </w:t>
            </w:r>
          </w:p>
        </w:tc>
        <w:tc>
          <w:tcPr>
            <w:tcW w:w="1559" w:type="dxa"/>
          </w:tcPr>
          <w:p w:rsidR="00653C3E" w:rsidRDefault="00653C3E" w:rsidP="00722981">
            <w:pPr>
              <w:spacing w:line="240" w:lineRule="auto"/>
            </w:pPr>
            <w:r>
              <w:t>1.0 [.94, 1.0]</w:t>
            </w:r>
          </w:p>
        </w:tc>
        <w:tc>
          <w:tcPr>
            <w:tcW w:w="993" w:type="dxa"/>
          </w:tcPr>
          <w:p w:rsidR="00653C3E" w:rsidRDefault="00653C3E" w:rsidP="00722981">
            <w:pPr>
              <w:spacing w:line="240" w:lineRule="auto"/>
            </w:pPr>
            <w:r>
              <w:t>65%</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11</w:t>
            </w:r>
          </w:p>
        </w:tc>
        <w:tc>
          <w:tcPr>
            <w:tcW w:w="850" w:type="dxa"/>
          </w:tcPr>
          <w:p w:rsidR="00653C3E" w:rsidRDefault="00653C3E" w:rsidP="00722981">
            <w:pPr>
              <w:spacing w:line="240" w:lineRule="auto"/>
            </w:pPr>
            <w:r>
              <w:t>4</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.09 [.04, .21]</w:t>
            </w:r>
          </w:p>
        </w:tc>
        <w:tc>
          <w:tcPr>
            <w:tcW w:w="1559" w:type="dxa"/>
          </w:tcPr>
          <w:p w:rsidR="00653C3E" w:rsidRDefault="00653C3E" w:rsidP="00722981">
            <w:pPr>
              <w:spacing w:line="240" w:lineRule="auto"/>
            </w:pPr>
            <w:r>
              <w:t>1.0 [.94, 1.0]</w:t>
            </w:r>
          </w:p>
        </w:tc>
        <w:tc>
          <w:tcPr>
            <w:tcW w:w="993" w:type="dxa"/>
          </w:tcPr>
          <w:p w:rsidR="00653C3E" w:rsidRDefault="00653C3E" w:rsidP="00722981">
            <w:pPr>
              <w:spacing w:line="240" w:lineRule="auto"/>
            </w:pPr>
            <w:r>
              <w:t>61%</w:t>
            </w:r>
          </w:p>
        </w:tc>
      </w:tr>
      <w:tr w:rsidR="00653C3E" w:rsidRPr="00ED3169" w:rsidTr="00722981">
        <w:trPr>
          <w:cantSplit/>
        </w:trPr>
        <w:tc>
          <w:tcPr>
            <w:tcW w:w="990" w:type="dxa"/>
          </w:tcPr>
          <w:p w:rsidR="00653C3E" w:rsidRPr="00ED3169"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r>
              <w:t>12</w:t>
            </w:r>
          </w:p>
        </w:tc>
        <w:tc>
          <w:tcPr>
            <w:tcW w:w="850" w:type="dxa"/>
          </w:tcPr>
          <w:p w:rsidR="00653C3E" w:rsidRDefault="00653C3E" w:rsidP="00722981">
            <w:pPr>
              <w:spacing w:line="240" w:lineRule="auto"/>
            </w:pPr>
            <w:r>
              <w:t>1</w:t>
            </w:r>
          </w:p>
        </w:tc>
        <w:tc>
          <w:tcPr>
            <w:tcW w:w="1134" w:type="dxa"/>
          </w:tcPr>
          <w:p w:rsidR="00653C3E" w:rsidRPr="00ED3169" w:rsidRDefault="00653C3E" w:rsidP="00722981">
            <w:pPr>
              <w:spacing w:line="240" w:lineRule="auto"/>
            </w:pPr>
            <w:r>
              <w:t>I or II (C)</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.02 [.00,.11]</w:t>
            </w:r>
          </w:p>
        </w:tc>
        <w:tc>
          <w:tcPr>
            <w:tcW w:w="1559" w:type="dxa"/>
          </w:tcPr>
          <w:p w:rsidR="00653C3E" w:rsidRDefault="00653C3E" w:rsidP="00722981">
            <w:pPr>
              <w:spacing w:line="240" w:lineRule="auto"/>
            </w:pPr>
            <w:r>
              <w:t>1.0 [.94, 1.0]</w:t>
            </w:r>
          </w:p>
        </w:tc>
        <w:tc>
          <w:tcPr>
            <w:tcW w:w="993" w:type="dxa"/>
          </w:tcPr>
          <w:p w:rsidR="00653C3E" w:rsidRDefault="00653C3E" w:rsidP="00722981">
            <w:pPr>
              <w:spacing w:line="240" w:lineRule="auto"/>
            </w:pPr>
            <w:r>
              <w:t>57%</w:t>
            </w:r>
          </w:p>
        </w:tc>
      </w:tr>
      <w:tr w:rsidR="00653C3E" w:rsidRPr="00ED3169" w:rsidTr="00722981">
        <w:trPr>
          <w:cantSplit/>
        </w:trPr>
        <w:tc>
          <w:tcPr>
            <w:tcW w:w="990" w:type="dxa"/>
          </w:tcPr>
          <w:p w:rsidR="00653C3E" w:rsidRDefault="00653C3E" w:rsidP="00722981">
            <w:pPr>
              <w:spacing w:line="240" w:lineRule="auto"/>
            </w:pPr>
            <w:r>
              <w:t>EMHS</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"author" : [ { "dropping-particle" : "", "family" : "Grubin", "given" : "Don", "non-dropping-particle" : "", "parse-names" : false, "suffix" : "" }, { "dropping-particle" : "", "family" : "Carson", "given" : "Dawn", "non-dropping-particle" : "", "parse-names" : false, "suffix" : "" }, { "dropping-particle" : "", "family" : "Parsons", "given" : "Shaun", "non-dropping-particle" : "", "parse-names" : false, "suffix" : "" } ], "id" : "ITEM-1", "issued" : { "date-parts" : [ [ "2002" ] ] }, "publisher-place" : "Newcastle", "title" : "Report on new prison reception health screening arrangements: The results of a pilot study in 10 prisons", "type" : "report" }, "uris" : [ "http://www.mendeley.com/documents/?uuid=46148518-3c78-4fe4-bd84-73146a653da5" ] } ], "mendeley" : { "previouslyFormattedCitation" : "[26]" }, "properties" : { "noteIndex" : 0 }, "schema" : "https://github.com/citation-style-language/schema/raw/master/csl-citation.json" }</w:instrText>
            </w:r>
            <w:r w:rsidRPr="00CC2E02">
              <w:rPr>
                <w:b/>
              </w:rPr>
              <w:fldChar w:fldCharType="separate"/>
            </w:r>
            <w:r w:rsidRPr="004458C1">
              <w:rPr>
                <w:noProof/>
              </w:rPr>
              <w:t>[26]</w:t>
            </w:r>
            <w:r w:rsidRPr="00CC2E02">
              <w:rPr>
                <w:b/>
              </w:rPr>
              <w:fldChar w:fldCharType="end"/>
            </w:r>
          </w:p>
        </w:tc>
        <w:tc>
          <w:tcPr>
            <w:tcW w:w="1134" w:type="dxa"/>
          </w:tcPr>
          <w:p w:rsidR="00653C3E" w:rsidRDefault="00653C3E" w:rsidP="00722981">
            <w:pPr>
              <w:spacing w:line="240" w:lineRule="auto"/>
            </w:pPr>
            <w:r>
              <w:t>women inst.</w:t>
            </w:r>
          </w:p>
        </w:tc>
        <w:tc>
          <w:tcPr>
            <w:tcW w:w="1701" w:type="dxa"/>
          </w:tcPr>
          <w:p w:rsidR="00653C3E" w:rsidRDefault="00653C3E" w:rsidP="00722981">
            <w:pPr>
              <w:spacing w:line="240" w:lineRule="auto"/>
            </w:pPr>
            <w:r>
              <w:t>female sample</w:t>
            </w:r>
          </w:p>
        </w:tc>
        <w:tc>
          <w:tcPr>
            <w:tcW w:w="709" w:type="dxa"/>
          </w:tcPr>
          <w:p w:rsidR="00653C3E" w:rsidRDefault="00653C3E" w:rsidP="00722981">
            <w:pPr>
              <w:spacing w:line="240" w:lineRule="auto"/>
            </w:pPr>
            <w:r>
              <w:t>30</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57</w:t>
            </w: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37</w:t>
            </w:r>
          </w:p>
        </w:tc>
        <w:tc>
          <w:tcPr>
            <w:tcW w:w="1559" w:type="dxa"/>
          </w:tcPr>
          <w:p w:rsidR="00653C3E" w:rsidRDefault="00653C3E" w:rsidP="00722981">
            <w:pPr>
              <w:spacing w:line="240" w:lineRule="auto"/>
            </w:pPr>
            <w:r>
              <w:t>1.0 [.74, 1.0]</w:t>
            </w:r>
          </w:p>
        </w:tc>
        <w:tc>
          <w:tcPr>
            <w:tcW w:w="1559" w:type="dxa"/>
          </w:tcPr>
          <w:p w:rsidR="00653C3E" w:rsidRDefault="00653C3E" w:rsidP="00722981">
            <w:pPr>
              <w:spacing w:line="240" w:lineRule="auto"/>
            </w:pPr>
            <w:r>
              <w:t>.68 [.46, .85]</w:t>
            </w:r>
          </w:p>
        </w:tc>
        <w:tc>
          <w:tcPr>
            <w:tcW w:w="993" w:type="dxa"/>
          </w:tcPr>
          <w:p w:rsidR="00653C3E" w:rsidRDefault="00653C3E" w:rsidP="00722981">
            <w:pPr>
              <w:spacing w:line="240" w:lineRule="auto"/>
            </w:pPr>
            <w:r>
              <w:t>80%</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Pr="003F1834" w:rsidRDefault="00653C3E" w:rsidP="00722981">
            <w:pPr>
              <w:spacing w:line="240" w:lineRule="auto"/>
            </w:pPr>
            <w:r>
              <w:t>Jail</w:t>
            </w:r>
          </w:p>
        </w:tc>
        <w:tc>
          <w:tcPr>
            <w:tcW w:w="1701" w:type="dxa"/>
          </w:tcPr>
          <w:p w:rsidR="00653C3E" w:rsidRDefault="00653C3E" w:rsidP="00722981">
            <w:pPr>
              <w:spacing w:line="240" w:lineRule="auto"/>
            </w:pPr>
            <w:r>
              <w:t>male sample</w:t>
            </w:r>
          </w:p>
        </w:tc>
        <w:tc>
          <w:tcPr>
            <w:tcW w:w="709" w:type="dxa"/>
          </w:tcPr>
          <w:p w:rsidR="00653C3E" w:rsidRDefault="00653C3E" w:rsidP="00722981">
            <w:pPr>
              <w:spacing w:line="240" w:lineRule="auto"/>
            </w:pPr>
            <w:r>
              <w:t>90</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29</w:t>
            </w: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19</w:t>
            </w:r>
          </w:p>
        </w:tc>
        <w:tc>
          <w:tcPr>
            <w:tcW w:w="1559" w:type="dxa"/>
          </w:tcPr>
          <w:p w:rsidR="00653C3E" w:rsidRDefault="00653C3E" w:rsidP="00722981">
            <w:pPr>
              <w:spacing w:line="240" w:lineRule="auto"/>
            </w:pPr>
            <w:r>
              <w:t>1. 0 [.82, 1.0]</w:t>
            </w:r>
          </w:p>
        </w:tc>
        <w:tc>
          <w:tcPr>
            <w:tcW w:w="1559" w:type="dxa"/>
          </w:tcPr>
          <w:p w:rsidR="00653C3E" w:rsidRDefault="00653C3E" w:rsidP="00722981">
            <w:pPr>
              <w:spacing w:line="240" w:lineRule="auto"/>
            </w:pPr>
            <w:r>
              <w:t>.88 [.78, .93]</w:t>
            </w:r>
          </w:p>
        </w:tc>
        <w:tc>
          <w:tcPr>
            <w:tcW w:w="993" w:type="dxa"/>
          </w:tcPr>
          <w:p w:rsidR="00653C3E" w:rsidRDefault="00653C3E" w:rsidP="00722981">
            <w:pPr>
              <w:spacing w:line="240" w:lineRule="auto"/>
            </w:pPr>
            <w:r>
              <w:t>90%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Pr="003F1834" w:rsidRDefault="00653C3E" w:rsidP="00722981">
            <w:pPr>
              <w:spacing w:line="240" w:lineRule="auto"/>
            </w:pPr>
            <w:r>
              <w:t>Jail</w:t>
            </w:r>
          </w:p>
        </w:tc>
        <w:tc>
          <w:tcPr>
            <w:tcW w:w="1701" w:type="dxa"/>
          </w:tcPr>
          <w:p w:rsidR="00653C3E" w:rsidRPr="003F1834" w:rsidRDefault="00653C3E" w:rsidP="00722981">
            <w:pPr>
              <w:spacing w:line="240" w:lineRule="auto"/>
            </w:pPr>
            <w:r>
              <w:t>young offender (18-21) male sample</w:t>
            </w:r>
          </w:p>
        </w:tc>
        <w:tc>
          <w:tcPr>
            <w:tcW w:w="709" w:type="dxa"/>
          </w:tcPr>
          <w:p w:rsidR="00653C3E" w:rsidRDefault="00653C3E" w:rsidP="00722981">
            <w:pPr>
              <w:spacing w:line="240" w:lineRule="auto"/>
            </w:pPr>
            <w:r>
              <w:t>30</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20</w:t>
            </w: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7</w:t>
            </w:r>
          </w:p>
        </w:tc>
        <w:tc>
          <w:tcPr>
            <w:tcW w:w="1559" w:type="dxa"/>
          </w:tcPr>
          <w:p w:rsidR="00653C3E" w:rsidRDefault="00653C3E" w:rsidP="00722981">
            <w:pPr>
              <w:spacing w:line="240" w:lineRule="auto"/>
            </w:pPr>
            <w:r>
              <w:t>.50 [.09, .91]</w:t>
            </w:r>
          </w:p>
        </w:tc>
        <w:tc>
          <w:tcPr>
            <w:tcW w:w="1559" w:type="dxa"/>
          </w:tcPr>
          <w:p w:rsidR="00653C3E" w:rsidRDefault="00653C3E" w:rsidP="00722981">
            <w:pPr>
              <w:spacing w:line="240" w:lineRule="auto"/>
            </w:pPr>
            <w:r>
              <w:t>.82 [.64, .92]</w:t>
            </w:r>
          </w:p>
        </w:tc>
        <w:tc>
          <w:tcPr>
            <w:tcW w:w="993" w:type="dxa"/>
          </w:tcPr>
          <w:p w:rsidR="00653C3E" w:rsidRDefault="00653C3E" w:rsidP="00722981">
            <w:pPr>
              <w:spacing w:line="240" w:lineRule="auto"/>
            </w:pPr>
            <w:r>
              <w:t>80%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r>
              <w:fldChar w:fldCharType="begin" w:fldLock="1"/>
            </w:r>
            <w:r>
              <w:instrText>ADDIN CSL_CITATION { "citationItems" : [ { "id" : "ITEM-1", "itemData" : { "DOI" : "10.1176/appi.ps.61.9.923", "abstract" : "This study aimed to validate brief intake screens for serious mental illnesses among New Zealand male prisoners.", "author" : [ { "dropping-particle" : "", "family" : "Evans", "given" : "Ceri", "non-dropping-particle" : "", "parse-names" : false, "suffix" : "" }, { "dropping-particle" : "", "family" : "Brinded", "given" : "Phil", "non-dropping-particle" : "", "parse-names" : false, "suffix" : "" }, { "dropping-particle" : "", "family" : "Simpson", "given" : "Alexander I", "non-dropping-particle" : "", "parse-names" : false, "suffix" : "" }, { "dropping-particle" : "", "family" : "Frampton", "given" : "Chris", "non-dropping-particle" : "", "parse-names" : false, "suffix" : "" }, { "dropping-particle" : "", "family" : "Mulder", "given" : "Roger T", "non-dropping-particle" : "", "parse-names" : false, "suffix" : "" } ], "container-title" : "Psychiatr Serv", "id" : "ITEM-1", "issue" : "9", "issued" : { "date-parts" : [ [ "2010", "9" ] ] }, "page" : "923-8", "shortTitle" : "Psychiatr Serv", "title" : "Validation of brief screening tools for mental disorders among New Zealand prisoners.", "type" : "article-journal", "volume" : "61" }, "uris" : [ "http://www.mendeley.com/documents/?uuid=f3ffd3f0-b235-4d2a-a710-1b9a5fdc35b2" ] } ], "mendeley" : { "previouslyFormattedCitation" : "[17]" }, "properties" : { "noteIndex" : 0 }, "schema" : "https://github.com/citation-style-language/schema/raw/master/csl-citation.json" }</w:instrText>
            </w:r>
            <w:r>
              <w:fldChar w:fldCharType="separate"/>
            </w:r>
            <w:r w:rsidRPr="00910C34">
              <w:rPr>
                <w:noProof/>
              </w:rPr>
              <w:t>[17]</w:t>
            </w:r>
            <w:r>
              <w:fldChar w:fldCharType="end"/>
            </w:r>
          </w:p>
        </w:tc>
        <w:tc>
          <w:tcPr>
            <w:tcW w:w="1134" w:type="dxa"/>
          </w:tcPr>
          <w:p w:rsidR="00653C3E" w:rsidRPr="003F1834" w:rsidRDefault="00653C3E" w:rsidP="00722981">
            <w:pPr>
              <w:spacing w:line="240" w:lineRule="auto"/>
            </w:pPr>
            <w:r>
              <w:t>Jail</w:t>
            </w:r>
          </w:p>
        </w:tc>
        <w:tc>
          <w:tcPr>
            <w:tcW w:w="1701" w:type="dxa"/>
          </w:tcPr>
          <w:p w:rsidR="00653C3E" w:rsidRPr="00ED3169" w:rsidRDefault="00653C3E" w:rsidP="00722981">
            <w:pPr>
              <w:spacing w:line="240" w:lineRule="auto"/>
            </w:pPr>
            <w:r w:rsidRPr="00ED3169">
              <w:t>Male; 4</w:t>
            </w:r>
            <w:r>
              <w:t>2</w:t>
            </w:r>
            <w:r w:rsidRPr="00ED3169">
              <w:t xml:space="preserve">% white; 34% </w:t>
            </w:r>
            <w:r>
              <w:t>Maori</w:t>
            </w:r>
            <w:r w:rsidRPr="00ED3169">
              <w:t>; majority are remand cases</w:t>
            </w:r>
          </w:p>
        </w:tc>
        <w:tc>
          <w:tcPr>
            <w:tcW w:w="709" w:type="dxa"/>
          </w:tcPr>
          <w:p w:rsidR="00653C3E" w:rsidRPr="00ED3169" w:rsidRDefault="00653C3E" w:rsidP="00722981">
            <w:pPr>
              <w:spacing w:line="240" w:lineRule="auto"/>
            </w:pPr>
            <w:r w:rsidRPr="00ED3169">
              <w:t>530</w:t>
            </w:r>
          </w:p>
        </w:tc>
        <w:tc>
          <w:tcPr>
            <w:tcW w:w="1276" w:type="dxa"/>
          </w:tcPr>
          <w:p w:rsidR="00653C3E" w:rsidRDefault="00653C3E" w:rsidP="00722981">
            <w:pPr>
              <w:spacing w:line="240" w:lineRule="auto"/>
            </w:pPr>
            <w:r>
              <w:t>1</w:t>
            </w:r>
          </w:p>
        </w:tc>
        <w:tc>
          <w:tcPr>
            <w:tcW w:w="850" w:type="dxa"/>
          </w:tcPr>
          <w:p w:rsidR="00653C3E" w:rsidRDefault="00653C3E" w:rsidP="00722981">
            <w:pPr>
              <w:spacing w:line="240" w:lineRule="auto"/>
            </w:pPr>
            <w:r>
              <w:t>33</w:t>
            </w:r>
          </w:p>
        </w:tc>
        <w:tc>
          <w:tcPr>
            <w:tcW w:w="1134" w:type="dxa"/>
          </w:tcPr>
          <w:p w:rsidR="00653C3E" w:rsidRDefault="00653C3E" w:rsidP="00722981">
            <w:pPr>
              <w:spacing w:line="240" w:lineRule="auto"/>
            </w:pPr>
            <w:r>
              <w:t>SMI (C)</w:t>
            </w:r>
          </w:p>
        </w:tc>
        <w:tc>
          <w:tcPr>
            <w:tcW w:w="851" w:type="dxa"/>
          </w:tcPr>
          <w:p w:rsidR="00653C3E" w:rsidRDefault="00653C3E" w:rsidP="00722981">
            <w:pPr>
              <w:spacing w:line="240" w:lineRule="auto"/>
            </w:pPr>
            <w:r>
              <w:t>47</w:t>
            </w:r>
          </w:p>
        </w:tc>
        <w:tc>
          <w:tcPr>
            <w:tcW w:w="1559" w:type="dxa"/>
          </w:tcPr>
          <w:p w:rsidR="00653C3E" w:rsidRDefault="00653C3E" w:rsidP="00722981">
            <w:pPr>
              <w:spacing w:line="240" w:lineRule="auto"/>
            </w:pPr>
            <w:r>
              <w:t>.42 [.38, .56]</w:t>
            </w:r>
          </w:p>
        </w:tc>
        <w:tc>
          <w:tcPr>
            <w:tcW w:w="1559" w:type="dxa"/>
          </w:tcPr>
          <w:p w:rsidR="00653C3E" w:rsidRDefault="00653C3E" w:rsidP="00722981">
            <w:pPr>
              <w:spacing w:line="240" w:lineRule="auto"/>
            </w:pPr>
            <w:r>
              <w:t>.75 [.72, .78]</w:t>
            </w:r>
          </w:p>
        </w:tc>
        <w:tc>
          <w:tcPr>
            <w:tcW w:w="993" w:type="dxa"/>
          </w:tcPr>
          <w:p w:rsidR="00653C3E" w:rsidRDefault="00653C3E" w:rsidP="00722981">
            <w:pPr>
              <w:spacing w:line="240" w:lineRule="auto"/>
            </w:pPr>
            <w:r>
              <w:t>60%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"10.1002/cbm.347", "author" : [ { "dropping-particle" : "", "family" : "Birmingham", "given" : "Luke", "non-dropping-particle" : "", "parse-names" : false, "suffix" : "" }, { "dropping-particle" : "", "family" : "Gray", "given" : "Janine", "non-dropping-particle" : "", "parse-names" : false, "suffix" : "" }, { "dropping-particle" : "", "family" : "Mason", "given" : "Debbie", "non-dropping-particle" : "", "parse-names" : false, "suffix" : "" }, { "dropping-particle" : "", "family" : "Grubin", "given" : "Don", "non-dropping-particle" : "", "parse-names" : false, "suffix" : "" } ], "container-title" : "Crim Behav Ment Health", "id" : "ITEM-1", "issue" : "2", "issued" : { "date-parts" : [ [ "2000", "6" ] ] }, "page" : "77-87", "shortTitle" : "Crim Behav Ment Health", "title" : "Mental illness at reception into prison", "type" : "article-journal", "volume" : "10" }, "uris" : [ "http://www.mendeley.com/documents/?uuid=a5a3c2de-f4ab-46a8-b02a-60b7e70e5b44" ] } ], "mendeley" : { "previouslyFormattedCitation" : "[11]" }, "properties" : { "noteIndex" : 0 }, "schema" : "https://github.com/citation-style-language/schema/raw/master/csl-citation.json" }</w:instrText>
            </w:r>
            <w:r w:rsidRPr="00CC2E02">
              <w:rPr>
                <w:b/>
              </w:rPr>
              <w:fldChar w:fldCharType="separate"/>
            </w:r>
            <w:r w:rsidRPr="00910C34">
              <w:rPr>
                <w:noProof/>
              </w:rPr>
              <w:t>[11]</w:t>
            </w:r>
            <w:r w:rsidRPr="00CC2E02">
              <w:rPr>
                <w:b/>
              </w:rPr>
              <w:fldChar w:fldCharType="end"/>
            </w:r>
          </w:p>
        </w:tc>
        <w:tc>
          <w:tcPr>
            <w:tcW w:w="1134" w:type="dxa"/>
          </w:tcPr>
          <w:p w:rsidR="00653C3E" w:rsidRPr="003F1834" w:rsidRDefault="00653C3E" w:rsidP="00722981">
            <w:pPr>
              <w:spacing w:line="240" w:lineRule="auto"/>
            </w:pPr>
            <w:r>
              <w:t>Jail</w:t>
            </w:r>
          </w:p>
        </w:tc>
        <w:tc>
          <w:tcPr>
            <w:tcW w:w="1701" w:type="dxa"/>
          </w:tcPr>
          <w:p w:rsidR="00653C3E" w:rsidRDefault="00653C3E" w:rsidP="00722981">
            <w:pPr>
              <w:spacing w:line="240" w:lineRule="auto"/>
            </w:pPr>
            <w:r>
              <w:t>all male</w:t>
            </w:r>
          </w:p>
        </w:tc>
        <w:tc>
          <w:tcPr>
            <w:tcW w:w="709" w:type="dxa"/>
          </w:tcPr>
          <w:p w:rsidR="00653C3E" w:rsidRDefault="00653C3E" w:rsidP="00722981">
            <w:pPr>
              <w:pStyle w:val="Normal-Singlespace"/>
            </w:pPr>
            <w:r>
              <w:t>534</w:t>
            </w: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38</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19</w:t>
            </w:r>
          </w:p>
        </w:tc>
        <w:tc>
          <w:tcPr>
            <w:tcW w:w="1559" w:type="dxa"/>
          </w:tcPr>
          <w:p w:rsidR="00653C3E" w:rsidRDefault="00653C3E" w:rsidP="00722981">
            <w:pPr>
              <w:pStyle w:val="Normal-Singlespace"/>
            </w:pPr>
            <w:r>
              <w:t>.76 [.67, .83]</w:t>
            </w:r>
          </w:p>
        </w:tc>
        <w:tc>
          <w:tcPr>
            <w:tcW w:w="1559" w:type="dxa"/>
          </w:tcPr>
          <w:p w:rsidR="00653C3E" w:rsidRDefault="00653C3E" w:rsidP="00722981">
            <w:pPr>
              <w:pStyle w:val="Normal-Singlespace"/>
            </w:pPr>
            <w:r>
              <w:t>.71 [.67, .76]</w:t>
            </w:r>
          </w:p>
        </w:tc>
        <w:tc>
          <w:tcPr>
            <w:tcW w:w="993" w:type="dxa"/>
          </w:tcPr>
          <w:p w:rsidR="00653C3E" w:rsidRDefault="00653C3E" w:rsidP="00722981">
            <w:pPr>
              <w:pStyle w:val="Normal-Singlespace"/>
            </w:pPr>
            <w:r>
              <w:t>74%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"10.1192/pb.01-093", "author" : [ { "dropping-particle" : "", "family" : "Gavin", "given" : "Noel", "non-dropping-particle" : "", "parse-names" : false, "suffix" : "" }, { "dropping-particle" : "", "family" : "Parsons", "given" : "Shaun", "non-dropping-particle" : "", "parse-names" : false, "suffix" : "" }, { "dropping-particle" : "", "family" : "Grubin", "given" : "Don", "non-dropping-particle" : "", "parse-names" : false, "suffix" : "" } ], "container-title" : "Psychiatr Bull R Coll Psychiatr", "id" : "ITEM-1", "issue" : "7", "issued" : { "date-parts" : [ [ "2003" ] ] }, "page" : "251-253", "shortTitle" : "Psychiatr Bull R Coll Psychiatr", "title" : "Reception screening and mental health needs assessment in a male remand prison", "type" : "article-journal", "volume" : "27" }, "uris" : [ "http://www.mendeley.com/documents/?uuid=dd9dae01-dd88-4082-a92d-a9b344eb6b63" ] } ], "mendeley" : { "previouslyFormattedCitation" : "[48]" }, "properties" : { "noteIndex" : 0 }, "schema" : "https://github.com/citation-style-language/schema/raw/master/csl-citation.json" }</w:instrText>
            </w:r>
            <w:r w:rsidRPr="00CC2E02">
              <w:rPr>
                <w:b/>
              </w:rPr>
              <w:fldChar w:fldCharType="separate"/>
            </w:r>
            <w:r w:rsidRPr="004458C1">
              <w:rPr>
                <w:noProof/>
              </w:rPr>
              <w:t>[48]</w:t>
            </w:r>
            <w:r w:rsidRPr="00CC2E02">
              <w:rPr>
                <w:b/>
              </w:rPr>
              <w:fldChar w:fldCharType="end"/>
            </w:r>
          </w:p>
        </w:tc>
        <w:tc>
          <w:tcPr>
            <w:tcW w:w="1134" w:type="dxa"/>
          </w:tcPr>
          <w:p w:rsidR="00653C3E" w:rsidRPr="003F1834" w:rsidRDefault="00653C3E" w:rsidP="00722981">
            <w:pPr>
              <w:spacing w:line="240" w:lineRule="auto"/>
            </w:pPr>
            <w:r>
              <w:t>Jail</w:t>
            </w:r>
          </w:p>
        </w:tc>
        <w:tc>
          <w:tcPr>
            <w:tcW w:w="1701" w:type="dxa"/>
          </w:tcPr>
          <w:p w:rsidR="00653C3E" w:rsidRDefault="00653C3E" w:rsidP="00722981">
            <w:pPr>
              <w:spacing w:line="240" w:lineRule="auto"/>
            </w:pPr>
            <w:r>
              <w:t>all male</w:t>
            </w:r>
          </w:p>
        </w:tc>
        <w:tc>
          <w:tcPr>
            <w:tcW w:w="709" w:type="dxa"/>
          </w:tcPr>
          <w:p w:rsidR="00653C3E" w:rsidRDefault="00653C3E" w:rsidP="00722981">
            <w:pPr>
              <w:pStyle w:val="Normal-Singlespace"/>
            </w:pPr>
            <w:r>
              <w:t>43</w:t>
            </w: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33</w:t>
            </w:r>
          </w:p>
        </w:tc>
        <w:tc>
          <w:tcPr>
            <w:tcW w:w="1134" w:type="dxa"/>
          </w:tcPr>
          <w:p w:rsidR="00653C3E" w:rsidRDefault="00653C3E" w:rsidP="00722981">
            <w:pPr>
              <w:pStyle w:val="Normal-Singlespace"/>
            </w:pPr>
            <w:r>
              <w:t>I or II (NR)</w:t>
            </w:r>
          </w:p>
        </w:tc>
        <w:tc>
          <w:tcPr>
            <w:tcW w:w="851" w:type="dxa"/>
          </w:tcPr>
          <w:p w:rsidR="00653C3E" w:rsidRDefault="00653C3E" w:rsidP="00722981">
            <w:pPr>
              <w:pStyle w:val="Normal-Singlespace"/>
            </w:pPr>
            <w:r>
              <w:t>NR</w:t>
            </w:r>
          </w:p>
        </w:tc>
        <w:tc>
          <w:tcPr>
            <w:tcW w:w="4111" w:type="dxa"/>
            <w:gridSpan w:val="3"/>
          </w:tcPr>
          <w:p w:rsidR="00653C3E" w:rsidRDefault="00653C3E" w:rsidP="00722981">
            <w:pPr>
              <w:pStyle w:val="Normal-Singlespace"/>
            </w:pPr>
            <w:r>
              <w:t>Unable to calculate – only assessed 41 positive screens out of 201 total offenders screened. PPV can be estimated at .23 as 10/41 assessed had a diagnosis</w:t>
            </w:r>
          </w:p>
        </w:tc>
      </w:tr>
      <w:tr w:rsidR="00653C3E" w:rsidRPr="003F1834" w:rsidTr="00722981">
        <w:trPr>
          <w:cantSplit/>
        </w:trPr>
        <w:tc>
          <w:tcPr>
            <w:tcW w:w="990" w:type="dxa"/>
          </w:tcPr>
          <w:p w:rsidR="00653C3E" w:rsidRDefault="00653C3E" w:rsidP="00722981">
            <w:pPr>
              <w:spacing w:line="240" w:lineRule="auto"/>
            </w:pPr>
            <w:r>
              <w:t>JSAT</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"10.1080/14999013.2004.10471205", "author" : [ { "dropping-particle" : "", "family" : "Nicholls", "given" : "Tonia L.", "non-dropping-particle" : "", "parse-names" : false, "suffix" : "" }, { "dropping-particle" : "", "family" : "Lee", "given" : "Zina", "non-dropping-particle" : "", "parse-names" : false, "suffix" : "" }, { "dropping-particle" : "", "family" : "Corrado", "given" : "Raymond R.", "non-dropping-particle" : "", "parse-names" : false, "suffix" : "" }, { "dropping-particle" : "", "family" : "Ogloff", "given" : "James R. P.", "non-dropping-particle" : "", "parse-names" : false, "suffix" : "" } ], "container-title" : "Int J Forensic Ment Health", "id" : "ITEM-1", "issue" : "2", "issued" : { "date-parts" : [ [ "2004", "10" ] ] }, "page" : "167-184", "shortTitle" : "Int J Forensic Ment Health", "title" : "Women inmates' mental health needs: Evidence of the validity of the Jail Screening Assessment Tool (JSAT)", "type" : "article-journal", "volume" : "3" }, "uris" : [ "http://www.mendeley.com/documents/?uuid=1c8afe9a-116e-4b58-9d44-ee28221fe426" ] } ], "mendeley" : { "previouslyFormattedCitation" : "[41]" }, "properties" : { "noteIndex" : 0 }, "schema" : "https://github.com/citation-style-language/schema/raw/master/csl-citation.json" }</w:instrText>
            </w:r>
            <w:r w:rsidRPr="00CC2E02">
              <w:rPr>
                <w:b/>
              </w:rPr>
              <w:fldChar w:fldCharType="separate"/>
            </w:r>
            <w:r w:rsidRPr="004458C1">
              <w:rPr>
                <w:noProof/>
              </w:rPr>
              <w:t>[41]</w:t>
            </w:r>
            <w:r w:rsidRPr="00CC2E02">
              <w:rPr>
                <w:b/>
              </w:rPr>
              <w:fldChar w:fldCharType="end"/>
            </w:r>
          </w:p>
        </w:tc>
        <w:tc>
          <w:tcPr>
            <w:tcW w:w="1134" w:type="dxa"/>
          </w:tcPr>
          <w:p w:rsidR="00653C3E" w:rsidRDefault="00653C3E" w:rsidP="00722981">
            <w:pPr>
              <w:spacing w:line="240" w:lineRule="auto"/>
            </w:pPr>
            <w:r>
              <w:t>Women inst.</w:t>
            </w:r>
          </w:p>
        </w:tc>
        <w:tc>
          <w:tcPr>
            <w:tcW w:w="1701" w:type="dxa"/>
          </w:tcPr>
          <w:p w:rsidR="00653C3E" w:rsidRPr="00ED3169" w:rsidRDefault="00653C3E" w:rsidP="00722981">
            <w:pPr>
              <w:spacing w:line="240" w:lineRule="auto"/>
            </w:pPr>
            <w:r>
              <w:t>female sample</w:t>
            </w:r>
          </w:p>
        </w:tc>
        <w:tc>
          <w:tcPr>
            <w:tcW w:w="709" w:type="dxa"/>
          </w:tcPr>
          <w:p w:rsidR="00653C3E" w:rsidRPr="00ED3169" w:rsidRDefault="00653C3E" w:rsidP="00722981">
            <w:pPr>
              <w:spacing w:line="240" w:lineRule="auto"/>
            </w:pPr>
            <w:r>
              <w:t>29</w:t>
            </w:r>
          </w:p>
        </w:tc>
        <w:tc>
          <w:tcPr>
            <w:tcW w:w="1276" w:type="dxa"/>
          </w:tcPr>
          <w:p w:rsidR="00653C3E" w:rsidRDefault="00653C3E" w:rsidP="00722981">
            <w:pPr>
              <w:spacing w:line="240" w:lineRule="auto"/>
            </w:pPr>
            <w:r>
              <w:t>SPJ</w:t>
            </w:r>
          </w:p>
        </w:tc>
        <w:tc>
          <w:tcPr>
            <w:tcW w:w="850" w:type="dxa"/>
          </w:tcPr>
          <w:p w:rsidR="00653C3E" w:rsidRDefault="00653C3E" w:rsidP="00722981">
            <w:pPr>
              <w:pStyle w:val="Normal-Singlespace"/>
            </w:pPr>
            <w:r>
              <w:t>48</w:t>
            </w:r>
          </w:p>
        </w:tc>
        <w:tc>
          <w:tcPr>
            <w:tcW w:w="1134" w:type="dxa"/>
          </w:tcPr>
          <w:p w:rsidR="00653C3E" w:rsidRDefault="00653C3E" w:rsidP="00722981">
            <w:pPr>
              <w:pStyle w:val="Normal-Singlespace"/>
            </w:pPr>
            <w:r>
              <w:t>I (NR)</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.75 [.47, .91]</w:t>
            </w:r>
          </w:p>
        </w:tc>
        <w:tc>
          <w:tcPr>
            <w:tcW w:w="1559" w:type="dxa"/>
          </w:tcPr>
          <w:p w:rsidR="00653C3E" w:rsidRDefault="00653C3E" w:rsidP="00722981">
            <w:pPr>
              <w:pStyle w:val="Normal-Singlespace"/>
            </w:pPr>
            <w:r>
              <w:t>.71 [.47, .87]</w:t>
            </w:r>
          </w:p>
        </w:tc>
        <w:tc>
          <w:tcPr>
            <w:tcW w:w="993" w:type="dxa"/>
          </w:tcPr>
          <w:p w:rsidR="00653C3E" w:rsidRDefault="00653C3E" w:rsidP="00722981">
            <w:pPr>
              <w:pStyle w:val="Normal-Singlespace"/>
            </w:pPr>
            <w:r>
              <w:t>72%</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"ISBN" : "9780494598245", "author" : [ { "dropping-particle" : "", "family" : "Gagnon", "given" : "N.C.", "non-dropping-particle" : "", "parse-names" : false, "suffix" : "" } ], "id" : "ITEM-1", "issued" : { "date-parts" : [ [ "2009" ] ] }, "publisher" : "Simon Fraser University", "title" : "Mental Health Screening in Jails", "type" : "thesis" }, "uris" : [ "http://www.mendeley.com/documents/?uuid=a0656987-6f3b-4b1c-811c-05c1649da39c" ] } ], "mendeley" : { "previouslyFormattedCitation" : "[31]" }, "properties" : { "noteIndex" : 0 }, "schema" : "https://github.com/citation-style-language/schema/raw/master/csl-citation.json" }</w:instrText>
            </w:r>
            <w:r>
              <w:fldChar w:fldCharType="separate"/>
            </w:r>
            <w:r w:rsidRPr="004458C1">
              <w:rPr>
                <w:noProof/>
              </w:rPr>
              <w:t>[31]</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 sample</w:t>
            </w:r>
          </w:p>
        </w:tc>
        <w:tc>
          <w:tcPr>
            <w:tcW w:w="709" w:type="dxa"/>
          </w:tcPr>
          <w:p w:rsidR="00653C3E" w:rsidRPr="00ED3169" w:rsidRDefault="00653C3E" w:rsidP="00722981">
            <w:pPr>
              <w:spacing w:line="240" w:lineRule="auto"/>
            </w:pPr>
            <w:r w:rsidRPr="00ED3169">
              <w:t>106</w:t>
            </w:r>
          </w:p>
        </w:tc>
        <w:tc>
          <w:tcPr>
            <w:tcW w:w="1276" w:type="dxa"/>
          </w:tcPr>
          <w:p w:rsidR="00653C3E" w:rsidRPr="00ED3169" w:rsidRDefault="00653C3E" w:rsidP="00722981">
            <w:pPr>
              <w:spacing w:line="240" w:lineRule="auto"/>
            </w:pPr>
            <w:r>
              <w:t>SPJ</w:t>
            </w:r>
          </w:p>
        </w:tc>
        <w:tc>
          <w:tcPr>
            <w:tcW w:w="850" w:type="dxa"/>
          </w:tcPr>
          <w:p w:rsidR="00653C3E" w:rsidRDefault="00653C3E" w:rsidP="00722981">
            <w:pPr>
              <w:pStyle w:val="Normal-Singlespace"/>
            </w:pPr>
            <w:r>
              <w:t>27</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35</w:t>
            </w:r>
          </w:p>
        </w:tc>
        <w:tc>
          <w:tcPr>
            <w:tcW w:w="1559" w:type="dxa"/>
          </w:tcPr>
          <w:p w:rsidR="00653C3E" w:rsidRDefault="00653C3E" w:rsidP="00722981">
            <w:pPr>
              <w:pStyle w:val="Normal-Singlespace"/>
            </w:pPr>
            <w:r>
              <w:t>.43 [.28, .59]</w:t>
            </w:r>
          </w:p>
        </w:tc>
        <w:tc>
          <w:tcPr>
            <w:tcW w:w="1559" w:type="dxa"/>
          </w:tcPr>
          <w:p w:rsidR="00653C3E" w:rsidRDefault="00653C3E" w:rsidP="00722981">
            <w:pPr>
              <w:pStyle w:val="Normal-Singlespace"/>
            </w:pPr>
            <w:r>
              <w:t>.81 [.70, .89]</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I and SUD (C)</w:t>
            </w:r>
          </w:p>
        </w:tc>
        <w:tc>
          <w:tcPr>
            <w:tcW w:w="851" w:type="dxa"/>
          </w:tcPr>
          <w:p w:rsidR="00653C3E" w:rsidRDefault="00653C3E" w:rsidP="00722981">
            <w:pPr>
              <w:pStyle w:val="Normal-Singlespace"/>
            </w:pPr>
            <w:r>
              <w:t>27</w:t>
            </w:r>
          </w:p>
        </w:tc>
        <w:tc>
          <w:tcPr>
            <w:tcW w:w="1559" w:type="dxa"/>
          </w:tcPr>
          <w:p w:rsidR="00653C3E" w:rsidRDefault="00653C3E" w:rsidP="00722981">
            <w:pPr>
              <w:pStyle w:val="Normal-Singlespace"/>
            </w:pPr>
            <w:r>
              <w:t>.38 [.23, .56]</w:t>
            </w:r>
          </w:p>
        </w:tc>
        <w:tc>
          <w:tcPr>
            <w:tcW w:w="1559" w:type="dxa"/>
          </w:tcPr>
          <w:p w:rsidR="00653C3E" w:rsidRDefault="00653C3E" w:rsidP="00722981">
            <w:pPr>
              <w:pStyle w:val="Normal-Singlespace"/>
            </w:pPr>
            <w:r>
              <w:t>.77 [.66, .85]</w:t>
            </w:r>
          </w:p>
        </w:tc>
        <w:tc>
          <w:tcPr>
            <w:tcW w:w="993" w:type="dxa"/>
          </w:tcPr>
          <w:p w:rsidR="00653C3E" w:rsidRDefault="00653C3E" w:rsidP="00722981">
            <w:pPr>
              <w:pStyle w:val="Normal-Singlespace"/>
            </w:pPr>
            <w:r>
              <w:t>66%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ED3169" w:rsidRDefault="00653C3E" w:rsidP="00722981">
            <w:pPr>
              <w:spacing w:line="240" w:lineRule="auto"/>
            </w:pPr>
          </w:p>
        </w:tc>
        <w:tc>
          <w:tcPr>
            <w:tcW w:w="1276" w:type="dxa"/>
          </w:tcPr>
          <w:p w:rsidR="00653C3E" w:rsidRDefault="00653C3E" w:rsidP="00722981">
            <w:pPr>
              <w:spacing w:line="240" w:lineRule="auto"/>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SMI (C)</w:t>
            </w:r>
          </w:p>
        </w:tc>
        <w:tc>
          <w:tcPr>
            <w:tcW w:w="851" w:type="dxa"/>
          </w:tcPr>
          <w:p w:rsidR="00653C3E" w:rsidRDefault="00653C3E" w:rsidP="00722981">
            <w:pPr>
              <w:pStyle w:val="Normal-Singlespace"/>
            </w:pPr>
            <w:r>
              <w:t>23</w:t>
            </w:r>
          </w:p>
        </w:tc>
        <w:tc>
          <w:tcPr>
            <w:tcW w:w="1559" w:type="dxa"/>
          </w:tcPr>
          <w:p w:rsidR="00653C3E" w:rsidRDefault="00653C3E" w:rsidP="00722981">
            <w:pPr>
              <w:pStyle w:val="Normal-Singlespace"/>
            </w:pPr>
            <w:r>
              <w:t>.50 [.31. .69]</w:t>
            </w:r>
          </w:p>
        </w:tc>
        <w:tc>
          <w:tcPr>
            <w:tcW w:w="1559" w:type="dxa"/>
          </w:tcPr>
          <w:p w:rsidR="00653C3E" w:rsidRDefault="00653C3E" w:rsidP="00722981">
            <w:pPr>
              <w:pStyle w:val="Normal-Singlespace"/>
            </w:pPr>
            <w:r>
              <w:t>.79 [.69, .87]</w:t>
            </w:r>
          </w:p>
        </w:tc>
        <w:tc>
          <w:tcPr>
            <w:tcW w:w="993" w:type="dxa"/>
          </w:tcPr>
          <w:p w:rsidR="00653C3E" w:rsidRDefault="00653C3E" w:rsidP="00722981">
            <w:pPr>
              <w:pStyle w:val="Normal-Singlespace"/>
            </w:pPr>
            <w:r>
              <w:t>73%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spacing w:line="240" w:lineRule="auto"/>
            </w:pPr>
            <w:r>
              <w:t>BPRS ≥4, mental health issue or placement recommendation</w:t>
            </w:r>
          </w:p>
        </w:tc>
        <w:tc>
          <w:tcPr>
            <w:tcW w:w="850" w:type="dxa"/>
          </w:tcPr>
          <w:p w:rsidR="00653C3E" w:rsidRDefault="00653C3E" w:rsidP="00722981">
            <w:pPr>
              <w:pStyle w:val="Normal-Singlespace"/>
            </w:pPr>
            <w:r>
              <w:t>43</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35</w:t>
            </w:r>
          </w:p>
        </w:tc>
        <w:tc>
          <w:tcPr>
            <w:tcW w:w="1559" w:type="dxa"/>
          </w:tcPr>
          <w:p w:rsidR="00653C3E" w:rsidRDefault="00653C3E" w:rsidP="00722981">
            <w:pPr>
              <w:pStyle w:val="Normal-Singlespace"/>
            </w:pPr>
            <w:r>
              <w:t xml:space="preserve">.70 [.54, .83] </w:t>
            </w:r>
          </w:p>
          <w:p w:rsidR="00653C3E" w:rsidRDefault="00653C3E" w:rsidP="00722981">
            <w:pPr>
              <w:pStyle w:val="Normal-Singlespace"/>
            </w:pPr>
          </w:p>
        </w:tc>
        <w:tc>
          <w:tcPr>
            <w:tcW w:w="1559" w:type="dxa"/>
          </w:tcPr>
          <w:p w:rsidR="00653C3E" w:rsidRDefault="00653C3E" w:rsidP="00722981">
            <w:pPr>
              <w:pStyle w:val="Normal-Singlespace"/>
            </w:pPr>
            <w:r>
              <w:t>.69 [.58, .78]</w:t>
            </w:r>
          </w:p>
        </w:tc>
        <w:tc>
          <w:tcPr>
            <w:tcW w:w="993" w:type="dxa"/>
          </w:tcPr>
          <w:p w:rsidR="00653C3E" w:rsidRDefault="00653C3E" w:rsidP="00722981">
            <w:pPr>
              <w:pStyle w:val="Normal-Singlespace"/>
            </w:pPr>
            <w:r>
              <w:t>70%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spacing w:line="240" w:lineRule="auto"/>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I and SUD (C)</w:t>
            </w:r>
          </w:p>
        </w:tc>
        <w:tc>
          <w:tcPr>
            <w:tcW w:w="851" w:type="dxa"/>
          </w:tcPr>
          <w:p w:rsidR="00653C3E" w:rsidRDefault="00653C3E" w:rsidP="00722981">
            <w:pPr>
              <w:pStyle w:val="Normal-Singlespace"/>
            </w:pPr>
            <w:r>
              <w:t>27</w:t>
            </w:r>
          </w:p>
        </w:tc>
        <w:tc>
          <w:tcPr>
            <w:tcW w:w="1559" w:type="dxa"/>
          </w:tcPr>
          <w:p w:rsidR="00653C3E" w:rsidRDefault="00653C3E" w:rsidP="00722981">
            <w:pPr>
              <w:pStyle w:val="Normal-Singlespace"/>
            </w:pPr>
            <w:r>
              <w:t>.72 [.54, .85]</w:t>
            </w:r>
          </w:p>
        </w:tc>
        <w:tc>
          <w:tcPr>
            <w:tcW w:w="1559" w:type="dxa"/>
          </w:tcPr>
          <w:p w:rsidR="00653C3E" w:rsidRDefault="00653C3E" w:rsidP="00722981">
            <w:pPr>
              <w:pStyle w:val="Normal-Singlespace"/>
            </w:pPr>
            <w:r>
              <w:t>.69 [.58, .78]</w:t>
            </w:r>
          </w:p>
        </w:tc>
        <w:tc>
          <w:tcPr>
            <w:tcW w:w="993" w:type="dxa"/>
          </w:tcPr>
          <w:p w:rsidR="00653C3E" w:rsidRDefault="00653C3E" w:rsidP="00722981">
            <w:pPr>
              <w:pStyle w:val="Normal-Singlespace"/>
            </w:pPr>
            <w:r>
              <w:t>70%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spacing w:line="240" w:lineRule="auto"/>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SMI (C)</w:t>
            </w:r>
          </w:p>
        </w:tc>
        <w:tc>
          <w:tcPr>
            <w:tcW w:w="851" w:type="dxa"/>
          </w:tcPr>
          <w:p w:rsidR="00653C3E" w:rsidRDefault="00653C3E" w:rsidP="00722981">
            <w:pPr>
              <w:pStyle w:val="Normal-Singlespace"/>
            </w:pPr>
            <w:r>
              <w:t>23</w:t>
            </w:r>
          </w:p>
        </w:tc>
        <w:tc>
          <w:tcPr>
            <w:tcW w:w="1559" w:type="dxa"/>
          </w:tcPr>
          <w:p w:rsidR="00653C3E" w:rsidRDefault="00653C3E" w:rsidP="00722981">
            <w:pPr>
              <w:pStyle w:val="Normal-Singlespace"/>
            </w:pPr>
            <w:r>
              <w:t>.67 [.47, .82]</w:t>
            </w:r>
          </w:p>
        </w:tc>
        <w:tc>
          <w:tcPr>
            <w:tcW w:w="1559" w:type="dxa"/>
          </w:tcPr>
          <w:p w:rsidR="00653C3E" w:rsidRDefault="00653C3E" w:rsidP="00722981">
            <w:pPr>
              <w:pStyle w:val="Normal-Singlespace"/>
            </w:pPr>
            <w:r>
              <w:t>.65 [.54, .74]</w:t>
            </w:r>
          </w:p>
        </w:tc>
        <w:tc>
          <w:tcPr>
            <w:tcW w:w="993" w:type="dxa"/>
          </w:tcPr>
          <w:p w:rsidR="00653C3E" w:rsidRDefault="00653C3E" w:rsidP="00722981">
            <w:pPr>
              <w:pStyle w:val="Normal-Singlespace"/>
            </w:pPr>
            <w:r>
              <w:t>65%</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"author" : [ { "dropping-particle" : "", "family" : "Ogloff", "given" : "James R. P.", "non-dropping-particle" : "", "parse-names" : false, "suffix" : "" } ], "container-title" : "Psychiatr Psychol Law", "id" : "ITEM-1", "issue" : "1", "issued" : { "date-parts" : [ [ "2002" ] ] }, "page" : "1-33", "shortTitle" : "Psychiatr Psychol Law", "title" : "Identifying and accommodating the needs of mentally ill people in gaols and prisons", "type" : "article-journal", "volume" : "9" }, "uris" : [ "http://www.mendeley.com/documents/?uuid=98d33123-886e-479b-b540-856812511059" ] }, { "id" : "ITEM-2", "itemData" : { "author" : [ { "dropping-particle" : "", "family" : "Tien", "given" : "George", "non-dropping-particle" : "", "parse-names" : false, "suffix" : "" }, { "dropping-particle" : "", "family" : "Ogloff", "given" : "James R P", "non-dropping-particle" : "", "parse-names" : false, "suffix" : "" }, { "dropping-particle" : "", "family" : "Roesch", "given" : "Ronald", "non-dropping-particle" : "", "parse-names" : false, "suffix" : "" }, { "dropping-particle" : "", "family" : "Wilson", "given" : "Derek", "non-dropping-particle" : "", "parse-names" : false, "suffix" : "" }, { "dropping-particle" : "", "family" : "Grant", "given" : "F", "non-dropping-particle" : "", "parse-names" : false, "suffix" : "" }, { "dropping-particle" : "", "family" : "Mah", "given" : "B", "non-dropping-particle" : "", "parse-names" : false, "suffix" : "" } ], "id" : "ITEM-2", "issued" : { "date-parts" : [ [ "1993" ] ] }, "publisher-place" : "Vancouver", "title" : "Surrey pretrial mental health project: Evaluation report for the management committee", "type" : "report" }, "uris" : [ "http://www.mendeley.com/documents/?uuid=ef786381-3f23-4528-8436-115fc9b93d29" ] } ], "mendeley" : { "previouslyFormattedCitation" : "[27, 28]" }, "properties" : { "noteIndex" : 0 }, "schema" : "https://github.com/citation-style-language/schema/raw/master/csl-citation.json" }</w:instrText>
            </w:r>
            <w:r w:rsidRPr="00CC2E02">
              <w:rPr>
                <w:b/>
              </w:rPr>
              <w:fldChar w:fldCharType="separate"/>
            </w:r>
            <w:r w:rsidRPr="004458C1">
              <w:rPr>
                <w:noProof/>
              </w:rPr>
              <w:t>[27, 28]</w:t>
            </w:r>
            <w:r w:rsidRPr="00CC2E02">
              <w:rPr>
                <w:b/>
              </w:rP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 sample</w:t>
            </w:r>
          </w:p>
        </w:tc>
        <w:tc>
          <w:tcPr>
            <w:tcW w:w="709" w:type="dxa"/>
          </w:tcPr>
          <w:p w:rsidR="00653C3E" w:rsidRDefault="00653C3E" w:rsidP="00722981">
            <w:pPr>
              <w:pStyle w:val="Normal-Singlespace"/>
            </w:pPr>
            <w:r>
              <w:t>127</w:t>
            </w:r>
          </w:p>
        </w:tc>
        <w:tc>
          <w:tcPr>
            <w:tcW w:w="1276" w:type="dxa"/>
          </w:tcPr>
          <w:p w:rsidR="00653C3E" w:rsidRPr="00ED3169" w:rsidRDefault="00653C3E" w:rsidP="00722981">
            <w:pPr>
              <w:spacing w:line="240" w:lineRule="auto"/>
            </w:pPr>
            <w:r>
              <w:t>SPJ</w:t>
            </w:r>
          </w:p>
        </w:tc>
        <w:tc>
          <w:tcPr>
            <w:tcW w:w="850" w:type="dxa"/>
          </w:tcPr>
          <w:p w:rsidR="00653C3E" w:rsidRDefault="00653C3E" w:rsidP="00722981">
            <w:pPr>
              <w:pStyle w:val="Normal-Singlespace"/>
            </w:pPr>
            <w:r>
              <w:t>43</w:t>
            </w:r>
          </w:p>
        </w:tc>
        <w:tc>
          <w:tcPr>
            <w:tcW w:w="1134" w:type="dxa"/>
          </w:tcPr>
          <w:p w:rsidR="00653C3E" w:rsidRDefault="00653C3E" w:rsidP="00722981">
            <w:pPr>
              <w:pStyle w:val="Normal-Singlespace"/>
            </w:pPr>
            <w:r>
              <w:t>SMI (C)</w:t>
            </w:r>
          </w:p>
        </w:tc>
        <w:tc>
          <w:tcPr>
            <w:tcW w:w="851" w:type="dxa"/>
          </w:tcPr>
          <w:p w:rsidR="00653C3E" w:rsidRDefault="00653C3E" w:rsidP="00722981">
            <w:pPr>
              <w:pStyle w:val="Normal-Singlespace"/>
            </w:pPr>
            <w:r>
              <w:t>20</w:t>
            </w:r>
          </w:p>
        </w:tc>
        <w:tc>
          <w:tcPr>
            <w:tcW w:w="1559" w:type="dxa"/>
          </w:tcPr>
          <w:p w:rsidR="00653C3E" w:rsidRDefault="00653C3E" w:rsidP="00722981">
            <w:pPr>
              <w:pStyle w:val="Normal-Singlespace"/>
            </w:pPr>
            <w:r>
              <w:t>.84 [.65, .94]</w:t>
            </w:r>
          </w:p>
        </w:tc>
        <w:tc>
          <w:tcPr>
            <w:tcW w:w="1559" w:type="dxa"/>
          </w:tcPr>
          <w:p w:rsidR="00653C3E" w:rsidRDefault="00653C3E" w:rsidP="00722981">
            <w:pPr>
              <w:pStyle w:val="Normal-Singlespace"/>
            </w:pPr>
            <w:r>
              <w:t>.67 [.57, .75]</w:t>
            </w:r>
          </w:p>
        </w:tc>
        <w:tc>
          <w:tcPr>
            <w:tcW w:w="993" w:type="dxa"/>
          </w:tcPr>
          <w:p w:rsidR="00653C3E" w:rsidRDefault="00653C3E" w:rsidP="00722981">
            <w:pPr>
              <w:pStyle w:val="Normal-Singlespace"/>
            </w:pPr>
            <w:r>
              <w:t>70%</w:t>
            </w:r>
          </w:p>
        </w:tc>
      </w:tr>
      <w:tr w:rsidR="00653C3E" w:rsidRPr="003F1834" w:rsidTr="00722981">
        <w:trPr>
          <w:cantSplit/>
        </w:trPr>
        <w:tc>
          <w:tcPr>
            <w:tcW w:w="990" w:type="dxa"/>
          </w:tcPr>
          <w:p w:rsidR="00653C3E" w:rsidRDefault="00653C3E" w:rsidP="00722981">
            <w:pPr>
              <w:spacing w:line="240" w:lineRule="auto"/>
            </w:pPr>
            <w:r>
              <w:t>RDS</w:t>
            </w:r>
          </w:p>
        </w:tc>
        <w:tc>
          <w:tcPr>
            <w:tcW w:w="819" w:type="dxa"/>
          </w:tcPr>
          <w:p w:rsidR="00653C3E" w:rsidRDefault="00653C3E" w:rsidP="00722981">
            <w:pPr>
              <w:spacing w:line="240" w:lineRule="auto"/>
            </w:pPr>
            <w:r>
              <w:fldChar w:fldCharType="begin" w:fldLock="1"/>
            </w:r>
            <w:r>
              <w:instrText>ADDIN CSL_CITATION { "citationItems" : [ { "id" : "ITEM-1", "itemData" : { "DOI" : "10.1080/09585180210152373", "author" : [ { "dropping-particle" : "", "family" : "Earthrowl", "given" : "Mark", "non-dropping-particle" : "", "parse-names" : false, "suffix" : "" }, { "dropping-particle" : "", "family" : "Mccully", "given" : "Robin", "non-dropping-particle" : "", "parse-names" : false, "suffix" : "" } ], "container-title" : "J Forens Psychiatry Psychol", "id" : "ITEM-1", "issue" : "2", "issued" : { "date-parts" : [ [ "2002" ] ] }, "page" : "428-439", "shortTitle" : "J Forens Psychiatry Psychol", "title" : "Screening new inmates in a female prison", "type" : "article-journal", "volume" : "13" }, "uris" : [ "http://www.mendeley.com/documents/?uuid=f5ec3a25-03dc-43f7-9407-37194045e017" ] } ], "mendeley" : { "previouslyFormattedCitation" : "[47]" }, "properties" : { "noteIndex" : 0 }, "schema" : "https://github.com/citation-style-language/schema/raw/master/csl-citation.json" }</w:instrText>
            </w:r>
            <w:r>
              <w:fldChar w:fldCharType="separate"/>
            </w:r>
            <w:r w:rsidRPr="004458C1">
              <w:rPr>
                <w:noProof/>
              </w:rPr>
              <w:t>[47]</w:t>
            </w:r>
            <w:r>
              <w:fldChar w:fldCharType="end"/>
            </w:r>
          </w:p>
        </w:tc>
        <w:tc>
          <w:tcPr>
            <w:tcW w:w="1134" w:type="dxa"/>
          </w:tcPr>
          <w:p w:rsidR="00653C3E" w:rsidRDefault="00653C3E" w:rsidP="00722981">
            <w:pPr>
              <w:spacing w:line="240" w:lineRule="auto"/>
            </w:pPr>
            <w:r>
              <w:t>Women inst.</w:t>
            </w:r>
          </w:p>
        </w:tc>
        <w:tc>
          <w:tcPr>
            <w:tcW w:w="1701" w:type="dxa"/>
          </w:tcPr>
          <w:p w:rsidR="00653C3E" w:rsidRDefault="00653C3E" w:rsidP="00722981">
            <w:pPr>
              <w:spacing w:line="240" w:lineRule="auto"/>
            </w:pPr>
            <w:r>
              <w:t>female; 67% Maori or Maori/Mixed; 28%  White</w:t>
            </w:r>
          </w:p>
        </w:tc>
        <w:tc>
          <w:tcPr>
            <w:tcW w:w="709" w:type="dxa"/>
          </w:tcPr>
          <w:p w:rsidR="00653C3E" w:rsidRDefault="00653C3E" w:rsidP="00722981">
            <w:pPr>
              <w:pStyle w:val="Normal-Singlespace"/>
            </w:pPr>
            <w:r>
              <w:t>131</w:t>
            </w:r>
          </w:p>
        </w:tc>
        <w:tc>
          <w:tcPr>
            <w:tcW w:w="1276" w:type="dxa"/>
          </w:tcPr>
          <w:p w:rsidR="00653C3E" w:rsidRDefault="00653C3E" w:rsidP="00722981">
            <w:pPr>
              <w:pStyle w:val="Normal-Singlespace"/>
            </w:pPr>
            <w:r>
              <w:t>3 on any scale</w:t>
            </w:r>
          </w:p>
        </w:tc>
        <w:tc>
          <w:tcPr>
            <w:tcW w:w="850" w:type="dxa"/>
          </w:tcPr>
          <w:p w:rsidR="00653C3E" w:rsidRDefault="00653C3E" w:rsidP="00722981">
            <w:pPr>
              <w:pStyle w:val="Normal-Singlespace"/>
            </w:pPr>
            <w:r>
              <w:t>60</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22</w:t>
            </w:r>
          </w:p>
        </w:tc>
        <w:tc>
          <w:tcPr>
            <w:tcW w:w="1559" w:type="dxa"/>
          </w:tcPr>
          <w:p w:rsidR="00653C3E" w:rsidRDefault="00653C3E" w:rsidP="00722981">
            <w:pPr>
              <w:pStyle w:val="Normal-Singlespace"/>
            </w:pPr>
            <w:r>
              <w:t>.86 [.69, .95]</w:t>
            </w:r>
          </w:p>
        </w:tc>
        <w:tc>
          <w:tcPr>
            <w:tcW w:w="1559" w:type="dxa"/>
          </w:tcPr>
          <w:p w:rsidR="00653C3E" w:rsidRDefault="00653C3E" w:rsidP="00722981">
            <w:pPr>
              <w:pStyle w:val="Normal-Singlespace"/>
            </w:pPr>
            <w:r>
              <w:t>.47 [.38, .57]</w:t>
            </w:r>
          </w:p>
        </w:tc>
        <w:tc>
          <w:tcPr>
            <w:tcW w:w="993" w:type="dxa"/>
          </w:tcPr>
          <w:p w:rsidR="00653C3E" w:rsidRDefault="00653C3E" w:rsidP="00722981">
            <w:pPr>
              <w:pStyle w:val="Normal-Singlespace"/>
            </w:pPr>
            <w:r>
              <w:t>56%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 on B</w:t>
            </w:r>
          </w:p>
        </w:tc>
        <w:tc>
          <w:tcPr>
            <w:tcW w:w="850" w:type="dxa"/>
          </w:tcPr>
          <w:p w:rsidR="00653C3E" w:rsidRDefault="00653C3E" w:rsidP="00722981">
            <w:pPr>
              <w:pStyle w:val="Normal-Singlespace"/>
            </w:pPr>
            <w:r>
              <w:t>14</w:t>
            </w:r>
          </w:p>
        </w:tc>
        <w:tc>
          <w:tcPr>
            <w:tcW w:w="1134" w:type="dxa"/>
          </w:tcPr>
          <w:p w:rsidR="00653C3E" w:rsidRDefault="00653C3E" w:rsidP="00722981">
            <w:pPr>
              <w:pStyle w:val="Normal-Singlespace"/>
            </w:pPr>
            <w:r>
              <w:t>BPD (L)</w:t>
            </w:r>
          </w:p>
        </w:tc>
        <w:tc>
          <w:tcPr>
            <w:tcW w:w="4962" w:type="dxa"/>
            <w:gridSpan w:val="4"/>
          </w:tcPr>
          <w:p w:rsidR="00653C3E" w:rsidRDefault="00653C3E" w:rsidP="00722981">
            <w:pPr>
              <w:pStyle w:val="Normal-Singlespace"/>
            </w:pPr>
            <w:r>
              <w:t>Unreported – PPV = .22</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 on D</w:t>
            </w:r>
          </w:p>
        </w:tc>
        <w:tc>
          <w:tcPr>
            <w:tcW w:w="850" w:type="dxa"/>
          </w:tcPr>
          <w:p w:rsidR="00653C3E" w:rsidRDefault="00653C3E" w:rsidP="00722981">
            <w:pPr>
              <w:pStyle w:val="Normal-Singlespace"/>
            </w:pPr>
            <w:r>
              <w:t>32</w:t>
            </w:r>
          </w:p>
        </w:tc>
        <w:tc>
          <w:tcPr>
            <w:tcW w:w="1134" w:type="dxa"/>
          </w:tcPr>
          <w:p w:rsidR="00653C3E" w:rsidRDefault="00653C3E" w:rsidP="00722981">
            <w:pPr>
              <w:pStyle w:val="Normal-Singlespace"/>
            </w:pPr>
            <w:r>
              <w:t xml:space="preserve">Maj. </w:t>
            </w:r>
            <w:proofErr w:type="spellStart"/>
            <w:r>
              <w:t>dep</w:t>
            </w:r>
            <w:proofErr w:type="spellEnd"/>
            <w:r>
              <w:t xml:space="preserve"> (L)</w:t>
            </w:r>
          </w:p>
        </w:tc>
        <w:tc>
          <w:tcPr>
            <w:tcW w:w="4962" w:type="dxa"/>
            <w:gridSpan w:val="4"/>
          </w:tcPr>
          <w:p w:rsidR="00653C3E" w:rsidRDefault="00653C3E" w:rsidP="00722981">
            <w:pPr>
              <w:pStyle w:val="Normal-Singlespace"/>
            </w:pPr>
            <w:r>
              <w:t>Unreported – PPV = .38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 on S</w:t>
            </w:r>
          </w:p>
        </w:tc>
        <w:tc>
          <w:tcPr>
            <w:tcW w:w="850" w:type="dxa"/>
          </w:tcPr>
          <w:p w:rsidR="00653C3E" w:rsidRDefault="00653C3E" w:rsidP="00722981">
            <w:pPr>
              <w:pStyle w:val="Normal-Singlespace"/>
            </w:pPr>
            <w:r>
              <w:t>15</w:t>
            </w:r>
          </w:p>
        </w:tc>
        <w:tc>
          <w:tcPr>
            <w:tcW w:w="1134" w:type="dxa"/>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(L)</w:t>
            </w:r>
          </w:p>
        </w:tc>
        <w:tc>
          <w:tcPr>
            <w:tcW w:w="4962" w:type="dxa"/>
            <w:gridSpan w:val="4"/>
          </w:tcPr>
          <w:p w:rsidR="00653C3E" w:rsidRDefault="00653C3E" w:rsidP="00722981">
            <w:pPr>
              <w:pStyle w:val="Normal-Singlespace"/>
            </w:pPr>
            <w:r>
              <w:t>Unreported – PPV = .26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"author" : [ { "dropping-particle" : "", "family" : "Hart", "given" : "Stephen D", "non-dropping-particle" : "", "parse-names" : false, "suffix" : "" }, { "dropping-particle" : "", "family" : "Roesch", "given" : "Ronald", "non-dropping-particle" : "", "parse-names" : false, "suffix" : "" }, { "dropping-particle" : "", "family" : "Corrado", "given" : "Raymond R", "non-dropping-particle" : "", "parse-names" : false, "suffix" : "" }, { "dropping-particle" : "", "family" : "Cox", "given" : "David N", "non-dropping-particle" : "", "parse-names" : false, "suffix" : "" } ], "container-title" : "Law Human Behav", "id" : "ITEM-1", "issue" : "6", "issued" : { "date-parts" : [ [ "1993" ] ] }, "page" : "611-623", "shortTitle" : "Law Human Behav", "title" : "The Referral Decision Scale: A validation study", "type" : "article-journal", "volume" : "17" }, "uris" : [ "http://www.mendeley.com/documents/?uuid=65dd5fa8-cb79-4e34-a2bb-372287284fb9" ] } ], "mendeley" : { "previouslyFormattedCitation" : "[19]" }, "properties" : { "noteIndex" : 0 }, "schema" : "https://github.com/citation-style-language/schema/raw/master/csl-citation.json" }</w:instrText>
            </w:r>
            <w:r>
              <w:fldChar w:fldCharType="separate"/>
            </w:r>
            <w:r w:rsidRPr="004458C1">
              <w:rPr>
                <w:noProof/>
              </w:rPr>
              <w:t>[19]</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All male; little other information</w:t>
            </w:r>
          </w:p>
        </w:tc>
        <w:tc>
          <w:tcPr>
            <w:tcW w:w="709" w:type="dxa"/>
          </w:tcPr>
          <w:p w:rsidR="00653C3E" w:rsidRDefault="00653C3E" w:rsidP="00722981">
            <w:pPr>
              <w:pStyle w:val="Normal-Singlespace"/>
            </w:pPr>
            <w:r>
              <w:t>182</w:t>
            </w:r>
          </w:p>
        </w:tc>
        <w:tc>
          <w:tcPr>
            <w:tcW w:w="1276" w:type="dxa"/>
          </w:tcPr>
          <w:p w:rsidR="00653C3E" w:rsidRDefault="00653C3E" w:rsidP="00722981">
            <w:pPr>
              <w:pStyle w:val="Normal-Singlespace"/>
            </w:pPr>
            <w:r>
              <w:t>2 on S or 3 on D or B</w:t>
            </w: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SMI (NR)</w:t>
            </w:r>
          </w:p>
        </w:tc>
        <w:tc>
          <w:tcPr>
            <w:tcW w:w="4962" w:type="dxa"/>
            <w:gridSpan w:val="4"/>
          </w:tcPr>
          <w:p w:rsidR="00653C3E" w:rsidRDefault="00653C3E" w:rsidP="00722981">
            <w:pPr>
              <w:pStyle w:val="Normal-Singlespace"/>
            </w:pPr>
            <w:r>
              <w:t>Unreported – PPV = .35 and NPV = .92</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182</w:t>
            </w:r>
          </w:p>
        </w:tc>
        <w:tc>
          <w:tcPr>
            <w:tcW w:w="1276" w:type="dxa"/>
          </w:tcPr>
          <w:p w:rsidR="00653C3E" w:rsidRDefault="00653C3E" w:rsidP="00722981">
            <w:pPr>
              <w:pStyle w:val="Normal-Singlespace"/>
            </w:pPr>
            <w:r>
              <w:t>3 on B or 2 on D or S</w:t>
            </w: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r>
              <w:t>SMI (NR)</w:t>
            </w:r>
          </w:p>
        </w:tc>
        <w:tc>
          <w:tcPr>
            <w:tcW w:w="4962" w:type="dxa"/>
            <w:gridSpan w:val="4"/>
          </w:tcPr>
          <w:p w:rsidR="00653C3E" w:rsidRDefault="00653C3E" w:rsidP="00722981">
            <w:pPr>
              <w:pStyle w:val="Normal-Singlespace"/>
            </w:pPr>
            <w:r>
              <w:t>Unreported – PPV = .32 and NPV = .96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 on D</w:t>
            </w:r>
          </w:p>
        </w:tc>
        <w:tc>
          <w:tcPr>
            <w:tcW w:w="850" w:type="dxa"/>
          </w:tcPr>
          <w:p w:rsidR="00653C3E" w:rsidRDefault="00653C3E" w:rsidP="00722981">
            <w:pPr>
              <w:pStyle w:val="Normal-Singlespace"/>
            </w:pPr>
            <w:r>
              <w:t>39</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4962" w:type="dxa"/>
            <w:gridSpan w:val="4"/>
          </w:tcPr>
          <w:p w:rsidR="00653C3E" w:rsidRDefault="00653C3E" w:rsidP="00722981">
            <w:pPr>
              <w:pStyle w:val="Normal-Singlespace"/>
            </w:pPr>
            <w:r>
              <w:t>Unreported – PPV = .15 and NPV = .99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 on D</w:t>
            </w:r>
          </w:p>
        </w:tc>
        <w:tc>
          <w:tcPr>
            <w:tcW w:w="850" w:type="dxa"/>
          </w:tcPr>
          <w:p w:rsidR="00653C3E" w:rsidRDefault="00653C3E" w:rsidP="00722981">
            <w:pPr>
              <w:pStyle w:val="Normal-Singlespace"/>
            </w:pPr>
            <w:r>
              <w:t>20</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4962" w:type="dxa"/>
            <w:gridSpan w:val="4"/>
          </w:tcPr>
          <w:p w:rsidR="00653C3E" w:rsidRDefault="00653C3E" w:rsidP="00722981">
            <w:pPr>
              <w:pStyle w:val="Normal-Singlespace"/>
            </w:pPr>
            <w:r>
              <w:t>Unreported – PPV = .19 and NPV = .98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 on S</w:t>
            </w:r>
          </w:p>
        </w:tc>
        <w:tc>
          <w:tcPr>
            <w:tcW w:w="850" w:type="dxa"/>
          </w:tcPr>
          <w:p w:rsidR="00653C3E" w:rsidRDefault="00653C3E" w:rsidP="00722981">
            <w:pPr>
              <w:pStyle w:val="Normal-Singlespace"/>
            </w:pPr>
            <w:r>
              <w:t>5</w:t>
            </w:r>
          </w:p>
        </w:tc>
        <w:tc>
          <w:tcPr>
            <w:tcW w:w="1134" w:type="dxa"/>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(NR)</w:t>
            </w:r>
          </w:p>
        </w:tc>
        <w:tc>
          <w:tcPr>
            <w:tcW w:w="4962" w:type="dxa"/>
            <w:gridSpan w:val="4"/>
          </w:tcPr>
          <w:p w:rsidR="00653C3E" w:rsidRDefault="00653C3E" w:rsidP="00722981">
            <w:pPr>
              <w:pStyle w:val="Normal-Singlespace"/>
            </w:pPr>
            <w:r>
              <w:t>Unreported – PPV = .33 and NPV = .97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 on B</w:t>
            </w:r>
          </w:p>
        </w:tc>
        <w:tc>
          <w:tcPr>
            <w:tcW w:w="850" w:type="dxa"/>
          </w:tcPr>
          <w:p w:rsidR="00653C3E" w:rsidRDefault="00653C3E" w:rsidP="00722981">
            <w:pPr>
              <w:pStyle w:val="Normal-Singlespace"/>
            </w:pPr>
            <w:r>
              <w:t>13</w:t>
            </w:r>
          </w:p>
        </w:tc>
        <w:tc>
          <w:tcPr>
            <w:tcW w:w="1134" w:type="dxa"/>
          </w:tcPr>
          <w:p w:rsidR="00653C3E" w:rsidRDefault="00653C3E" w:rsidP="00722981">
            <w:pPr>
              <w:pStyle w:val="Normal-Singlespace"/>
            </w:pPr>
            <w:r>
              <w:t>BPD (NR)</w:t>
            </w:r>
          </w:p>
        </w:tc>
        <w:tc>
          <w:tcPr>
            <w:tcW w:w="4962" w:type="dxa"/>
            <w:gridSpan w:val="4"/>
          </w:tcPr>
          <w:p w:rsidR="00653C3E" w:rsidRDefault="00653C3E" w:rsidP="00722981">
            <w:pPr>
              <w:pStyle w:val="Normal-Singlespace"/>
            </w:pPr>
            <w:r>
              <w:t>Unreported – PPV = .13 and NPV = .97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"DOI" : "10.1300/J076v37n01_03", "author" : [ { "dropping-particle" : "", "family" : "McLearen", "given" : "Alix M.", "non-dropping-particle" : "", "parse-names" : false, "suffix" : "" }, { "dropping-particle" : "", "family" : "Ryba", "given" : "Nancy L.", "non-dropping-particle" : "", "parse-names" : false, "suffix" : "" } ], "container-title" : "J Offender Rehabil", "id" : "ITEM-1", "issue" : "1", "issued" : { "date-parts" : [ [ "2003", "3" ] ] }, "page" : "25-34", "shortTitle" : "J Offender Rehabil", "title" : "Identifying severely mentally ill inmates: Can small jails Comply with detection standards?", "type" : "article-journal", "volume" : "37" }, "uris" : [ "http://www.mendeley.com/documents/?uuid=3fcb4271-04b9-4370-8b6b-48b57c2ada5e" ] } ], "mendeley" : { "previouslyFormattedCitation" : "[40]" }, "properties" : { "noteIndex" : 0 }, "schema" : "https://github.com/citation-style-language/schema/raw/master/csl-citation.json" }</w:instrText>
            </w:r>
            <w:r>
              <w:fldChar w:fldCharType="separate"/>
            </w:r>
            <w:r w:rsidRPr="004458C1">
              <w:rPr>
                <w:noProof/>
              </w:rPr>
              <w:t>[40]</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 82% Caucasian</w:t>
            </w:r>
          </w:p>
        </w:tc>
        <w:tc>
          <w:tcPr>
            <w:tcW w:w="709" w:type="dxa"/>
          </w:tcPr>
          <w:p w:rsidR="00653C3E" w:rsidRDefault="00653C3E" w:rsidP="00722981">
            <w:pPr>
              <w:pStyle w:val="Normal-Singlespace"/>
            </w:pPr>
            <w:r>
              <w:t>95</w:t>
            </w:r>
          </w:p>
        </w:tc>
        <w:tc>
          <w:tcPr>
            <w:tcW w:w="1276" w:type="dxa"/>
          </w:tcPr>
          <w:p w:rsidR="00653C3E" w:rsidRDefault="00653C3E" w:rsidP="00722981">
            <w:pPr>
              <w:pStyle w:val="Normal-Singlespace"/>
            </w:pPr>
            <w:r>
              <w:t>3 on B, 2 on D or S</w:t>
            </w:r>
          </w:p>
        </w:tc>
        <w:tc>
          <w:tcPr>
            <w:tcW w:w="850" w:type="dxa"/>
          </w:tcPr>
          <w:p w:rsidR="00653C3E" w:rsidRDefault="00653C3E" w:rsidP="00722981">
            <w:pPr>
              <w:pStyle w:val="Normal-Singlespace"/>
            </w:pPr>
            <w:r>
              <w:t>22</w:t>
            </w:r>
          </w:p>
        </w:tc>
        <w:tc>
          <w:tcPr>
            <w:tcW w:w="1134" w:type="dxa"/>
          </w:tcPr>
          <w:p w:rsidR="00653C3E" w:rsidRDefault="00653C3E" w:rsidP="00722981">
            <w:pPr>
              <w:pStyle w:val="Normal-Singlespace"/>
            </w:pPr>
            <w:r>
              <w:t>SMI (NR)</w:t>
            </w:r>
          </w:p>
        </w:tc>
        <w:tc>
          <w:tcPr>
            <w:tcW w:w="851" w:type="dxa"/>
          </w:tcPr>
          <w:p w:rsidR="00653C3E" w:rsidRDefault="00653C3E" w:rsidP="00722981">
            <w:pPr>
              <w:pStyle w:val="Normal-Singlespace"/>
            </w:pPr>
            <w:r>
              <w:t>12</w:t>
            </w:r>
          </w:p>
        </w:tc>
        <w:tc>
          <w:tcPr>
            <w:tcW w:w="1559" w:type="dxa"/>
          </w:tcPr>
          <w:p w:rsidR="00653C3E" w:rsidRDefault="00653C3E" w:rsidP="00722981">
            <w:pPr>
              <w:pStyle w:val="Normal-Singlespace"/>
            </w:pPr>
            <w:r>
              <w:t>.73 [.43, .90]</w:t>
            </w:r>
          </w:p>
        </w:tc>
        <w:tc>
          <w:tcPr>
            <w:tcW w:w="1559" w:type="dxa"/>
          </w:tcPr>
          <w:p w:rsidR="00653C3E" w:rsidRDefault="00653C3E" w:rsidP="00722981">
            <w:pPr>
              <w:pStyle w:val="Normal-Singlespace"/>
            </w:pPr>
            <w:r>
              <w:t>.84 [.75, .91]</w:t>
            </w:r>
          </w:p>
        </w:tc>
        <w:tc>
          <w:tcPr>
            <w:tcW w:w="993" w:type="dxa"/>
          </w:tcPr>
          <w:p w:rsidR="00653C3E" w:rsidRDefault="00653C3E" w:rsidP="00722981">
            <w:pPr>
              <w:pStyle w:val="Normal-Singlespace"/>
            </w:pPr>
            <w:r>
              <w:t>83%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"author" : [ { "dropping-particle" : "", "family" : "Teplin", "given" : "Linda A", "non-dropping-particle" : "", "parse-names" : false, "suffix" : "" }, { "dropping-particle" : "", "family" : "Swartz", "given" : "James", "non-dropping-particle" : "", "parse-names" : false, "suffix" : "" } ], "container-title" : "Law Human Behav", "id" : "ITEM-1", "issue" : "1", "issued" : { "date-parts" : [ [ "1989" ] ] }, "page" : "1-18", "shortTitle" : "Law Human Behav", "title" : "Screening for severe mental disorder in jails: The development of the Referral Decision Scale", "type" : "article-journal", "volume" : "13" }, "uris" : [ "http://www.mendeley.com/documents/?uuid=4be00161-f6bd-4c49-b37e-b875e312102d" ] } ], "mendeley" : { "previouslyFormattedCitation" : "[30]" }, "properties" : { "noteIndex" : 0 }, "schema" : "https://github.com/citation-style-language/schema/raw/master/csl-citation.json" }</w:instrText>
            </w:r>
            <w:r w:rsidRPr="00CC2E02">
              <w:rPr>
                <w:b/>
              </w:rPr>
              <w:fldChar w:fldCharType="separate"/>
            </w:r>
            <w:r w:rsidRPr="004458C1">
              <w:rPr>
                <w:noProof/>
              </w:rPr>
              <w:t>[30]</w:t>
            </w:r>
            <w:r w:rsidRPr="00CC2E02">
              <w:rPr>
                <w:b/>
              </w:rPr>
              <w:fldChar w:fldCharType="end"/>
            </w:r>
          </w:p>
        </w:tc>
        <w:tc>
          <w:tcPr>
            <w:tcW w:w="1134" w:type="dxa"/>
          </w:tcPr>
          <w:p w:rsidR="00653C3E" w:rsidRDefault="00653C3E" w:rsidP="00722981">
            <w:pPr>
              <w:spacing w:line="240" w:lineRule="auto"/>
            </w:pPr>
            <w:r>
              <w:t>Prison</w:t>
            </w:r>
          </w:p>
        </w:tc>
        <w:tc>
          <w:tcPr>
            <w:tcW w:w="1701" w:type="dxa"/>
          </w:tcPr>
          <w:p w:rsidR="00653C3E" w:rsidRDefault="00653C3E" w:rsidP="00722981">
            <w:pPr>
              <w:spacing w:line="240" w:lineRule="auto"/>
            </w:pPr>
            <w:r>
              <w:t>Male; 51% black, 45% white</w:t>
            </w:r>
          </w:p>
        </w:tc>
        <w:tc>
          <w:tcPr>
            <w:tcW w:w="709" w:type="dxa"/>
          </w:tcPr>
          <w:p w:rsidR="00653C3E" w:rsidRDefault="00653C3E" w:rsidP="00722981">
            <w:pPr>
              <w:pStyle w:val="Normal-Singlespace"/>
            </w:pPr>
            <w:r>
              <w:t>1149</w:t>
            </w:r>
          </w:p>
        </w:tc>
        <w:tc>
          <w:tcPr>
            <w:tcW w:w="1276" w:type="dxa"/>
          </w:tcPr>
          <w:p w:rsidR="00653C3E" w:rsidRDefault="00653C3E" w:rsidP="00722981">
            <w:pPr>
              <w:pStyle w:val="Normal-Singlespace"/>
            </w:pPr>
            <w:r>
              <w:t>3 on B, 2 on D or S</w:t>
            </w:r>
          </w:p>
        </w:tc>
        <w:tc>
          <w:tcPr>
            <w:tcW w:w="850" w:type="dxa"/>
          </w:tcPr>
          <w:p w:rsidR="00653C3E" w:rsidRDefault="00653C3E" w:rsidP="00722981">
            <w:pPr>
              <w:pStyle w:val="Normal-Singlespace"/>
            </w:pPr>
            <w:r>
              <w:t>7</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8</w:t>
            </w:r>
          </w:p>
        </w:tc>
        <w:tc>
          <w:tcPr>
            <w:tcW w:w="1559" w:type="dxa"/>
          </w:tcPr>
          <w:p w:rsidR="00653C3E" w:rsidRDefault="00653C3E" w:rsidP="00722981">
            <w:pPr>
              <w:pStyle w:val="Normal-Singlespace"/>
            </w:pPr>
            <w:r>
              <w:t>.79 [.70, .86]</w:t>
            </w:r>
          </w:p>
        </w:tc>
        <w:tc>
          <w:tcPr>
            <w:tcW w:w="1559" w:type="dxa"/>
          </w:tcPr>
          <w:p w:rsidR="00653C3E" w:rsidRDefault="00653C3E" w:rsidP="00722981">
            <w:pPr>
              <w:pStyle w:val="Normal-Singlespace"/>
            </w:pPr>
            <w:r>
              <w:t>.99 [.98, .99]</w:t>
            </w:r>
          </w:p>
        </w:tc>
        <w:tc>
          <w:tcPr>
            <w:tcW w:w="993" w:type="dxa"/>
          </w:tcPr>
          <w:p w:rsidR="00653C3E" w:rsidRDefault="00653C3E" w:rsidP="00722981">
            <w:pPr>
              <w:pStyle w:val="Normal-Singlespace"/>
            </w:pPr>
            <w:r>
              <w:t>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 81% black</w:t>
            </w:r>
          </w:p>
        </w:tc>
        <w:tc>
          <w:tcPr>
            <w:tcW w:w="709" w:type="dxa"/>
          </w:tcPr>
          <w:p w:rsidR="00653C3E" w:rsidRDefault="00653C3E" w:rsidP="00722981">
            <w:pPr>
              <w:pStyle w:val="Normal-Singlespace"/>
            </w:pPr>
            <w:r>
              <w:t>728</w:t>
            </w:r>
          </w:p>
        </w:tc>
        <w:tc>
          <w:tcPr>
            <w:tcW w:w="1276" w:type="dxa"/>
          </w:tcPr>
          <w:p w:rsidR="00653C3E" w:rsidRDefault="00653C3E" w:rsidP="00722981">
            <w:pPr>
              <w:pStyle w:val="Normal-Singlespace"/>
            </w:pPr>
            <w:r>
              <w:t>1 on B</w:t>
            </w:r>
          </w:p>
        </w:tc>
        <w:tc>
          <w:tcPr>
            <w:tcW w:w="850" w:type="dxa"/>
          </w:tcPr>
          <w:p w:rsidR="00653C3E" w:rsidRDefault="00653C3E" w:rsidP="00722981">
            <w:pPr>
              <w:pStyle w:val="Normal-Singlespace"/>
            </w:pPr>
            <w:r>
              <w:t>13</w:t>
            </w:r>
          </w:p>
        </w:tc>
        <w:tc>
          <w:tcPr>
            <w:tcW w:w="1134" w:type="dxa"/>
          </w:tcPr>
          <w:p w:rsidR="00653C3E" w:rsidRDefault="00653C3E" w:rsidP="00722981">
            <w:pPr>
              <w:pStyle w:val="Normal-Singlespace"/>
            </w:pPr>
            <w:r>
              <w:t>BPD (L)</w:t>
            </w:r>
          </w:p>
        </w:tc>
        <w:tc>
          <w:tcPr>
            <w:tcW w:w="851" w:type="dxa"/>
          </w:tcPr>
          <w:p w:rsidR="00653C3E" w:rsidRDefault="00653C3E" w:rsidP="00722981">
            <w:pPr>
              <w:pStyle w:val="Normal-Singlespace"/>
            </w:pPr>
            <w:r>
              <w:t>3</w:t>
            </w:r>
          </w:p>
        </w:tc>
        <w:tc>
          <w:tcPr>
            <w:tcW w:w="1559" w:type="dxa"/>
          </w:tcPr>
          <w:p w:rsidR="00653C3E" w:rsidRDefault="00653C3E" w:rsidP="00722981">
            <w:pPr>
              <w:pStyle w:val="Normal-Singlespace"/>
            </w:pPr>
            <w:r>
              <w:t>.96 [.64, 1.0]</w:t>
            </w:r>
          </w:p>
        </w:tc>
        <w:tc>
          <w:tcPr>
            <w:tcW w:w="1559" w:type="dxa"/>
          </w:tcPr>
          <w:p w:rsidR="00653C3E" w:rsidRDefault="00653C3E" w:rsidP="00722981">
            <w:pPr>
              <w:pStyle w:val="Normal-Singlespace"/>
            </w:pPr>
            <w:r>
              <w:t>.90 [.86, .93]</w:t>
            </w:r>
          </w:p>
        </w:tc>
        <w:tc>
          <w:tcPr>
            <w:tcW w:w="993" w:type="dxa"/>
          </w:tcPr>
          <w:p w:rsidR="00653C3E" w:rsidRDefault="00653C3E" w:rsidP="00722981">
            <w:pPr>
              <w:pStyle w:val="Normal-Singlespace"/>
            </w:pPr>
            <w:r>
              <w:t>90%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728</w:t>
            </w:r>
          </w:p>
        </w:tc>
        <w:tc>
          <w:tcPr>
            <w:tcW w:w="1276" w:type="dxa"/>
          </w:tcPr>
          <w:p w:rsidR="00653C3E" w:rsidRDefault="00653C3E" w:rsidP="00722981">
            <w:pPr>
              <w:pStyle w:val="Normal-Singlespace"/>
            </w:pPr>
            <w:r>
              <w:t>1 on D</w:t>
            </w:r>
          </w:p>
        </w:tc>
        <w:tc>
          <w:tcPr>
            <w:tcW w:w="850" w:type="dxa"/>
          </w:tcPr>
          <w:p w:rsidR="00653C3E" w:rsidRDefault="00653C3E" w:rsidP="00722981">
            <w:pPr>
              <w:pStyle w:val="Normal-Singlespace"/>
            </w:pPr>
            <w:r>
              <w:t>17</w:t>
            </w:r>
          </w:p>
        </w:tc>
        <w:tc>
          <w:tcPr>
            <w:tcW w:w="1134" w:type="dxa"/>
          </w:tcPr>
          <w:p w:rsidR="00653C3E" w:rsidRDefault="00653C3E" w:rsidP="00722981">
            <w:pPr>
              <w:pStyle w:val="Normal-Singlespace"/>
            </w:pPr>
            <w:r>
              <w:t xml:space="preserve">Maj. </w:t>
            </w:r>
            <w:proofErr w:type="spellStart"/>
            <w:r>
              <w:t>dep</w:t>
            </w:r>
            <w:proofErr w:type="spellEnd"/>
            <w:r>
              <w:t xml:space="preserve"> (L)</w:t>
            </w:r>
          </w:p>
        </w:tc>
        <w:tc>
          <w:tcPr>
            <w:tcW w:w="851" w:type="dxa"/>
          </w:tcPr>
          <w:p w:rsidR="00653C3E" w:rsidRDefault="00653C3E" w:rsidP="00722981">
            <w:pPr>
              <w:pStyle w:val="Normal-Singlespace"/>
            </w:pPr>
            <w:r>
              <w:t>5</w:t>
            </w:r>
          </w:p>
        </w:tc>
        <w:tc>
          <w:tcPr>
            <w:tcW w:w="1559" w:type="dxa"/>
          </w:tcPr>
          <w:p w:rsidR="00653C3E" w:rsidRDefault="00653C3E" w:rsidP="00722981">
            <w:pPr>
              <w:pStyle w:val="Normal-Singlespace"/>
            </w:pPr>
            <w:r>
              <w:t>1. 0 [.77, 1.0]</w:t>
            </w:r>
          </w:p>
        </w:tc>
        <w:tc>
          <w:tcPr>
            <w:tcW w:w="1559" w:type="dxa"/>
          </w:tcPr>
          <w:p w:rsidR="00653C3E" w:rsidRDefault="00653C3E" w:rsidP="00722981">
            <w:pPr>
              <w:pStyle w:val="Normal-Singlespace"/>
            </w:pPr>
            <w:r>
              <w:t>.87 [.82, .91]</w:t>
            </w:r>
          </w:p>
        </w:tc>
        <w:tc>
          <w:tcPr>
            <w:tcW w:w="993" w:type="dxa"/>
          </w:tcPr>
          <w:p w:rsidR="00653C3E" w:rsidRDefault="00653C3E" w:rsidP="00722981">
            <w:pPr>
              <w:pStyle w:val="Normal-Singlespace"/>
            </w:pPr>
            <w:r>
              <w:t>88%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728</w:t>
            </w:r>
          </w:p>
        </w:tc>
        <w:tc>
          <w:tcPr>
            <w:tcW w:w="1276" w:type="dxa"/>
          </w:tcPr>
          <w:p w:rsidR="00653C3E" w:rsidRDefault="00653C3E" w:rsidP="00722981">
            <w:pPr>
              <w:pStyle w:val="Normal-Singlespace"/>
            </w:pPr>
            <w:r>
              <w:t>1 on S</w:t>
            </w:r>
          </w:p>
        </w:tc>
        <w:tc>
          <w:tcPr>
            <w:tcW w:w="850" w:type="dxa"/>
          </w:tcPr>
          <w:p w:rsidR="00653C3E" w:rsidRDefault="00653C3E" w:rsidP="00722981">
            <w:pPr>
              <w:pStyle w:val="Normal-Singlespace"/>
            </w:pPr>
            <w:r>
              <w:t>6</w:t>
            </w:r>
          </w:p>
        </w:tc>
        <w:tc>
          <w:tcPr>
            <w:tcW w:w="1134" w:type="dxa"/>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(L)</w:t>
            </w:r>
          </w:p>
        </w:tc>
        <w:tc>
          <w:tcPr>
            <w:tcW w:w="851" w:type="dxa"/>
          </w:tcPr>
          <w:p w:rsidR="00653C3E" w:rsidRDefault="00653C3E" w:rsidP="00722981">
            <w:pPr>
              <w:pStyle w:val="Normal-Singlespace"/>
            </w:pPr>
            <w:r>
              <w:t>3</w:t>
            </w:r>
          </w:p>
        </w:tc>
        <w:tc>
          <w:tcPr>
            <w:tcW w:w="1559" w:type="dxa"/>
          </w:tcPr>
          <w:p w:rsidR="00653C3E" w:rsidRDefault="00653C3E" w:rsidP="00722981">
            <w:pPr>
              <w:pStyle w:val="Normal-Singlespace"/>
            </w:pPr>
            <w:r>
              <w:t>.88 [.55, .98]</w:t>
            </w:r>
          </w:p>
        </w:tc>
        <w:tc>
          <w:tcPr>
            <w:tcW w:w="1559" w:type="dxa"/>
          </w:tcPr>
          <w:p w:rsidR="00653C3E" w:rsidRDefault="00653C3E" w:rsidP="00722981">
            <w:pPr>
              <w:pStyle w:val="Normal-Singlespace"/>
            </w:pPr>
            <w:r>
              <w:t>.96 [.93, .98]</w:t>
            </w:r>
          </w:p>
        </w:tc>
        <w:tc>
          <w:tcPr>
            <w:tcW w:w="993" w:type="dxa"/>
          </w:tcPr>
          <w:p w:rsidR="00653C3E" w:rsidRDefault="00653C3E" w:rsidP="00722981">
            <w:pPr>
              <w:pStyle w:val="Normal-Singlespace"/>
            </w:pPr>
            <w:r>
              <w:t>96%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728</w:t>
            </w:r>
          </w:p>
        </w:tc>
        <w:tc>
          <w:tcPr>
            <w:tcW w:w="1276" w:type="dxa"/>
          </w:tcPr>
          <w:p w:rsidR="00653C3E" w:rsidRDefault="00653C3E" w:rsidP="00722981">
            <w:pPr>
              <w:pStyle w:val="Normal-Singlespace"/>
            </w:pPr>
            <w:r>
              <w:t>2 on B</w:t>
            </w:r>
          </w:p>
        </w:tc>
        <w:tc>
          <w:tcPr>
            <w:tcW w:w="850" w:type="dxa"/>
          </w:tcPr>
          <w:p w:rsidR="00653C3E" w:rsidRDefault="00653C3E" w:rsidP="00722981">
            <w:pPr>
              <w:pStyle w:val="Normal-Singlespace"/>
            </w:pPr>
            <w:r>
              <w:t>5</w:t>
            </w:r>
          </w:p>
        </w:tc>
        <w:tc>
          <w:tcPr>
            <w:tcW w:w="1134" w:type="dxa"/>
          </w:tcPr>
          <w:p w:rsidR="00653C3E" w:rsidRDefault="00653C3E" w:rsidP="00722981">
            <w:pPr>
              <w:pStyle w:val="Normal-Singlespace"/>
            </w:pPr>
            <w:r>
              <w:t>BPD (L)</w:t>
            </w:r>
          </w:p>
        </w:tc>
        <w:tc>
          <w:tcPr>
            <w:tcW w:w="851" w:type="dxa"/>
          </w:tcPr>
          <w:p w:rsidR="00653C3E" w:rsidRDefault="00653C3E" w:rsidP="00722981">
            <w:pPr>
              <w:pStyle w:val="Normal-Singlespace"/>
            </w:pPr>
            <w:r>
              <w:t>3</w:t>
            </w:r>
          </w:p>
        </w:tc>
        <w:tc>
          <w:tcPr>
            <w:tcW w:w="1559" w:type="dxa"/>
          </w:tcPr>
          <w:p w:rsidR="00653C3E" w:rsidRDefault="00653C3E" w:rsidP="00722981">
            <w:pPr>
              <w:pStyle w:val="Normal-Singlespace"/>
            </w:pPr>
            <w:r>
              <w:t>.92 [.59, .99]</w:t>
            </w:r>
          </w:p>
        </w:tc>
        <w:tc>
          <w:tcPr>
            <w:tcW w:w="1559" w:type="dxa"/>
          </w:tcPr>
          <w:p w:rsidR="00653C3E" w:rsidRDefault="00653C3E" w:rsidP="00722981">
            <w:pPr>
              <w:pStyle w:val="Normal-Singlespace"/>
            </w:pPr>
            <w:r>
              <w:t>.98 [.96, .99]</w:t>
            </w:r>
          </w:p>
        </w:tc>
        <w:tc>
          <w:tcPr>
            <w:tcW w:w="993" w:type="dxa"/>
          </w:tcPr>
          <w:p w:rsidR="00653C3E" w:rsidRDefault="00653C3E" w:rsidP="00722981">
            <w:pPr>
              <w:pStyle w:val="Normal-Singlespace"/>
            </w:pPr>
            <w:r>
              <w:t>98%</w:t>
            </w:r>
          </w:p>
        </w:tc>
      </w:tr>
      <w:tr w:rsidR="00653C3E" w:rsidRPr="001A051E" w:rsidTr="00722981">
        <w:trPr>
          <w:cantSplit/>
        </w:trPr>
        <w:tc>
          <w:tcPr>
            <w:tcW w:w="990" w:type="dxa"/>
          </w:tcPr>
          <w:p w:rsidR="00653C3E" w:rsidRPr="00CC2E02" w:rsidRDefault="00653C3E" w:rsidP="00722981">
            <w:pPr>
              <w:spacing w:line="240" w:lineRule="auto"/>
              <w:rPr>
                <w:b/>
              </w:rPr>
            </w:pPr>
          </w:p>
        </w:tc>
        <w:tc>
          <w:tcPr>
            <w:tcW w:w="819" w:type="dxa"/>
          </w:tcPr>
          <w:p w:rsidR="00653C3E" w:rsidRPr="00CC2E02" w:rsidRDefault="00653C3E" w:rsidP="00722981">
            <w:pPr>
              <w:spacing w:line="240" w:lineRule="auto"/>
              <w:rPr>
                <w:b/>
              </w:rPr>
            </w:pPr>
          </w:p>
        </w:tc>
        <w:tc>
          <w:tcPr>
            <w:tcW w:w="1134" w:type="dxa"/>
          </w:tcPr>
          <w:p w:rsidR="00653C3E" w:rsidRPr="00CC2E02" w:rsidRDefault="00653C3E" w:rsidP="00722981">
            <w:pPr>
              <w:spacing w:line="240" w:lineRule="auto"/>
              <w:rPr>
                <w:b/>
              </w:rPr>
            </w:pPr>
          </w:p>
        </w:tc>
        <w:tc>
          <w:tcPr>
            <w:tcW w:w="1701" w:type="dxa"/>
          </w:tcPr>
          <w:p w:rsidR="00653C3E" w:rsidRPr="00CC2E02" w:rsidRDefault="00653C3E" w:rsidP="00722981">
            <w:pPr>
              <w:spacing w:line="240" w:lineRule="auto"/>
              <w:rPr>
                <w:b/>
              </w:rPr>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2 on D</w:t>
            </w:r>
          </w:p>
        </w:tc>
        <w:tc>
          <w:tcPr>
            <w:tcW w:w="850" w:type="dxa"/>
          </w:tcPr>
          <w:p w:rsidR="00653C3E" w:rsidRPr="00C8285B" w:rsidRDefault="00653C3E" w:rsidP="00722981">
            <w:pPr>
              <w:pStyle w:val="Normal-Singlespace"/>
            </w:pPr>
            <w:r w:rsidRPr="00C8285B">
              <w:t>6</w:t>
            </w:r>
          </w:p>
        </w:tc>
        <w:tc>
          <w:tcPr>
            <w:tcW w:w="1134" w:type="dxa"/>
          </w:tcPr>
          <w:p w:rsidR="00653C3E" w:rsidRPr="00C8285B" w:rsidRDefault="00653C3E" w:rsidP="00722981">
            <w:pPr>
              <w:pStyle w:val="Normal-Singlespace"/>
            </w:pPr>
            <w:r w:rsidRPr="00C8285B">
              <w:t>Maj</w:t>
            </w:r>
            <w:r>
              <w:t>.</w:t>
            </w:r>
            <w:r w:rsidRPr="00C8285B">
              <w:t xml:space="preserve"> dep</w:t>
            </w:r>
            <w:r>
              <w:t xml:space="preserve">. </w:t>
            </w:r>
            <w:r w:rsidRPr="00C8285B">
              <w:t>(L)</w:t>
            </w:r>
          </w:p>
        </w:tc>
        <w:tc>
          <w:tcPr>
            <w:tcW w:w="851" w:type="dxa"/>
          </w:tcPr>
          <w:p w:rsidR="00653C3E" w:rsidRPr="00C8285B" w:rsidRDefault="00653C3E" w:rsidP="00722981">
            <w:pPr>
              <w:pStyle w:val="Normal-Singlespace"/>
            </w:pPr>
            <w:r w:rsidRPr="00C8285B">
              <w:t>5</w:t>
            </w:r>
          </w:p>
        </w:tc>
        <w:tc>
          <w:tcPr>
            <w:tcW w:w="1559" w:type="dxa"/>
          </w:tcPr>
          <w:p w:rsidR="00653C3E" w:rsidRPr="00C8285B" w:rsidRDefault="00653C3E" w:rsidP="00722981">
            <w:pPr>
              <w:pStyle w:val="Normal-Singlespace"/>
            </w:pPr>
            <w:r>
              <w:t>.</w:t>
            </w:r>
            <w:r w:rsidRPr="00C8285B">
              <w:t>92</w:t>
            </w:r>
            <w:r>
              <w:t xml:space="preserve"> [.66, .98]</w:t>
            </w:r>
          </w:p>
        </w:tc>
        <w:tc>
          <w:tcPr>
            <w:tcW w:w="1559" w:type="dxa"/>
          </w:tcPr>
          <w:p w:rsidR="00653C3E" w:rsidRPr="00C8285B" w:rsidRDefault="00653C3E" w:rsidP="00722981">
            <w:pPr>
              <w:pStyle w:val="Normal-Singlespace"/>
            </w:pPr>
            <w:r>
              <w:t>.</w:t>
            </w:r>
            <w:r w:rsidRPr="00C8285B">
              <w:t>98</w:t>
            </w:r>
            <w:r>
              <w:t xml:space="preserve"> [.96, .99]</w:t>
            </w:r>
          </w:p>
        </w:tc>
        <w:tc>
          <w:tcPr>
            <w:tcW w:w="993" w:type="dxa"/>
          </w:tcPr>
          <w:p w:rsidR="00653C3E" w:rsidRPr="00C8285B" w:rsidRDefault="00653C3E" w:rsidP="00722981">
            <w:pPr>
              <w:pStyle w:val="Normal-Singlespace"/>
            </w:pPr>
            <w:r w:rsidRPr="00C8285B">
              <w:t>98%</w:t>
            </w:r>
          </w:p>
        </w:tc>
      </w:tr>
      <w:tr w:rsidR="00653C3E" w:rsidRPr="001A051E" w:rsidTr="00722981">
        <w:trPr>
          <w:cantSplit/>
        </w:trPr>
        <w:tc>
          <w:tcPr>
            <w:tcW w:w="990" w:type="dxa"/>
          </w:tcPr>
          <w:p w:rsidR="00653C3E" w:rsidRPr="00CC2E02" w:rsidRDefault="00653C3E" w:rsidP="00722981">
            <w:pPr>
              <w:spacing w:line="240" w:lineRule="auto"/>
              <w:rPr>
                <w:b/>
              </w:rPr>
            </w:pPr>
          </w:p>
        </w:tc>
        <w:tc>
          <w:tcPr>
            <w:tcW w:w="819" w:type="dxa"/>
          </w:tcPr>
          <w:p w:rsidR="00653C3E" w:rsidRPr="00CC2E02" w:rsidRDefault="00653C3E" w:rsidP="00722981">
            <w:pPr>
              <w:spacing w:line="240" w:lineRule="auto"/>
              <w:rPr>
                <w:b/>
              </w:rPr>
            </w:pPr>
          </w:p>
        </w:tc>
        <w:tc>
          <w:tcPr>
            <w:tcW w:w="1134" w:type="dxa"/>
          </w:tcPr>
          <w:p w:rsidR="00653C3E" w:rsidRPr="00CC2E02" w:rsidRDefault="00653C3E" w:rsidP="00722981">
            <w:pPr>
              <w:spacing w:line="240" w:lineRule="auto"/>
              <w:rPr>
                <w:b/>
              </w:rPr>
            </w:pPr>
          </w:p>
        </w:tc>
        <w:tc>
          <w:tcPr>
            <w:tcW w:w="1701" w:type="dxa"/>
          </w:tcPr>
          <w:p w:rsidR="00653C3E" w:rsidRPr="00CC2E02" w:rsidRDefault="00653C3E" w:rsidP="00722981">
            <w:pPr>
              <w:spacing w:line="240" w:lineRule="auto"/>
              <w:rPr>
                <w:b/>
              </w:rPr>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2 on S</w:t>
            </w:r>
          </w:p>
        </w:tc>
        <w:tc>
          <w:tcPr>
            <w:tcW w:w="850" w:type="dxa"/>
          </w:tcPr>
          <w:p w:rsidR="00653C3E" w:rsidRPr="00C8285B" w:rsidRDefault="00653C3E" w:rsidP="00722981">
            <w:pPr>
              <w:pStyle w:val="Normal-Singlespace"/>
            </w:pPr>
            <w:r w:rsidRPr="00C8285B">
              <w:t>5</w:t>
            </w:r>
          </w:p>
        </w:tc>
        <w:tc>
          <w:tcPr>
            <w:tcW w:w="1134" w:type="dxa"/>
          </w:tcPr>
          <w:p w:rsidR="00653C3E" w:rsidRPr="00C8285B" w:rsidRDefault="00653C3E" w:rsidP="00722981">
            <w:pPr>
              <w:pStyle w:val="Normal-Singlespace"/>
            </w:pPr>
            <w:proofErr w:type="spellStart"/>
            <w:r w:rsidRPr="00C8285B">
              <w:t>Psy</w:t>
            </w:r>
            <w:proofErr w:type="spellEnd"/>
            <w:r w:rsidRPr="00C8285B">
              <w:t xml:space="preserve"> </w:t>
            </w:r>
            <w:proofErr w:type="spellStart"/>
            <w:r w:rsidRPr="00C8285B">
              <w:t>d</w:t>
            </w:r>
            <w:r>
              <w:t>x</w:t>
            </w:r>
            <w:proofErr w:type="spellEnd"/>
            <w:r w:rsidRPr="00C8285B">
              <w:t xml:space="preserve"> (L)</w:t>
            </w:r>
          </w:p>
        </w:tc>
        <w:tc>
          <w:tcPr>
            <w:tcW w:w="851" w:type="dxa"/>
          </w:tcPr>
          <w:p w:rsidR="00653C3E" w:rsidRPr="00C8285B" w:rsidRDefault="00653C3E" w:rsidP="00722981">
            <w:pPr>
              <w:pStyle w:val="Normal-Singlespace"/>
            </w:pPr>
            <w:r w:rsidRPr="00C8285B">
              <w:t>4</w:t>
            </w:r>
          </w:p>
        </w:tc>
        <w:tc>
          <w:tcPr>
            <w:tcW w:w="1559" w:type="dxa"/>
          </w:tcPr>
          <w:p w:rsidR="00653C3E" w:rsidRPr="00C8285B" w:rsidRDefault="00653C3E" w:rsidP="00722981">
            <w:pPr>
              <w:pStyle w:val="Normal-Singlespace"/>
            </w:pPr>
            <w:r>
              <w:t>.</w:t>
            </w:r>
            <w:r w:rsidRPr="00C8285B">
              <w:t>67</w:t>
            </w:r>
            <w:r>
              <w:t xml:space="preserve"> [.38, .87]</w:t>
            </w:r>
          </w:p>
        </w:tc>
        <w:tc>
          <w:tcPr>
            <w:tcW w:w="1559" w:type="dxa"/>
          </w:tcPr>
          <w:p w:rsidR="00653C3E" w:rsidRPr="00C8285B" w:rsidRDefault="00653C3E" w:rsidP="00722981">
            <w:pPr>
              <w:pStyle w:val="Normal-Singlespace"/>
            </w:pPr>
            <w:r>
              <w:t>.</w:t>
            </w:r>
            <w:r w:rsidRPr="00C8285B">
              <w:t>99</w:t>
            </w:r>
            <w:r>
              <w:t xml:space="preserve"> [.96, .99]</w:t>
            </w:r>
          </w:p>
        </w:tc>
        <w:tc>
          <w:tcPr>
            <w:tcW w:w="993" w:type="dxa"/>
          </w:tcPr>
          <w:p w:rsidR="00653C3E" w:rsidRPr="00C8285B" w:rsidRDefault="00653C3E" w:rsidP="00722981">
            <w:pPr>
              <w:pStyle w:val="Normal-Singlespace"/>
            </w:pPr>
            <w:r w:rsidRPr="00C8285B">
              <w:t>97%</w:t>
            </w:r>
          </w:p>
        </w:tc>
      </w:tr>
      <w:tr w:rsidR="00653C3E" w:rsidRPr="001A051E" w:rsidTr="00722981">
        <w:trPr>
          <w:cantSplit/>
        </w:trPr>
        <w:tc>
          <w:tcPr>
            <w:tcW w:w="990" w:type="dxa"/>
          </w:tcPr>
          <w:p w:rsidR="00653C3E" w:rsidRPr="00CC2E02" w:rsidRDefault="00653C3E" w:rsidP="00722981">
            <w:pPr>
              <w:spacing w:line="240" w:lineRule="auto"/>
              <w:rPr>
                <w:b/>
              </w:rPr>
            </w:pPr>
          </w:p>
        </w:tc>
        <w:tc>
          <w:tcPr>
            <w:tcW w:w="819" w:type="dxa"/>
          </w:tcPr>
          <w:p w:rsidR="00653C3E" w:rsidRPr="00CC2E02" w:rsidRDefault="00653C3E" w:rsidP="00722981">
            <w:pPr>
              <w:spacing w:line="240" w:lineRule="auto"/>
              <w:rPr>
                <w:b/>
              </w:rPr>
            </w:pPr>
          </w:p>
        </w:tc>
        <w:tc>
          <w:tcPr>
            <w:tcW w:w="1134" w:type="dxa"/>
          </w:tcPr>
          <w:p w:rsidR="00653C3E" w:rsidRPr="00CC2E02" w:rsidRDefault="00653C3E" w:rsidP="00722981">
            <w:pPr>
              <w:spacing w:line="240" w:lineRule="auto"/>
              <w:rPr>
                <w:b/>
              </w:rPr>
            </w:pPr>
          </w:p>
        </w:tc>
        <w:tc>
          <w:tcPr>
            <w:tcW w:w="1701" w:type="dxa"/>
          </w:tcPr>
          <w:p w:rsidR="00653C3E" w:rsidRPr="00CC2E02" w:rsidRDefault="00653C3E" w:rsidP="00722981">
            <w:pPr>
              <w:spacing w:line="240" w:lineRule="auto"/>
              <w:rPr>
                <w:b/>
              </w:rPr>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3 on B</w:t>
            </w:r>
          </w:p>
        </w:tc>
        <w:tc>
          <w:tcPr>
            <w:tcW w:w="850" w:type="dxa"/>
          </w:tcPr>
          <w:p w:rsidR="00653C3E" w:rsidRPr="00C8285B" w:rsidRDefault="00653C3E" w:rsidP="00722981">
            <w:pPr>
              <w:pStyle w:val="Normal-Singlespace"/>
            </w:pPr>
            <w:r w:rsidRPr="00C8285B">
              <w:t>3</w:t>
            </w:r>
          </w:p>
        </w:tc>
        <w:tc>
          <w:tcPr>
            <w:tcW w:w="1134" w:type="dxa"/>
          </w:tcPr>
          <w:p w:rsidR="00653C3E" w:rsidRPr="00C8285B" w:rsidRDefault="00653C3E" w:rsidP="00722981">
            <w:pPr>
              <w:pStyle w:val="Normal-Singlespace"/>
            </w:pPr>
            <w:r w:rsidRPr="00C8285B">
              <w:t>B</w:t>
            </w:r>
            <w:r>
              <w:t>PD</w:t>
            </w:r>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83</w:t>
            </w:r>
            <w:r>
              <w:t xml:space="preserve"> [.51, .96]</w:t>
            </w:r>
          </w:p>
        </w:tc>
        <w:tc>
          <w:tcPr>
            <w:tcW w:w="1559" w:type="dxa"/>
          </w:tcPr>
          <w:p w:rsidR="00653C3E" w:rsidRPr="00C8285B" w:rsidRDefault="00653C3E" w:rsidP="00722981">
            <w:pPr>
              <w:pStyle w:val="Normal-Singlespace"/>
            </w:pPr>
            <w:r>
              <w:t>1.0 [.99, 1.0]</w:t>
            </w:r>
          </w:p>
        </w:tc>
        <w:tc>
          <w:tcPr>
            <w:tcW w:w="993" w:type="dxa"/>
          </w:tcPr>
          <w:p w:rsidR="00653C3E" w:rsidRPr="00C8285B" w:rsidRDefault="00653C3E" w:rsidP="00722981">
            <w:pPr>
              <w:pStyle w:val="Normal-Singlespace"/>
            </w:pPr>
            <w:r w:rsidRPr="00C8285B">
              <w:t>99%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3 on D</w:t>
            </w:r>
          </w:p>
        </w:tc>
        <w:tc>
          <w:tcPr>
            <w:tcW w:w="850" w:type="dxa"/>
          </w:tcPr>
          <w:p w:rsidR="00653C3E" w:rsidRPr="00C8285B" w:rsidRDefault="00653C3E" w:rsidP="00722981">
            <w:pPr>
              <w:pStyle w:val="Normal-Singlespace"/>
            </w:pPr>
            <w:r w:rsidRPr="00C8285B">
              <w:t>3</w:t>
            </w:r>
          </w:p>
        </w:tc>
        <w:tc>
          <w:tcPr>
            <w:tcW w:w="1134" w:type="dxa"/>
          </w:tcPr>
          <w:p w:rsidR="00653C3E" w:rsidRPr="00C8285B" w:rsidRDefault="00653C3E" w:rsidP="00722981">
            <w:pPr>
              <w:pStyle w:val="Normal-Singlespace"/>
            </w:pPr>
            <w:r w:rsidRPr="00C8285B">
              <w:t>Maj</w:t>
            </w:r>
            <w:r>
              <w:t>. dep.</w:t>
            </w:r>
            <w:r w:rsidRPr="00C8285B">
              <w:t>(L)</w:t>
            </w:r>
          </w:p>
        </w:tc>
        <w:tc>
          <w:tcPr>
            <w:tcW w:w="851" w:type="dxa"/>
          </w:tcPr>
          <w:p w:rsidR="00653C3E" w:rsidRPr="00C8285B" w:rsidRDefault="00653C3E" w:rsidP="00722981">
            <w:pPr>
              <w:pStyle w:val="Normal-Singlespace"/>
            </w:pPr>
            <w:r w:rsidRPr="00C8285B">
              <w:t>5</w:t>
            </w:r>
          </w:p>
        </w:tc>
        <w:tc>
          <w:tcPr>
            <w:tcW w:w="1559" w:type="dxa"/>
          </w:tcPr>
          <w:p w:rsidR="00653C3E" w:rsidRPr="00C8285B" w:rsidRDefault="00653C3E" w:rsidP="00722981">
            <w:pPr>
              <w:pStyle w:val="Normal-Singlespace"/>
            </w:pPr>
            <w:r>
              <w:t>.</w:t>
            </w:r>
            <w:r w:rsidRPr="00C8285B">
              <w:t>50</w:t>
            </w:r>
            <w:r>
              <w:t xml:space="preserve"> [.26, .74]</w:t>
            </w:r>
          </w:p>
        </w:tc>
        <w:tc>
          <w:tcPr>
            <w:tcW w:w="1559" w:type="dxa"/>
          </w:tcPr>
          <w:p w:rsidR="00653C3E" w:rsidRPr="00C8285B" w:rsidRDefault="00653C3E" w:rsidP="00722981">
            <w:pPr>
              <w:pStyle w:val="Normal-Singlespace"/>
            </w:pPr>
            <w:r>
              <w:t>1.0 [.98, 1.0]</w:t>
            </w:r>
          </w:p>
        </w:tc>
        <w:tc>
          <w:tcPr>
            <w:tcW w:w="993" w:type="dxa"/>
          </w:tcPr>
          <w:p w:rsidR="00653C3E" w:rsidRPr="00C8285B" w:rsidRDefault="00653C3E" w:rsidP="00722981">
            <w:pPr>
              <w:pStyle w:val="Normal-Singlespace"/>
            </w:pPr>
            <w:r w:rsidRPr="00C8285B">
              <w:t>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3 on S</w:t>
            </w:r>
          </w:p>
        </w:tc>
        <w:tc>
          <w:tcPr>
            <w:tcW w:w="850" w:type="dxa"/>
          </w:tcPr>
          <w:p w:rsidR="00653C3E" w:rsidRPr="00C8285B" w:rsidRDefault="00653C3E" w:rsidP="00722981">
            <w:pPr>
              <w:pStyle w:val="Normal-Singlespace"/>
            </w:pPr>
            <w:r w:rsidRPr="00C8285B">
              <w:t>2</w:t>
            </w:r>
          </w:p>
        </w:tc>
        <w:tc>
          <w:tcPr>
            <w:tcW w:w="1134" w:type="dxa"/>
          </w:tcPr>
          <w:p w:rsidR="00653C3E" w:rsidRPr="00C8285B" w:rsidRDefault="00653C3E" w:rsidP="00722981">
            <w:pPr>
              <w:pStyle w:val="Normal-Singlespace"/>
            </w:pPr>
            <w:proofErr w:type="spellStart"/>
            <w:r w:rsidRPr="00C8285B">
              <w:t>Psy</w:t>
            </w:r>
            <w:proofErr w:type="spellEnd"/>
            <w:r w:rsidRPr="00C8285B">
              <w:t xml:space="preserve"> </w:t>
            </w:r>
            <w:proofErr w:type="spellStart"/>
            <w:r w:rsidRPr="00C8285B">
              <w:t>d</w:t>
            </w:r>
            <w:r>
              <w:t>x</w:t>
            </w:r>
            <w:proofErr w:type="spellEnd"/>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38</w:t>
            </w:r>
            <w:r>
              <w:t xml:space="preserve"> [.14, .68]</w:t>
            </w:r>
          </w:p>
        </w:tc>
        <w:tc>
          <w:tcPr>
            <w:tcW w:w="1559" w:type="dxa"/>
          </w:tcPr>
          <w:p w:rsidR="00653C3E" w:rsidRPr="00C8285B" w:rsidRDefault="00653C3E" w:rsidP="00722981">
            <w:pPr>
              <w:pStyle w:val="Normal-Singlespace"/>
            </w:pPr>
            <w:r w:rsidRPr="00C8285B">
              <w:t>1.0</w:t>
            </w:r>
            <w:r>
              <w:t xml:space="preserve"> [.98, 1.0]</w:t>
            </w:r>
          </w:p>
        </w:tc>
        <w:tc>
          <w:tcPr>
            <w:tcW w:w="993" w:type="dxa"/>
          </w:tcPr>
          <w:p w:rsidR="00653C3E" w:rsidRPr="00C8285B" w:rsidRDefault="00653C3E" w:rsidP="00722981">
            <w:pPr>
              <w:pStyle w:val="Normal-Singlespace"/>
            </w:pPr>
            <w:r w:rsidRPr="00C8285B">
              <w:t>98%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4 on B</w:t>
            </w:r>
          </w:p>
        </w:tc>
        <w:tc>
          <w:tcPr>
            <w:tcW w:w="850" w:type="dxa"/>
          </w:tcPr>
          <w:p w:rsidR="00653C3E" w:rsidRPr="00C8285B" w:rsidRDefault="00653C3E" w:rsidP="00722981">
            <w:pPr>
              <w:pStyle w:val="Normal-Singlespace"/>
            </w:pPr>
            <w:r w:rsidRPr="00C8285B">
              <w:t>1</w:t>
            </w:r>
          </w:p>
        </w:tc>
        <w:tc>
          <w:tcPr>
            <w:tcW w:w="1134" w:type="dxa"/>
          </w:tcPr>
          <w:p w:rsidR="00653C3E" w:rsidRPr="00C8285B" w:rsidRDefault="00653C3E" w:rsidP="00722981">
            <w:pPr>
              <w:pStyle w:val="Normal-Singlespace"/>
            </w:pPr>
            <w:r w:rsidRPr="00C8285B">
              <w:t>B</w:t>
            </w:r>
            <w:r>
              <w:t>PD</w:t>
            </w:r>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33</w:t>
            </w:r>
            <w:r>
              <w:t xml:space="preserve"> [.12, .65]</w:t>
            </w:r>
          </w:p>
        </w:tc>
        <w:tc>
          <w:tcPr>
            <w:tcW w:w="1559" w:type="dxa"/>
          </w:tcPr>
          <w:p w:rsidR="00653C3E" w:rsidRPr="00C8285B" w:rsidRDefault="00653C3E" w:rsidP="00722981">
            <w:pPr>
              <w:pStyle w:val="Normal-Singlespace"/>
            </w:pPr>
            <w:r>
              <w:t>1.0 [.99, 1.0]</w:t>
            </w:r>
          </w:p>
        </w:tc>
        <w:tc>
          <w:tcPr>
            <w:tcW w:w="993" w:type="dxa"/>
          </w:tcPr>
          <w:p w:rsidR="00653C3E" w:rsidRPr="00C8285B" w:rsidRDefault="00653C3E" w:rsidP="00722981">
            <w:pPr>
              <w:pStyle w:val="Normal-Singlespace"/>
            </w:pPr>
            <w:r w:rsidRPr="00C8285B">
              <w:t>98%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4 on D</w:t>
            </w:r>
          </w:p>
        </w:tc>
        <w:tc>
          <w:tcPr>
            <w:tcW w:w="850" w:type="dxa"/>
          </w:tcPr>
          <w:p w:rsidR="00653C3E" w:rsidRPr="00C8285B" w:rsidRDefault="00653C3E" w:rsidP="00722981">
            <w:pPr>
              <w:pStyle w:val="Normal-Singlespace"/>
            </w:pPr>
            <w:r w:rsidRPr="00C8285B">
              <w:t>1</w:t>
            </w:r>
          </w:p>
        </w:tc>
        <w:tc>
          <w:tcPr>
            <w:tcW w:w="1134" w:type="dxa"/>
          </w:tcPr>
          <w:p w:rsidR="00653C3E" w:rsidRPr="00C8285B" w:rsidRDefault="00653C3E" w:rsidP="00722981">
            <w:pPr>
              <w:pStyle w:val="Normal-Singlespace"/>
            </w:pPr>
            <w:r w:rsidRPr="00C8285B">
              <w:t>Maj</w:t>
            </w:r>
            <w:r>
              <w:t xml:space="preserve">. </w:t>
            </w:r>
            <w:proofErr w:type="spellStart"/>
            <w:r>
              <w:t>dep</w:t>
            </w:r>
            <w:proofErr w:type="spellEnd"/>
            <w:r>
              <w:t xml:space="preserve"> </w:t>
            </w:r>
            <w:r w:rsidRPr="00C8285B">
              <w:t>(L)</w:t>
            </w:r>
          </w:p>
        </w:tc>
        <w:tc>
          <w:tcPr>
            <w:tcW w:w="851" w:type="dxa"/>
          </w:tcPr>
          <w:p w:rsidR="00653C3E" w:rsidRPr="00C8285B" w:rsidRDefault="00653C3E" w:rsidP="00722981">
            <w:pPr>
              <w:pStyle w:val="Normal-Singlespace"/>
            </w:pPr>
            <w:r w:rsidRPr="00C8285B">
              <w:t>5</w:t>
            </w:r>
          </w:p>
        </w:tc>
        <w:tc>
          <w:tcPr>
            <w:tcW w:w="1559" w:type="dxa"/>
          </w:tcPr>
          <w:p w:rsidR="00653C3E" w:rsidRPr="00C8285B" w:rsidRDefault="00653C3E" w:rsidP="00722981">
            <w:pPr>
              <w:pStyle w:val="Normal-Singlespace"/>
            </w:pPr>
            <w:r>
              <w:t>.</w:t>
            </w:r>
            <w:r w:rsidRPr="00C8285B">
              <w:t>14</w:t>
            </w:r>
            <w:r>
              <w:t xml:space="preserve"> [.04, .41]</w:t>
            </w:r>
          </w:p>
        </w:tc>
        <w:tc>
          <w:tcPr>
            <w:tcW w:w="1559" w:type="dxa"/>
          </w:tcPr>
          <w:p w:rsidR="00653C3E" w:rsidRPr="00C8285B" w:rsidRDefault="00653C3E" w:rsidP="00722981">
            <w:pPr>
              <w:pStyle w:val="Normal-Singlespace"/>
            </w:pPr>
            <w:r>
              <w:t>1.0 [.98, 1.0]</w:t>
            </w:r>
          </w:p>
        </w:tc>
        <w:tc>
          <w:tcPr>
            <w:tcW w:w="993" w:type="dxa"/>
          </w:tcPr>
          <w:p w:rsidR="00653C3E" w:rsidRPr="00C8285B" w:rsidRDefault="00653C3E" w:rsidP="00722981">
            <w:pPr>
              <w:pStyle w:val="Normal-Singlespace"/>
            </w:pPr>
            <w:r w:rsidRPr="00C8285B">
              <w:t>96%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4 on S</w:t>
            </w:r>
          </w:p>
        </w:tc>
        <w:tc>
          <w:tcPr>
            <w:tcW w:w="850" w:type="dxa"/>
          </w:tcPr>
          <w:p w:rsidR="00653C3E" w:rsidRPr="00C8285B" w:rsidRDefault="00653C3E" w:rsidP="00722981">
            <w:pPr>
              <w:pStyle w:val="Normal-Singlespace"/>
            </w:pPr>
            <w:r w:rsidRPr="00C8285B">
              <w:t>0</w:t>
            </w:r>
          </w:p>
        </w:tc>
        <w:tc>
          <w:tcPr>
            <w:tcW w:w="1134" w:type="dxa"/>
          </w:tcPr>
          <w:p w:rsidR="00653C3E" w:rsidRPr="00C8285B" w:rsidRDefault="00653C3E" w:rsidP="00722981">
            <w:pPr>
              <w:pStyle w:val="Normal-Singlespace"/>
            </w:pPr>
            <w:proofErr w:type="spellStart"/>
            <w:r w:rsidRPr="00C8285B">
              <w:t>Psy</w:t>
            </w:r>
            <w:proofErr w:type="spellEnd"/>
            <w:r w:rsidRPr="00C8285B">
              <w:t xml:space="preserve"> </w:t>
            </w:r>
            <w:proofErr w:type="spellStart"/>
            <w:r w:rsidRPr="00C8285B">
              <w:t>d</w:t>
            </w:r>
            <w:r>
              <w:t>x</w:t>
            </w:r>
            <w:proofErr w:type="spellEnd"/>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04</w:t>
            </w:r>
            <w:r>
              <w:t xml:space="preserve"> [.00, .36]</w:t>
            </w:r>
          </w:p>
        </w:tc>
        <w:tc>
          <w:tcPr>
            <w:tcW w:w="1559" w:type="dxa"/>
          </w:tcPr>
          <w:p w:rsidR="00653C3E" w:rsidRPr="00C8285B" w:rsidRDefault="00653C3E" w:rsidP="00722981">
            <w:pPr>
              <w:pStyle w:val="Normal-Singlespace"/>
            </w:pPr>
            <w:r w:rsidRPr="00C8285B">
              <w:t>1.0</w:t>
            </w:r>
            <w:r>
              <w:t xml:space="preserve"> [.99, 1.0]</w:t>
            </w:r>
          </w:p>
        </w:tc>
        <w:tc>
          <w:tcPr>
            <w:tcW w:w="993" w:type="dxa"/>
          </w:tcPr>
          <w:p w:rsidR="00653C3E" w:rsidRPr="00C8285B" w:rsidRDefault="00653C3E" w:rsidP="00722981">
            <w:pPr>
              <w:pStyle w:val="Normal-Singlespace"/>
            </w:pPr>
            <w:r w:rsidRPr="00C8285B">
              <w:t>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5 on B</w:t>
            </w:r>
          </w:p>
        </w:tc>
        <w:tc>
          <w:tcPr>
            <w:tcW w:w="850" w:type="dxa"/>
          </w:tcPr>
          <w:p w:rsidR="00653C3E" w:rsidRPr="00C8285B" w:rsidRDefault="00653C3E" w:rsidP="00722981">
            <w:pPr>
              <w:pStyle w:val="Normal-Singlespace"/>
            </w:pPr>
            <w:r w:rsidRPr="00C8285B">
              <w:t>0</w:t>
            </w:r>
          </w:p>
        </w:tc>
        <w:tc>
          <w:tcPr>
            <w:tcW w:w="1134" w:type="dxa"/>
          </w:tcPr>
          <w:p w:rsidR="00653C3E" w:rsidRPr="00C8285B" w:rsidRDefault="00653C3E" w:rsidP="00722981">
            <w:pPr>
              <w:pStyle w:val="Normal-Singlespace"/>
            </w:pPr>
            <w:r w:rsidRPr="00C8285B">
              <w:t>B</w:t>
            </w:r>
            <w:r>
              <w:t>PD</w:t>
            </w:r>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04</w:t>
            </w:r>
            <w:r>
              <w:t xml:space="preserve"> [.00,.36]</w:t>
            </w:r>
          </w:p>
        </w:tc>
        <w:tc>
          <w:tcPr>
            <w:tcW w:w="1559" w:type="dxa"/>
          </w:tcPr>
          <w:p w:rsidR="00653C3E" w:rsidRPr="00C8285B" w:rsidRDefault="00653C3E" w:rsidP="00722981">
            <w:pPr>
              <w:pStyle w:val="Normal-Singlespace"/>
            </w:pPr>
            <w:r>
              <w:t>1.0 [.99, 1.0]</w:t>
            </w:r>
          </w:p>
        </w:tc>
        <w:tc>
          <w:tcPr>
            <w:tcW w:w="993" w:type="dxa"/>
          </w:tcPr>
          <w:p w:rsidR="00653C3E" w:rsidRPr="00C8285B" w:rsidRDefault="00653C3E" w:rsidP="00722981">
            <w:pPr>
              <w:pStyle w:val="Normal-Singlespace"/>
            </w:pPr>
            <w:r w:rsidRPr="00C8285B">
              <w:t>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5 on D</w:t>
            </w:r>
          </w:p>
        </w:tc>
        <w:tc>
          <w:tcPr>
            <w:tcW w:w="850" w:type="dxa"/>
          </w:tcPr>
          <w:p w:rsidR="00653C3E" w:rsidRPr="00C8285B" w:rsidRDefault="00653C3E" w:rsidP="00722981">
            <w:pPr>
              <w:pStyle w:val="Normal-Singlespace"/>
            </w:pPr>
            <w:r w:rsidRPr="00C8285B">
              <w:t>0</w:t>
            </w:r>
          </w:p>
        </w:tc>
        <w:tc>
          <w:tcPr>
            <w:tcW w:w="1134" w:type="dxa"/>
          </w:tcPr>
          <w:p w:rsidR="00653C3E" w:rsidRPr="00C8285B" w:rsidRDefault="00653C3E" w:rsidP="00722981">
            <w:pPr>
              <w:pStyle w:val="Normal-Singlespace"/>
            </w:pPr>
            <w:r w:rsidRPr="00C8285B">
              <w:t>Maj</w:t>
            </w:r>
            <w:r>
              <w:t xml:space="preserve">. </w:t>
            </w:r>
            <w:r w:rsidRPr="00C8285B">
              <w:t>dep</w:t>
            </w:r>
            <w:r>
              <w:t xml:space="preserve">. </w:t>
            </w:r>
            <w:r w:rsidRPr="00C8285B">
              <w:t>(L)</w:t>
            </w:r>
          </w:p>
        </w:tc>
        <w:tc>
          <w:tcPr>
            <w:tcW w:w="851" w:type="dxa"/>
          </w:tcPr>
          <w:p w:rsidR="00653C3E" w:rsidRPr="00C8285B" w:rsidRDefault="00653C3E" w:rsidP="00722981">
            <w:pPr>
              <w:pStyle w:val="Normal-Singlespace"/>
            </w:pPr>
            <w:r w:rsidRPr="00C8285B">
              <w:t>5</w:t>
            </w:r>
          </w:p>
        </w:tc>
        <w:tc>
          <w:tcPr>
            <w:tcW w:w="1559" w:type="dxa"/>
          </w:tcPr>
          <w:p w:rsidR="00653C3E" w:rsidRPr="00C8285B" w:rsidRDefault="00653C3E" w:rsidP="00722981">
            <w:pPr>
              <w:pStyle w:val="Normal-Singlespace"/>
            </w:pPr>
            <w:r>
              <w:t>.</w:t>
            </w:r>
            <w:r w:rsidRPr="00C8285B">
              <w:t>00</w:t>
            </w:r>
            <w:r>
              <w:t xml:space="preserve"> [.00,.23]</w:t>
            </w:r>
          </w:p>
        </w:tc>
        <w:tc>
          <w:tcPr>
            <w:tcW w:w="1559" w:type="dxa"/>
          </w:tcPr>
          <w:p w:rsidR="00653C3E" w:rsidRPr="00C8285B" w:rsidRDefault="00653C3E" w:rsidP="00722981">
            <w:pPr>
              <w:pStyle w:val="Normal-Singlespace"/>
            </w:pPr>
            <w:r>
              <w:t>1.0 [.98, 1.0]</w:t>
            </w:r>
          </w:p>
        </w:tc>
        <w:tc>
          <w:tcPr>
            <w:tcW w:w="993" w:type="dxa"/>
          </w:tcPr>
          <w:p w:rsidR="00653C3E" w:rsidRPr="00C8285B" w:rsidRDefault="00653C3E" w:rsidP="00722981">
            <w:pPr>
              <w:pStyle w:val="Normal-Singlespace"/>
            </w:pPr>
            <w:r w:rsidRPr="00C8285B">
              <w:t>95%</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728</w:t>
            </w:r>
          </w:p>
        </w:tc>
        <w:tc>
          <w:tcPr>
            <w:tcW w:w="1276" w:type="dxa"/>
          </w:tcPr>
          <w:p w:rsidR="00653C3E" w:rsidRPr="00C8285B" w:rsidRDefault="00653C3E" w:rsidP="00722981">
            <w:pPr>
              <w:pStyle w:val="Normal-Singlespace"/>
            </w:pPr>
            <w:r w:rsidRPr="00C8285B">
              <w:t>5 on S</w:t>
            </w:r>
          </w:p>
        </w:tc>
        <w:tc>
          <w:tcPr>
            <w:tcW w:w="850" w:type="dxa"/>
          </w:tcPr>
          <w:p w:rsidR="00653C3E" w:rsidRPr="00C8285B" w:rsidRDefault="00653C3E" w:rsidP="00722981">
            <w:pPr>
              <w:pStyle w:val="Normal-Singlespace"/>
            </w:pPr>
            <w:r w:rsidRPr="00C8285B">
              <w:t>0</w:t>
            </w:r>
          </w:p>
        </w:tc>
        <w:tc>
          <w:tcPr>
            <w:tcW w:w="1134" w:type="dxa"/>
          </w:tcPr>
          <w:p w:rsidR="00653C3E" w:rsidRPr="00C8285B" w:rsidRDefault="00653C3E" w:rsidP="00722981">
            <w:pPr>
              <w:pStyle w:val="Normal-Singlespace"/>
            </w:pPr>
            <w:proofErr w:type="spellStart"/>
            <w:r w:rsidRPr="00C8285B">
              <w:t>Psy</w:t>
            </w:r>
            <w:proofErr w:type="spellEnd"/>
            <w:r w:rsidRPr="00C8285B">
              <w:t xml:space="preserve"> </w:t>
            </w:r>
            <w:proofErr w:type="spellStart"/>
            <w:r w:rsidRPr="00C8285B">
              <w:t>d</w:t>
            </w:r>
            <w:r>
              <w:t>x</w:t>
            </w:r>
            <w:proofErr w:type="spellEnd"/>
            <w:r w:rsidRPr="00C8285B">
              <w:t xml:space="preserve"> (L)</w:t>
            </w:r>
          </w:p>
        </w:tc>
        <w:tc>
          <w:tcPr>
            <w:tcW w:w="851" w:type="dxa"/>
          </w:tcPr>
          <w:p w:rsidR="00653C3E" w:rsidRPr="00C8285B" w:rsidRDefault="00653C3E" w:rsidP="00722981">
            <w:pPr>
              <w:pStyle w:val="Normal-Singlespace"/>
            </w:pPr>
            <w:r w:rsidRPr="00C8285B">
              <w:t>3</w:t>
            </w:r>
          </w:p>
        </w:tc>
        <w:tc>
          <w:tcPr>
            <w:tcW w:w="1559" w:type="dxa"/>
          </w:tcPr>
          <w:p w:rsidR="00653C3E" w:rsidRPr="00C8285B" w:rsidRDefault="00653C3E" w:rsidP="00722981">
            <w:pPr>
              <w:pStyle w:val="Normal-Singlespace"/>
            </w:pPr>
            <w:r>
              <w:t>.</w:t>
            </w:r>
            <w:r w:rsidRPr="00C8285B">
              <w:t>00</w:t>
            </w:r>
            <w:r>
              <w:t xml:space="preserve"> [.00, .30]</w:t>
            </w:r>
          </w:p>
        </w:tc>
        <w:tc>
          <w:tcPr>
            <w:tcW w:w="1559" w:type="dxa"/>
          </w:tcPr>
          <w:p w:rsidR="00653C3E" w:rsidRPr="00C8285B" w:rsidRDefault="00653C3E" w:rsidP="00722981">
            <w:pPr>
              <w:pStyle w:val="Normal-Singlespace"/>
            </w:pPr>
            <w:r w:rsidRPr="00C8285B">
              <w:t>1.0</w:t>
            </w:r>
            <w:r>
              <w:t xml:space="preserve"> [.99, 1.0]</w:t>
            </w:r>
          </w:p>
        </w:tc>
        <w:tc>
          <w:tcPr>
            <w:tcW w:w="993" w:type="dxa"/>
          </w:tcPr>
          <w:p w:rsidR="00653C3E" w:rsidRPr="00C8285B" w:rsidRDefault="00653C3E" w:rsidP="00722981">
            <w:pPr>
              <w:pStyle w:val="Normal-Singlespace"/>
            </w:pPr>
            <w:r w:rsidRPr="00C8285B">
              <w:t>97%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"DOI" : "10.1177/1073191107302944", "abstract" : "The authors report the development and initial psychometric evaluation of gender-specific brief screening instruments to identify undetected psychiatric impairment on incarceration. Women and men completed the Correctional Mental Health Screen (CMHS), a 56-item screen derived from validated measures. Representative subsamples completed structured diagnostic interviews within 5 days. An 8-item screen for women and a 12-item screen for men identified inmates with current Axis I psychiatric disorders with 83% to 100% accuracy on the basis of cut points chosen to maximize negative predictive power. The CMHS showed evidence of incremental predictive utility compared with two previously validated correctional mental health screening measures with White and Black men and White women. Incremental validity was not supported with Black women, for whom the CMHS performed well in identifying true cases but not in ruling out noncases. Analyses of internal consistency, interrater, and retest reliability and convergent, discriminant, and criterion validity supported the psychometric status of the CMHS.", "author" : [ { "dropping-particle" : "", "family" : "Ford", "given" : "Julian D", "non-dropping-particle" : "", "parse-names" : false, "suffix" : "" }, { "dropping-particle" : "", "family" : "Trestman", "given" : "Robert L", "non-dropping-particle" : "", "parse-names" : false, "suffix" : "" }, { "dropping-particle" : "", "family" : "Wiesbrock", "given" : "Valerie", "non-dropping-particle" : "", "parse-names" : false, "suffix" : "" }, { "dropping-particle" : "", "family" : "Zhang", "given" : "Wanli", "non-dropping-particle" : "", "parse-names" : false, "suffix" : "" } ], "container-title" : "Assessment", "id" : "ITEM-1", "issue" : "3", "issued" : { "date-parts" : [ [ "2007", "9" ] ] }, "page" : "279-99", "shortTitle" : "Assessment", "title" : "Development and validation of a brief mental health screening instrument for newly incarcerated adults.", "type" : "article-journal", "volume" : "14" }, "uris" : [ "http://www.mendeley.com/documents/?uuid=08d4356a-30e9-41c7-9637-3ca86fb408e2" ] } ], "mendeley" : { "previouslyFormattedCitation" : "[43]" }, "properties" : { "noteIndex" : 0 }, "schema" : "https://github.com/citation-style-language/schema/raw/master/csl-citation.json" }</w:instrText>
            </w:r>
            <w:r>
              <w:fldChar w:fldCharType="separate"/>
            </w:r>
            <w:r w:rsidRPr="004458C1">
              <w:rPr>
                <w:noProof/>
              </w:rPr>
              <w:t>[43]</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Female; majority white</w:t>
            </w:r>
          </w:p>
        </w:tc>
        <w:tc>
          <w:tcPr>
            <w:tcW w:w="709" w:type="dxa"/>
          </w:tcPr>
          <w:p w:rsidR="00653C3E" w:rsidRPr="00C8285B" w:rsidRDefault="00653C3E" w:rsidP="00722981">
            <w:pPr>
              <w:pStyle w:val="Normal-Singlespace"/>
            </w:pPr>
            <w:r w:rsidRPr="00C8285B">
              <w:t>101</w:t>
            </w:r>
          </w:p>
        </w:tc>
        <w:tc>
          <w:tcPr>
            <w:tcW w:w="1276" w:type="dxa"/>
          </w:tcPr>
          <w:p w:rsidR="00653C3E" w:rsidRPr="00C8285B" w:rsidRDefault="00653C3E" w:rsidP="00722981">
            <w:pPr>
              <w:pStyle w:val="Normal-Singlespace"/>
            </w:pPr>
            <w:r w:rsidRPr="00C8285B">
              <w:t>1</w:t>
            </w:r>
          </w:p>
        </w:tc>
        <w:tc>
          <w:tcPr>
            <w:tcW w:w="850" w:type="dxa"/>
          </w:tcPr>
          <w:p w:rsidR="00653C3E" w:rsidRPr="00C8285B" w:rsidRDefault="00653C3E" w:rsidP="00722981">
            <w:pPr>
              <w:pStyle w:val="Normal-Singlespace"/>
            </w:pPr>
            <w:r w:rsidRPr="00C8285B">
              <w:t>87</w:t>
            </w:r>
          </w:p>
        </w:tc>
        <w:tc>
          <w:tcPr>
            <w:tcW w:w="1134" w:type="dxa"/>
          </w:tcPr>
          <w:p w:rsidR="00653C3E" w:rsidRPr="00C8285B" w:rsidRDefault="00653C3E" w:rsidP="00722981">
            <w:pPr>
              <w:pStyle w:val="Normal-Singlespace"/>
            </w:pPr>
            <w:r>
              <w:t>I</w:t>
            </w:r>
            <w:r w:rsidRPr="00C8285B">
              <w:t xml:space="preserve"> or II (C)</w:t>
            </w:r>
          </w:p>
        </w:tc>
        <w:tc>
          <w:tcPr>
            <w:tcW w:w="851" w:type="dxa"/>
          </w:tcPr>
          <w:p w:rsidR="00653C3E" w:rsidRPr="00C8285B" w:rsidRDefault="00653C3E" w:rsidP="00722981">
            <w:pPr>
              <w:pStyle w:val="Normal-Singlespace"/>
            </w:pPr>
            <w:r w:rsidRPr="00C8285B">
              <w:t>60</w:t>
            </w:r>
          </w:p>
        </w:tc>
        <w:tc>
          <w:tcPr>
            <w:tcW w:w="1559" w:type="dxa"/>
          </w:tcPr>
          <w:p w:rsidR="00653C3E" w:rsidRPr="00C8285B" w:rsidRDefault="00653C3E" w:rsidP="00722981">
            <w:pPr>
              <w:pStyle w:val="Normal-Singlespace"/>
            </w:pPr>
            <w:r>
              <w:t>.</w:t>
            </w:r>
            <w:r w:rsidRPr="00C8285B">
              <w:t>97</w:t>
            </w:r>
            <w:r>
              <w:t xml:space="preserve"> [.89, .99]</w:t>
            </w:r>
          </w:p>
        </w:tc>
        <w:tc>
          <w:tcPr>
            <w:tcW w:w="1559" w:type="dxa"/>
          </w:tcPr>
          <w:p w:rsidR="00653C3E" w:rsidRPr="00C8285B" w:rsidRDefault="00653C3E" w:rsidP="00722981">
            <w:pPr>
              <w:pStyle w:val="Normal-Singlespace"/>
            </w:pPr>
            <w:r>
              <w:t>.</w:t>
            </w:r>
            <w:r w:rsidRPr="00C8285B">
              <w:t>28</w:t>
            </w:r>
            <w:r>
              <w:t xml:space="preserve"> [.17, .43]</w:t>
            </w:r>
          </w:p>
        </w:tc>
        <w:tc>
          <w:tcPr>
            <w:tcW w:w="993" w:type="dxa"/>
          </w:tcPr>
          <w:p w:rsidR="00653C3E" w:rsidRPr="00C8285B" w:rsidRDefault="00653C3E" w:rsidP="00722981">
            <w:pPr>
              <w:pStyle w:val="Normal-Singlespace"/>
            </w:pPr>
            <w:r w:rsidRPr="00C8285B">
              <w:t>69%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101</w:t>
            </w:r>
          </w:p>
        </w:tc>
        <w:tc>
          <w:tcPr>
            <w:tcW w:w="1276" w:type="dxa"/>
          </w:tcPr>
          <w:p w:rsidR="00653C3E" w:rsidRPr="00C8285B" w:rsidRDefault="00653C3E" w:rsidP="00722981">
            <w:pPr>
              <w:pStyle w:val="Normal-Singlespace"/>
            </w:pPr>
            <w:r w:rsidRPr="00C8285B">
              <w:t>1</w:t>
            </w:r>
          </w:p>
        </w:tc>
        <w:tc>
          <w:tcPr>
            <w:tcW w:w="850" w:type="dxa"/>
          </w:tcPr>
          <w:p w:rsidR="00653C3E" w:rsidRPr="00C8285B" w:rsidRDefault="00653C3E" w:rsidP="00722981">
            <w:pPr>
              <w:pStyle w:val="Normal-Singlespace"/>
            </w:pPr>
            <w:r w:rsidRPr="00C8285B">
              <w:t>87</w:t>
            </w:r>
          </w:p>
        </w:tc>
        <w:tc>
          <w:tcPr>
            <w:tcW w:w="1134" w:type="dxa"/>
          </w:tcPr>
          <w:p w:rsidR="00653C3E" w:rsidRPr="00C8285B" w:rsidRDefault="00653C3E" w:rsidP="00722981">
            <w:pPr>
              <w:pStyle w:val="Normal-Singlespace"/>
            </w:pPr>
            <w:r>
              <w:t>I</w:t>
            </w:r>
            <w:r w:rsidRPr="00C8285B">
              <w:t xml:space="preserve"> (C)</w:t>
            </w:r>
          </w:p>
        </w:tc>
        <w:tc>
          <w:tcPr>
            <w:tcW w:w="851" w:type="dxa"/>
          </w:tcPr>
          <w:p w:rsidR="00653C3E" w:rsidRPr="00C8285B" w:rsidRDefault="00653C3E" w:rsidP="00722981">
            <w:pPr>
              <w:pStyle w:val="Normal-Singlespace"/>
            </w:pPr>
            <w:r w:rsidRPr="00C8285B">
              <w:t>43</w:t>
            </w:r>
          </w:p>
        </w:tc>
        <w:tc>
          <w:tcPr>
            <w:tcW w:w="1559" w:type="dxa"/>
          </w:tcPr>
          <w:p w:rsidR="00653C3E" w:rsidRPr="00C8285B" w:rsidRDefault="00653C3E" w:rsidP="00722981">
            <w:pPr>
              <w:pStyle w:val="Normal-Singlespace"/>
            </w:pPr>
            <w:r>
              <w:t>.</w:t>
            </w:r>
            <w:r w:rsidRPr="00C8285B">
              <w:t>98</w:t>
            </w:r>
            <w:r>
              <w:t xml:space="preserve"> [.89, 1.0]</w:t>
            </w:r>
          </w:p>
        </w:tc>
        <w:tc>
          <w:tcPr>
            <w:tcW w:w="1559" w:type="dxa"/>
          </w:tcPr>
          <w:p w:rsidR="00653C3E" w:rsidRPr="00C8285B" w:rsidRDefault="00653C3E" w:rsidP="00722981">
            <w:pPr>
              <w:pStyle w:val="Normal-Singlespace"/>
            </w:pPr>
            <w:r>
              <w:t>.</w:t>
            </w:r>
            <w:r w:rsidRPr="00C8285B">
              <w:t>21</w:t>
            </w:r>
            <w:r>
              <w:t xml:space="preserve"> [.12, .33]</w:t>
            </w:r>
          </w:p>
        </w:tc>
        <w:tc>
          <w:tcPr>
            <w:tcW w:w="993" w:type="dxa"/>
          </w:tcPr>
          <w:p w:rsidR="00653C3E" w:rsidRPr="00C8285B" w:rsidRDefault="00653C3E" w:rsidP="00722981">
            <w:pPr>
              <w:pStyle w:val="Normal-Singlespace"/>
            </w:pPr>
            <w:r w:rsidRPr="00C8285B">
              <w:t>54%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101</w:t>
            </w:r>
          </w:p>
        </w:tc>
        <w:tc>
          <w:tcPr>
            <w:tcW w:w="1276" w:type="dxa"/>
          </w:tcPr>
          <w:p w:rsidR="00653C3E" w:rsidRPr="00C8285B" w:rsidRDefault="00653C3E" w:rsidP="00722981">
            <w:pPr>
              <w:pStyle w:val="Normal-Singlespace"/>
            </w:pPr>
            <w:r w:rsidRPr="00C8285B">
              <w:t xml:space="preserve">2 </w:t>
            </w:r>
          </w:p>
        </w:tc>
        <w:tc>
          <w:tcPr>
            <w:tcW w:w="850" w:type="dxa"/>
          </w:tcPr>
          <w:p w:rsidR="00653C3E" w:rsidRPr="00C8285B" w:rsidRDefault="00653C3E" w:rsidP="00722981">
            <w:pPr>
              <w:pStyle w:val="Normal-Singlespace"/>
            </w:pPr>
            <w:r w:rsidRPr="00C8285B">
              <w:t>74</w:t>
            </w:r>
          </w:p>
        </w:tc>
        <w:tc>
          <w:tcPr>
            <w:tcW w:w="1134" w:type="dxa"/>
          </w:tcPr>
          <w:p w:rsidR="00653C3E" w:rsidRPr="00C8285B" w:rsidRDefault="00653C3E" w:rsidP="00722981">
            <w:pPr>
              <w:pStyle w:val="Normal-Singlespace"/>
            </w:pPr>
            <w:r>
              <w:t>I</w:t>
            </w:r>
            <w:r w:rsidRPr="00C8285B">
              <w:t xml:space="preserve"> or II  (C)</w:t>
            </w:r>
          </w:p>
        </w:tc>
        <w:tc>
          <w:tcPr>
            <w:tcW w:w="851" w:type="dxa"/>
          </w:tcPr>
          <w:p w:rsidR="00653C3E" w:rsidRPr="00C8285B" w:rsidRDefault="00653C3E" w:rsidP="00722981">
            <w:pPr>
              <w:pStyle w:val="Normal-Singlespace"/>
            </w:pPr>
            <w:r w:rsidRPr="00C8285B">
              <w:t>60</w:t>
            </w:r>
          </w:p>
        </w:tc>
        <w:tc>
          <w:tcPr>
            <w:tcW w:w="1559" w:type="dxa"/>
          </w:tcPr>
          <w:p w:rsidR="00653C3E" w:rsidRPr="00C8285B" w:rsidRDefault="00653C3E" w:rsidP="00722981">
            <w:pPr>
              <w:pStyle w:val="Normal-Singlespace"/>
            </w:pPr>
            <w:r>
              <w:t>.</w:t>
            </w:r>
            <w:r w:rsidRPr="00C8285B">
              <w:t>90</w:t>
            </w:r>
            <w:r>
              <w:t xml:space="preserve"> [.80, .95]</w:t>
            </w:r>
          </w:p>
        </w:tc>
        <w:tc>
          <w:tcPr>
            <w:tcW w:w="1559" w:type="dxa"/>
          </w:tcPr>
          <w:p w:rsidR="00653C3E" w:rsidRPr="00C8285B" w:rsidRDefault="00653C3E" w:rsidP="00722981">
            <w:pPr>
              <w:pStyle w:val="Normal-Singlespace"/>
            </w:pPr>
            <w:r>
              <w:t>.</w:t>
            </w:r>
            <w:r w:rsidRPr="00C8285B">
              <w:t>50</w:t>
            </w:r>
            <w:r>
              <w:t xml:space="preserve"> [.35, .65]</w:t>
            </w:r>
          </w:p>
        </w:tc>
        <w:tc>
          <w:tcPr>
            <w:tcW w:w="993" w:type="dxa"/>
          </w:tcPr>
          <w:p w:rsidR="00653C3E" w:rsidRPr="00C8285B" w:rsidRDefault="00653C3E" w:rsidP="00722981">
            <w:pPr>
              <w:pStyle w:val="Normal-Singlespace"/>
            </w:pPr>
            <w:r w:rsidRPr="00C8285B">
              <w:t>74%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Pr="00C8285B" w:rsidRDefault="00653C3E" w:rsidP="00722981">
            <w:pPr>
              <w:pStyle w:val="Normal-Singlespace"/>
            </w:pPr>
            <w:r w:rsidRPr="00C8285B">
              <w:t>101</w:t>
            </w:r>
          </w:p>
        </w:tc>
        <w:tc>
          <w:tcPr>
            <w:tcW w:w="1276" w:type="dxa"/>
          </w:tcPr>
          <w:p w:rsidR="00653C3E" w:rsidRPr="00C8285B" w:rsidRDefault="00653C3E" w:rsidP="00722981">
            <w:pPr>
              <w:pStyle w:val="Normal-Singlespace"/>
            </w:pPr>
            <w:r w:rsidRPr="00C8285B">
              <w:t>2</w:t>
            </w:r>
          </w:p>
        </w:tc>
        <w:tc>
          <w:tcPr>
            <w:tcW w:w="850" w:type="dxa"/>
          </w:tcPr>
          <w:p w:rsidR="00653C3E" w:rsidRPr="00C8285B" w:rsidRDefault="00653C3E" w:rsidP="00722981">
            <w:pPr>
              <w:pStyle w:val="Normal-Singlespace"/>
            </w:pPr>
            <w:r w:rsidRPr="00C8285B">
              <w:t>74</w:t>
            </w:r>
          </w:p>
        </w:tc>
        <w:tc>
          <w:tcPr>
            <w:tcW w:w="1134" w:type="dxa"/>
          </w:tcPr>
          <w:p w:rsidR="00653C3E" w:rsidRPr="00C8285B" w:rsidRDefault="00653C3E" w:rsidP="00722981">
            <w:pPr>
              <w:pStyle w:val="Normal-Singlespace"/>
            </w:pPr>
            <w:r>
              <w:t>I</w:t>
            </w:r>
            <w:r w:rsidRPr="00C8285B">
              <w:t>(C)</w:t>
            </w:r>
          </w:p>
        </w:tc>
        <w:tc>
          <w:tcPr>
            <w:tcW w:w="851" w:type="dxa"/>
          </w:tcPr>
          <w:p w:rsidR="00653C3E" w:rsidRPr="00C8285B" w:rsidRDefault="00653C3E" w:rsidP="00722981">
            <w:pPr>
              <w:pStyle w:val="Normal-Singlespace"/>
            </w:pPr>
            <w:r w:rsidRPr="00C8285B">
              <w:t>43</w:t>
            </w:r>
          </w:p>
        </w:tc>
        <w:tc>
          <w:tcPr>
            <w:tcW w:w="1559" w:type="dxa"/>
          </w:tcPr>
          <w:p w:rsidR="00653C3E" w:rsidRPr="00C8285B" w:rsidRDefault="00653C3E" w:rsidP="00722981">
            <w:pPr>
              <w:pStyle w:val="Normal-Singlespace"/>
            </w:pPr>
            <w:r>
              <w:t>.</w:t>
            </w:r>
            <w:r w:rsidRPr="00C8285B">
              <w:t>93</w:t>
            </w:r>
            <w:r>
              <w:t xml:space="preserve"> [.81, .98]</w:t>
            </w:r>
          </w:p>
        </w:tc>
        <w:tc>
          <w:tcPr>
            <w:tcW w:w="1559" w:type="dxa"/>
          </w:tcPr>
          <w:p w:rsidR="00653C3E" w:rsidRPr="00C8285B" w:rsidRDefault="00653C3E" w:rsidP="00722981">
            <w:pPr>
              <w:pStyle w:val="Normal-Singlespace"/>
            </w:pPr>
            <w:r>
              <w:t>.</w:t>
            </w:r>
            <w:r w:rsidRPr="00C8285B">
              <w:t>40</w:t>
            </w:r>
            <w:r>
              <w:t xml:space="preserve"> [.28, .53]</w:t>
            </w:r>
          </w:p>
        </w:tc>
        <w:tc>
          <w:tcPr>
            <w:tcW w:w="993" w:type="dxa"/>
          </w:tcPr>
          <w:p w:rsidR="00653C3E" w:rsidRPr="00C8285B" w:rsidRDefault="00653C3E" w:rsidP="00722981">
            <w:pPr>
              <w:pStyle w:val="Normal-Singlespace"/>
            </w:pPr>
            <w:r w:rsidRPr="00C8285B">
              <w:t>63%</w:t>
            </w:r>
          </w:p>
        </w:tc>
      </w:tr>
      <w:tr w:rsidR="00653C3E" w:rsidRPr="00203F9C" w:rsidTr="00722981">
        <w:trPr>
          <w:cantSplit/>
        </w:trPr>
        <w:tc>
          <w:tcPr>
            <w:tcW w:w="990" w:type="dxa"/>
          </w:tcPr>
          <w:p w:rsidR="00653C3E" w:rsidRPr="00203F9C" w:rsidRDefault="00653C3E" w:rsidP="00722981">
            <w:pPr>
              <w:pStyle w:val="Normal-Singlespace"/>
            </w:pPr>
          </w:p>
        </w:tc>
        <w:tc>
          <w:tcPr>
            <w:tcW w:w="819" w:type="dxa"/>
          </w:tcPr>
          <w:p w:rsidR="00653C3E" w:rsidRPr="00203F9C" w:rsidRDefault="00653C3E" w:rsidP="00722981">
            <w:pPr>
              <w:pStyle w:val="Normal-Singlespace"/>
            </w:pPr>
          </w:p>
        </w:tc>
        <w:tc>
          <w:tcPr>
            <w:tcW w:w="1134" w:type="dxa"/>
          </w:tcPr>
          <w:p w:rsidR="00653C3E" w:rsidRPr="00203F9C" w:rsidRDefault="00653C3E" w:rsidP="00722981">
            <w:pPr>
              <w:pStyle w:val="Normal-Singlespace"/>
            </w:pPr>
          </w:p>
        </w:tc>
        <w:tc>
          <w:tcPr>
            <w:tcW w:w="1701" w:type="dxa"/>
          </w:tcPr>
          <w:p w:rsidR="00653C3E" w:rsidRPr="00203F9C" w:rsidRDefault="00653C3E" w:rsidP="00722981">
            <w:pPr>
              <w:pStyle w:val="Normal-Singlespace"/>
            </w:pPr>
            <w:r w:rsidRPr="00203F9C">
              <w:t>Male; 49% White, 34% Black</w:t>
            </w:r>
          </w:p>
        </w:tc>
        <w:tc>
          <w:tcPr>
            <w:tcW w:w="709" w:type="dxa"/>
          </w:tcPr>
          <w:p w:rsidR="00653C3E" w:rsidRPr="00CC2E02" w:rsidRDefault="00653C3E" w:rsidP="00722981">
            <w:pPr>
              <w:pStyle w:val="Normal-Singlespace"/>
              <w:rPr>
                <w:szCs w:val="20"/>
              </w:rPr>
            </w:pPr>
            <w:r w:rsidRPr="00CC2E02">
              <w:rPr>
                <w:szCs w:val="22"/>
              </w:rPr>
              <w:t>201</w:t>
            </w:r>
          </w:p>
        </w:tc>
        <w:tc>
          <w:tcPr>
            <w:tcW w:w="1276" w:type="dxa"/>
          </w:tcPr>
          <w:p w:rsidR="00653C3E" w:rsidRPr="00CC2E02" w:rsidRDefault="00653C3E" w:rsidP="00722981">
            <w:pPr>
              <w:pStyle w:val="Normal-Singlespace"/>
              <w:rPr>
                <w:szCs w:val="20"/>
              </w:rPr>
            </w:pPr>
            <w:r w:rsidRPr="00CC2E02">
              <w:rPr>
                <w:szCs w:val="22"/>
              </w:rPr>
              <w:t>2</w:t>
            </w:r>
          </w:p>
        </w:tc>
        <w:tc>
          <w:tcPr>
            <w:tcW w:w="850" w:type="dxa"/>
          </w:tcPr>
          <w:p w:rsidR="00653C3E" w:rsidRPr="00C8285B" w:rsidRDefault="00653C3E" w:rsidP="00722981">
            <w:pPr>
              <w:pStyle w:val="Normal-Singlespace"/>
            </w:pPr>
            <w:r w:rsidRPr="00C8285B">
              <w:t>66</w:t>
            </w:r>
          </w:p>
        </w:tc>
        <w:tc>
          <w:tcPr>
            <w:tcW w:w="1134" w:type="dxa"/>
          </w:tcPr>
          <w:p w:rsidR="00653C3E" w:rsidRPr="00C8285B" w:rsidRDefault="00653C3E" w:rsidP="00722981">
            <w:pPr>
              <w:pStyle w:val="Normal-Singlespace"/>
            </w:pPr>
            <w:r>
              <w:t>I</w:t>
            </w:r>
            <w:r w:rsidRPr="00C8285B">
              <w:t xml:space="preserve"> or II (C)</w:t>
            </w:r>
          </w:p>
        </w:tc>
        <w:tc>
          <w:tcPr>
            <w:tcW w:w="851" w:type="dxa"/>
          </w:tcPr>
          <w:p w:rsidR="00653C3E" w:rsidRPr="00C8285B" w:rsidRDefault="00653C3E" w:rsidP="00722981">
            <w:pPr>
              <w:pStyle w:val="Normal-Singlespace"/>
            </w:pPr>
            <w:r w:rsidRPr="00C8285B">
              <w:t>34</w:t>
            </w:r>
          </w:p>
        </w:tc>
        <w:tc>
          <w:tcPr>
            <w:tcW w:w="1559" w:type="dxa"/>
          </w:tcPr>
          <w:p w:rsidR="00653C3E" w:rsidRPr="00C8285B" w:rsidRDefault="00653C3E" w:rsidP="00722981">
            <w:pPr>
              <w:pStyle w:val="Normal-Singlespace"/>
            </w:pPr>
            <w:r>
              <w:t>.</w:t>
            </w:r>
            <w:r w:rsidRPr="00C8285B">
              <w:t>87</w:t>
            </w:r>
            <w:r>
              <w:t xml:space="preserve"> [.77, .93]</w:t>
            </w:r>
          </w:p>
        </w:tc>
        <w:tc>
          <w:tcPr>
            <w:tcW w:w="1559" w:type="dxa"/>
          </w:tcPr>
          <w:p w:rsidR="00653C3E" w:rsidRPr="00C8285B" w:rsidRDefault="00653C3E" w:rsidP="00722981">
            <w:pPr>
              <w:pStyle w:val="Normal-Singlespace"/>
            </w:pPr>
            <w:r>
              <w:t>.</w:t>
            </w:r>
            <w:r w:rsidRPr="00C8285B">
              <w:t>45</w:t>
            </w:r>
            <w:r>
              <w:t xml:space="preserve"> [.37, .53]</w:t>
            </w:r>
          </w:p>
        </w:tc>
        <w:tc>
          <w:tcPr>
            <w:tcW w:w="993" w:type="dxa"/>
          </w:tcPr>
          <w:p w:rsidR="00653C3E" w:rsidRPr="00C8285B" w:rsidRDefault="00653C3E" w:rsidP="00722981">
            <w:pPr>
              <w:pStyle w:val="Normal-Singlespace"/>
            </w:pPr>
            <w:r w:rsidRPr="00C8285B">
              <w:t>59%</w:t>
            </w:r>
          </w:p>
        </w:tc>
      </w:tr>
      <w:tr w:rsidR="00653C3E" w:rsidRPr="00203F9C" w:rsidTr="00722981">
        <w:trPr>
          <w:cantSplit/>
        </w:trPr>
        <w:tc>
          <w:tcPr>
            <w:tcW w:w="990" w:type="dxa"/>
          </w:tcPr>
          <w:p w:rsidR="00653C3E" w:rsidRPr="00203F9C" w:rsidRDefault="00653C3E" w:rsidP="00722981">
            <w:pPr>
              <w:pStyle w:val="Normal-Singlespace"/>
            </w:pPr>
          </w:p>
        </w:tc>
        <w:tc>
          <w:tcPr>
            <w:tcW w:w="819" w:type="dxa"/>
          </w:tcPr>
          <w:p w:rsidR="00653C3E" w:rsidRPr="00203F9C" w:rsidRDefault="00653C3E" w:rsidP="00722981">
            <w:pPr>
              <w:pStyle w:val="Normal-Singlespace"/>
            </w:pPr>
          </w:p>
        </w:tc>
        <w:tc>
          <w:tcPr>
            <w:tcW w:w="1134" w:type="dxa"/>
          </w:tcPr>
          <w:p w:rsidR="00653C3E" w:rsidRPr="00203F9C" w:rsidRDefault="00653C3E" w:rsidP="00722981">
            <w:pPr>
              <w:pStyle w:val="Normal-Singlespace"/>
            </w:pPr>
          </w:p>
        </w:tc>
        <w:tc>
          <w:tcPr>
            <w:tcW w:w="1701" w:type="dxa"/>
          </w:tcPr>
          <w:p w:rsidR="00653C3E" w:rsidRPr="00203F9C" w:rsidRDefault="00653C3E" w:rsidP="00722981">
            <w:pPr>
              <w:pStyle w:val="Normal-Singlespace"/>
            </w:pPr>
          </w:p>
        </w:tc>
        <w:tc>
          <w:tcPr>
            <w:tcW w:w="709" w:type="dxa"/>
          </w:tcPr>
          <w:p w:rsidR="00653C3E" w:rsidRPr="00CC2E02" w:rsidRDefault="00653C3E" w:rsidP="00722981">
            <w:pPr>
              <w:pStyle w:val="Normal-Singlespace"/>
              <w:rPr>
                <w:szCs w:val="20"/>
              </w:rPr>
            </w:pPr>
            <w:r w:rsidRPr="00CC2E02">
              <w:rPr>
                <w:szCs w:val="22"/>
              </w:rPr>
              <w:t>201</w:t>
            </w:r>
          </w:p>
        </w:tc>
        <w:tc>
          <w:tcPr>
            <w:tcW w:w="1276" w:type="dxa"/>
          </w:tcPr>
          <w:p w:rsidR="00653C3E" w:rsidRPr="00CC2E02" w:rsidRDefault="00653C3E" w:rsidP="00722981">
            <w:pPr>
              <w:pStyle w:val="Normal-Singlespace"/>
              <w:rPr>
                <w:szCs w:val="20"/>
              </w:rPr>
            </w:pPr>
            <w:r w:rsidRPr="00CC2E02">
              <w:rPr>
                <w:szCs w:val="22"/>
              </w:rPr>
              <w:t>2</w:t>
            </w:r>
          </w:p>
        </w:tc>
        <w:tc>
          <w:tcPr>
            <w:tcW w:w="850" w:type="dxa"/>
          </w:tcPr>
          <w:p w:rsidR="00653C3E" w:rsidRPr="00CC2E02" w:rsidRDefault="00653C3E" w:rsidP="00722981">
            <w:pPr>
              <w:pStyle w:val="Normal-Singlespace"/>
              <w:rPr>
                <w:szCs w:val="20"/>
              </w:rPr>
            </w:pPr>
            <w:r w:rsidRPr="00CC2E02">
              <w:rPr>
                <w:szCs w:val="22"/>
              </w:rPr>
              <w:t>66</w:t>
            </w:r>
          </w:p>
        </w:tc>
        <w:tc>
          <w:tcPr>
            <w:tcW w:w="1134" w:type="dxa"/>
          </w:tcPr>
          <w:p w:rsidR="00653C3E" w:rsidRPr="00CC2E02" w:rsidRDefault="00653C3E" w:rsidP="00722981">
            <w:pPr>
              <w:pStyle w:val="Normal-Singlespace"/>
              <w:rPr>
                <w:szCs w:val="20"/>
              </w:rPr>
            </w:pPr>
            <w:r w:rsidRPr="00CC2E02">
              <w:rPr>
                <w:szCs w:val="22"/>
              </w:rPr>
              <w:t>I (C)</w:t>
            </w:r>
          </w:p>
        </w:tc>
        <w:tc>
          <w:tcPr>
            <w:tcW w:w="851" w:type="dxa"/>
          </w:tcPr>
          <w:p w:rsidR="00653C3E" w:rsidRPr="00CC2E02" w:rsidRDefault="00653C3E" w:rsidP="00722981">
            <w:pPr>
              <w:pStyle w:val="Normal-Singlespace"/>
              <w:rPr>
                <w:szCs w:val="20"/>
              </w:rPr>
            </w:pPr>
            <w:r w:rsidRPr="00CC2E02">
              <w:rPr>
                <w:szCs w:val="22"/>
              </w:rPr>
              <w:t>17</w:t>
            </w:r>
          </w:p>
        </w:tc>
        <w:tc>
          <w:tcPr>
            <w:tcW w:w="1559" w:type="dxa"/>
          </w:tcPr>
          <w:p w:rsidR="00653C3E" w:rsidRPr="00CC2E02" w:rsidRDefault="00653C3E" w:rsidP="00722981">
            <w:pPr>
              <w:pStyle w:val="Normal-Singlespace"/>
              <w:rPr>
                <w:szCs w:val="20"/>
              </w:rPr>
            </w:pPr>
            <w:r w:rsidRPr="00CC2E02">
              <w:rPr>
                <w:szCs w:val="22"/>
              </w:rPr>
              <w:t>.94 [.81, .98]</w:t>
            </w:r>
          </w:p>
        </w:tc>
        <w:tc>
          <w:tcPr>
            <w:tcW w:w="1559" w:type="dxa"/>
          </w:tcPr>
          <w:p w:rsidR="00653C3E" w:rsidRPr="00CC2E02" w:rsidRDefault="00653C3E" w:rsidP="00722981">
            <w:pPr>
              <w:pStyle w:val="Normal-Singlespace"/>
              <w:rPr>
                <w:szCs w:val="20"/>
              </w:rPr>
            </w:pPr>
            <w:r w:rsidRPr="00CC2E02">
              <w:rPr>
                <w:szCs w:val="22"/>
              </w:rPr>
              <w:t>.40 [.33, .48]</w:t>
            </w:r>
          </w:p>
        </w:tc>
        <w:tc>
          <w:tcPr>
            <w:tcW w:w="993" w:type="dxa"/>
          </w:tcPr>
          <w:p w:rsidR="00653C3E" w:rsidRPr="00CC2E02" w:rsidRDefault="00653C3E" w:rsidP="00722981">
            <w:pPr>
              <w:pStyle w:val="Normal-Singlespace"/>
              <w:rPr>
                <w:szCs w:val="20"/>
              </w:rPr>
            </w:pPr>
            <w:r w:rsidRPr="00CC2E02">
              <w:rPr>
                <w:szCs w:val="22"/>
              </w:rPr>
              <w:t>49%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"DOI" : "10.1177/1073191106296483", "abstract" : "Mental health professionals conducting screenings in jail settings face formidable challenges in identifying inmates at risk for major depression and suicide. Psychologists often rely on correctional staff to provide initial appraisals of those inmates requiring further evaluation. In a sample of 100 jail detainees, the effectiveness of two specialized screens (the Referral Decision Scale and Mental Disability/Suicide Intake Screen or MDSIS) and one general screen (Personality Assessment Screener or PAS) was evaluated. For suicidal ideation, the MDSIS composite score evidenced promise (sensitivity = 1.00; specificity = 0.71). In ruling out major depression, the PAS Negative Affect subscale was useful for the inmate participants.", "author" : [ { "dropping-particle" : "", "family" : "Harrison", "given" : "Kimberly S", "non-dropping-particle" : "", "parse-names" : false, "suffix" : "" }, { "dropping-particle" : "", "family" : "Rogers", "given" : "Richard", "non-dropping-particle" : "", "parse-names" : false, "suffix" : "" } ], "container-title" : "Assessment", "id" : "ITEM-1", "issue" : "2", "issued" : { "date-parts" : [ [ "2007", "6" ] ] }, "page" : "171-80", "shortTitle" : "Assessment", "title" : "Axis I screens and suicide risk in jails: a comparative analysis.", "type" : "article-journal", "volume" : "14" }, "uris" : [ "http://www.mendeley.com/documents/?uuid=4df5c6dd-0fb9-4464-b36b-e3c3425afa48" ] } ], "mendeley" : { "previouslyFormattedCitation" : "[39]" }, "properties" : { "noteIndex" : 0 }, "schema" : "https://github.com/citation-style-language/schema/raw/master/csl-citation.json" }</w:instrText>
            </w:r>
            <w:r>
              <w:fldChar w:fldCharType="separate"/>
            </w:r>
            <w:r w:rsidRPr="004458C1">
              <w:rPr>
                <w:noProof/>
              </w:rPr>
              <w:t>[39]</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51% female; 79% European American</w:t>
            </w: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r>
              <w:t>1 on D</w:t>
            </w:r>
          </w:p>
        </w:tc>
        <w:tc>
          <w:tcPr>
            <w:tcW w:w="850" w:type="dxa"/>
          </w:tcPr>
          <w:p w:rsidR="00653C3E" w:rsidRDefault="00653C3E" w:rsidP="00722981">
            <w:pPr>
              <w:pStyle w:val="Normal-Singlespace"/>
            </w:pPr>
            <w:r>
              <w:t>79</w:t>
            </w:r>
          </w:p>
        </w:tc>
        <w:tc>
          <w:tcPr>
            <w:tcW w:w="1134" w:type="dxa"/>
          </w:tcPr>
          <w:p w:rsidR="00653C3E" w:rsidRDefault="00653C3E" w:rsidP="00722981">
            <w:pPr>
              <w:pStyle w:val="Normal-Singlespace"/>
            </w:pPr>
            <w:r>
              <w:t>Maj.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1.0 [.77, 1.0]</w:t>
            </w:r>
          </w:p>
        </w:tc>
        <w:tc>
          <w:tcPr>
            <w:tcW w:w="1559" w:type="dxa"/>
          </w:tcPr>
          <w:p w:rsidR="00653C3E" w:rsidRDefault="00653C3E" w:rsidP="00722981">
            <w:pPr>
              <w:pStyle w:val="Normal-Singlespace"/>
            </w:pPr>
            <w:r>
              <w:t>.24 [.16, .34]</w:t>
            </w:r>
          </w:p>
        </w:tc>
        <w:tc>
          <w:tcPr>
            <w:tcW w:w="993" w:type="dxa"/>
          </w:tcPr>
          <w:p w:rsidR="00653C3E" w:rsidRDefault="00653C3E" w:rsidP="00722981">
            <w:pPr>
              <w:pStyle w:val="Normal-Singlespace"/>
            </w:pPr>
            <w:r>
              <w:t>34%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r>
              <w:t>2 on D</w:t>
            </w:r>
          </w:p>
        </w:tc>
        <w:tc>
          <w:tcPr>
            <w:tcW w:w="850" w:type="dxa"/>
          </w:tcPr>
          <w:p w:rsidR="00653C3E" w:rsidRDefault="00653C3E" w:rsidP="00722981">
            <w:pPr>
              <w:pStyle w:val="Normal-Singlespace"/>
            </w:pPr>
            <w:r>
              <w:t>55</w:t>
            </w:r>
          </w:p>
        </w:tc>
        <w:tc>
          <w:tcPr>
            <w:tcW w:w="1134" w:type="dxa"/>
          </w:tcPr>
          <w:p w:rsidR="00653C3E" w:rsidRDefault="00653C3E" w:rsidP="00722981">
            <w:pPr>
              <w:pStyle w:val="Normal-Singlespace"/>
            </w:pPr>
            <w:r>
              <w:t>Maj.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.85 [.58, .96]</w:t>
            </w:r>
          </w:p>
        </w:tc>
        <w:tc>
          <w:tcPr>
            <w:tcW w:w="1559" w:type="dxa"/>
          </w:tcPr>
          <w:p w:rsidR="00653C3E" w:rsidRDefault="00653C3E" w:rsidP="00722981">
            <w:pPr>
              <w:pStyle w:val="Normal-Singlespace"/>
            </w:pPr>
            <w:r>
              <w:t>.49 [.39, .59]</w:t>
            </w:r>
          </w:p>
        </w:tc>
        <w:tc>
          <w:tcPr>
            <w:tcW w:w="993" w:type="dxa"/>
          </w:tcPr>
          <w:p w:rsidR="00653C3E" w:rsidRDefault="00653C3E" w:rsidP="00722981">
            <w:pPr>
              <w:pStyle w:val="Normal-Singlespace"/>
            </w:pPr>
            <w:r>
              <w:t>54%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r>
              <w:t>3 on D</w:t>
            </w:r>
          </w:p>
        </w:tc>
        <w:tc>
          <w:tcPr>
            <w:tcW w:w="850" w:type="dxa"/>
          </w:tcPr>
          <w:p w:rsidR="00653C3E" w:rsidRDefault="00653C3E" w:rsidP="00722981">
            <w:pPr>
              <w:pStyle w:val="Normal-Singlespace"/>
            </w:pPr>
            <w:r>
              <w:t>31</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.54 [.29, .77]</w:t>
            </w:r>
          </w:p>
        </w:tc>
        <w:tc>
          <w:tcPr>
            <w:tcW w:w="1559" w:type="dxa"/>
          </w:tcPr>
          <w:p w:rsidR="00653C3E" w:rsidRDefault="00653C3E" w:rsidP="00722981">
            <w:pPr>
              <w:pStyle w:val="Normal-Singlespace"/>
            </w:pPr>
            <w:r>
              <w:t>.72 [.62, .80]</w:t>
            </w:r>
          </w:p>
        </w:tc>
        <w:tc>
          <w:tcPr>
            <w:tcW w:w="993" w:type="dxa"/>
          </w:tcPr>
          <w:p w:rsidR="00653C3E" w:rsidRDefault="00653C3E" w:rsidP="00722981">
            <w:pPr>
              <w:pStyle w:val="Normal-Singlespace"/>
            </w:pPr>
            <w:r>
              <w:t>70%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r>
              <w:t>4 on D</w:t>
            </w:r>
          </w:p>
        </w:tc>
        <w:tc>
          <w:tcPr>
            <w:tcW w:w="850" w:type="dxa"/>
          </w:tcPr>
          <w:p w:rsidR="00653C3E" w:rsidRDefault="00653C3E" w:rsidP="00722981">
            <w:pPr>
              <w:pStyle w:val="Normal-Singlespace"/>
            </w:pPr>
            <w:r>
              <w:t>20</w:t>
            </w:r>
          </w:p>
        </w:tc>
        <w:tc>
          <w:tcPr>
            <w:tcW w:w="1134" w:type="dxa"/>
          </w:tcPr>
          <w:p w:rsidR="00653C3E" w:rsidRDefault="00653C3E" w:rsidP="00722981">
            <w:pPr>
              <w:pStyle w:val="Normal-Singlespace"/>
            </w:pPr>
            <w:r>
              <w:t>Maj.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.46 [.23, .71]</w:t>
            </w:r>
          </w:p>
        </w:tc>
        <w:tc>
          <w:tcPr>
            <w:tcW w:w="1559" w:type="dxa"/>
          </w:tcPr>
          <w:p w:rsidR="00653C3E" w:rsidRDefault="00653C3E" w:rsidP="00722981">
            <w:pPr>
              <w:pStyle w:val="Normal-Singlespace"/>
            </w:pPr>
            <w:r>
              <w:t>.84 [.75, .90]</w:t>
            </w:r>
          </w:p>
        </w:tc>
        <w:tc>
          <w:tcPr>
            <w:tcW w:w="993" w:type="dxa"/>
          </w:tcPr>
          <w:p w:rsidR="00653C3E" w:rsidRDefault="00653C3E" w:rsidP="00722981">
            <w:pPr>
              <w:pStyle w:val="Normal-Singlespace"/>
            </w:pPr>
            <w:r>
              <w:t>79%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r>
              <w:fldChar w:fldCharType="begin" w:fldLock="1"/>
            </w:r>
            <w:r>
              <w:instrText>ADDIN CSL_CITATION { "citationItems" : [ { "id" : "ITEM-1", "itemData" : { "abstract" : "The prevalence of serious mental illnesses in jail populations is significantly greater than in the general population. Identifying individuals who warrant psychiatric evaluations is important and benefits correctional staff as well as detainees. One widely used screening instrument intended for this task is the Referral Decision Scale (RDS). This paper reviews the development and validation of the RDS. Using data from a multisite study which assessed postrelease outcomes for detainees with mental illness, various types of validity are addressed. The results confirm that the RDS has some inherent characteristics that seriously limit its practical application as a screening instrument for use by correctional staff.", "author" : [ { "dropping-particle" : "", "family" : "Veysey", "given" : "B M", "non-dropping-particle" : "", "parse-names" : false, "suffix" : "" }, { "dropping-particle" : "", "family" : "Steadman", "given" : "H J", "non-dropping-particle" : "", "parse-names" : false, "suffix" : "" }, { "dropping-particle" : "", "family" : "Morrissey", "given" : "J P", "non-dropping-particle" : "", "parse-names" : false, "suffix" : "" }, { "dropping-particle" : "", "family" : "Johnsen", "given" : "M", "non-dropping-particle" : "", "parse-names" : false, "suffix" : "" }, { "dropping-particle" : "", "family" : "Beckstead", "given" : "J W", "non-dropping-particle" : "", "parse-names" : false, "suffix" : "" } ], "container-title" : "Law Human Behav", "id" : "ITEM-1", "issue" : "2", "issued" : { "date-parts" : [ [ "1998", "4" ] ] }, "page" : "205-15", "shortTitle" : "Law Human Behav", "title" : "Using the Referral Decision Scale to screen mentally ill jail detainees: Validity and implementation issues.", "type" : "article-journal", "volume" : "22" }, "uris" : [ "http://www.mendeley.com/documents/?uuid=a6914bb1-f334-45c0-9928-20e11d739112" ] } ], "mendeley" : { "previouslyFormattedCitation" : "[37]" }, "properties" : { "noteIndex" : 0 }, "schema" : "https://github.com/citation-style-language/schema/raw/master/csl-citation.json" }</w:instrText>
            </w:r>
            <w:r>
              <w:fldChar w:fldCharType="separate"/>
            </w:r>
            <w:r w:rsidRPr="004458C1">
              <w:rPr>
                <w:noProof/>
              </w:rPr>
              <w:t>[37]</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Males with SMI; 90% male, 53% Black, 43% White</w:t>
            </w:r>
          </w:p>
        </w:tc>
        <w:tc>
          <w:tcPr>
            <w:tcW w:w="709" w:type="dxa"/>
          </w:tcPr>
          <w:p w:rsidR="00653C3E" w:rsidRDefault="00653C3E" w:rsidP="00722981">
            <w:pPr>
              <w:pStyle w:val="Normal-Singlespace"/>
            </w:pPr>
            <w:r>
              <w:t>207</w:t>
            </w:r>
          </w:p>
        </w:tc>
        <w:tc>
          <w:tcPr>
            <w:tcW w:w="1276" w:type="dxa"/>
          </w:tcPr>
          <w:p w:rsidR="00653C3E" w:rsidRDefault="00653C3E" w:rsidP="00722981">
            <w:pPr>
              <w:pStyle w:val="Normal-Singlespace"/>
            </w:pPr>
            <w:r>
              <w:t>2 on D</w:t>
            </w:r>
          </w:p>
        </w:tc>
        <w:tc>
          <w:tcPr>
            <w:tcW w:w="850" w:type="dxa"/>
          </w:tcPr>
          <w:p w:rsidR="00653C3E" w:rsidRDefault="00653C3E" w:rsidP="00722981">
            <w:pPr>
              <w:pStyle w:val="Normal-Singlespace"/>
            </w:pPr>
            <w:r>
              <w:t>74</w:t>
            </w:r>
          </w:p>
        </w:tc>
        <w:tc>
          <w:tcPr>
            <w:tcW w:w="1134" w:type="dxa"/>
          </w:tcPr>
          <w:p w:rsidR="00653C3E" w:rsidRDefault="00653C3E" w:rsidP="00722981">
            <w:pPr>
              <w:pStyle w:val="Normal-Singlespace"/>
            </w:pPr>
            <w:r>
              <w:t>Maj. dep. (C)</w:t>
            </w:r>
          </w:p>
        </w:tc>
        <w:tc>
          <w:tcPr>
            <w:tcW w:w="851" w:type="dxa"/>
          </w:tcPr>
          <w:p w:rsidR="00653C3E" w:rsidRDefault="00653C3E" w:rsidP="00722981">
            <w:pPr>
              <w:pStyle w:val="Normal-Singlespace"/>
            </w:pPr>
            <w:r>
              <w:t>27</w:t>
            </w:r>
          </w:p>
        </w:tc>
        <w:tc>
          <w:tcPr>
            <w:tcW w:w="1559" w:type="dxa"/>
          </w:tcPr>
          <w:p w:rsidR="00653C3E" w:rsidRDefault="00653C3E" w:rsidP="00722981">
            <w:pPr>
              <w:pStyle w:val="Normal-Singlespace"/>
            </w:pPr>
            <w:r>
              <w:t>.73 [.60, .83]</w:t>
            </w:r>
          </w:p>
        </w:tc>
        <w:tc>
          <w:tcPr>
            <w:tcW w:w="1559" w:type="dxa"/>
          </w:tcPr>
          <w:p w:rsidR="00653C3E" w:rsidRDefault="00653C3E" w:rsidP="00722981">
            <w:pPr>
              <w:pStyle w:val="Normal-Singlespace"/>
            </w:pPr>
            <w:r>
              <w:t>.25 [.19, .33]</w:t>
            </w:r>
          </w:p>
        </w:tc>
        <w:tc>
          <w:tcPr>
            <w:tcW w:w="993" w:type="dxa"/>
          </w:tcPr>
          <w:p w:rsidR="00653C3E" w:rsidRDefault="00653C3E" w:rsidP="00722981">
            <w:pPr>
              <w:pStyle w:val="Normal-Singlespace"/>
            </w:pPr>
            <w:r>
              <w:t>38%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r>
              <w:t>207</w:t>
            </w:r>
          </w:p>
        </w:tc>
        <w:tc>
          <w:tcPr>
            <w:tcW w:w="1276" w:type="dxa"/>
          </w:tcPr>
          <w:p w:rsidR="00653C3E" w:rsidRDefault="00653C3E" w:rsidP="00722981">
            <w:pPr>
              <w:pStyle w:val="Normal-Singlespace"/>
            </w:pPr>
            <w:r>
              <w:t>2 on S</w:t>
            </w:r>
          </w:p>
        </w:tc>
        <w:tc>
          <w:tcPr>
            <w:tcW w:w="850" w:type="dxa"/>
          </w:tcPr>
          <w:p w:rsidR="00653C3E" w:rsidRDefault="00653C3E" w:rsidP="00722981">
            <w:pPr>
              <w:pStyle w:val="Normal-Singlespace"/>
            </w:pPr>
            <w:r>
              <w:t>74</w:t>
            </w:r>
          </w:p>
        </w:tc>
        <w:tc>
          <w:tcPr>
            <w:tcW w:w="1134" w:type="dxa"/>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(C)</w:t>
            </w:r>
          </w:p>
        </w:tc>
        <w:tc>
          <w:tcPr>
            <w:tcW w:w="851" w:type="dxa"/>
          </w:tcPr>
          <w:p w:rsidR="00653C3E" w:rsidRDefault="00653C3E" w:rsidP="00722981">
            <w:pPr>
              <w:pStyle w:val="Normal-Singlespace"/>
            </w:pPr>
            <w:r>
              <w:t>31</w:t>
            </w:r>
          </w:p>
        </w:tc>
        <w:tc>
          <w:tcPr>
            <w:tcW w:w="1559" w:type="dxa"/>
          </w:tcPr>
          <w:p w:rsidR="00653C3E" w:rsidRDefault="00653C3E" w:rsidP="00722981">
            <w:pPr>
              <w:pStyle w:val="Normal-Singlespace"/>
            </w:pPr>
            <w:r>
              <w:t>.85 [.74, .91]</w:t>
            </w:r>
          </w:p>
        </w:tc>
        <w:tc>
          <w:tcPr>
            <w:tcW w:w="1559" w:type="dxa"/>
          </w:tcPr>
          <w:p w:rsidR="00653C3E" w:rsidRDefault="00653C3E" w:rsidP="00722981">
            <w:pPr>
              <w:pStyle w:val="Normal-Singlespace"/>
            </w:pPr>
            <w:r>
              <w:t>.31 [.24, .39]</w:t>
            </w:r>
          </w:p>
        </w:tc>
        <w:tc>
          <w:tcPr>
            <w:tcW w:w="993" w:type="dxa"/>
          </w:tcPr>
          <w:p w:rsidR="00653C3E" w:rsidRDefault="00653C3E" w:rsidP="00722981">
            <w:pPr>
              <w:pStyle w:val="Normal-Singlespace"/>
            </w:pPr>
            <w:r>
              <w:t>47%</w:t>
            </w:r>
          </w:p>
        </w:tc>
      </w:tr>
      <w:tr w:rsidR="00653C3E" w:rsidRPr="003F1834" w:rsidTr="00722981">
        <w:trPr>
          <w:cantSplit/>
        </w:trPr>
        <w:tc>
          <w:tcPr>
            <w:tcW w:w="990" w:type="dxa"/>
            <w:tcBorders>
              <w:bottom w:val="nil"/>
            </w:tcBorders>
          </w:tcPr>
          <w:p w:rsidR="00653C3E" w:rsidRDefault="00653C3E" w:rsidP="00722981">
            <w:pPr>
              <w:spacing w:line="240" w:lineRule="auto"/>
            </w:pPr>
          </w:p>
        </w:tc>
        <w:tc>
          <w:tcPr>
            <w:tcW w:w="819" w:type="dxa"/>
            <w:tcBorders>
              <w:bottom w:val="nil"/>
            </w:tcBorders>
          </w:tcPr>
          <w:p w:rsidR="00653C3E" w:rsidRDefault="00653C3E" w:rsidP="00722981">
            <w:pPr>
              <w:spacing w:line="240" w:lineRule="auto"/>
            </w:pPr>
          </w:p>
        </w:tc>
        <w:tc>
          <w:tcPr>
            <w:tcW w:w="1134" w:type="dxa"/>
            <w:tcBorders>
              <w:bottom w:val="nil"/>
            </w:tcBorders>
          </w:tcPr>
          <w:p w:rsidR="00653C3E" w:rsidRDefault="00653C3E" w:rsidP="00722981">
            <w:pPr>
              <w:spacing w:line="240" w:lineRule="auto"/>
            </w:pPr>
          </w:p>
        </w:tc>
        <w:tc>
          <w:tcPr>
            <w:tcW w:w="1701" w:type="dxa"/>
            <w:tcBorders>
              <w:bottom w:val="nil"/>
            </w:tcBorders>
          </w:tcPr>
          <w:p w:rsidR="00653C3E" w:rsidRDefault="00653C3E" w:rsidP="00722981">
            <w:pPr>
              <w:spacing w:line="240" w:lineRule="auto"/>
            </w:pPr>
          </w:p>
        </w:tc>
        <w:tc>
          <w:tcPr>
            <w:tcW w:w="709" w:type="dxa"/>
            <w:tcBorders>
              <w:bottom w:val="nil"/>
            </w:tcBorders>
          </w:tcPr>
          <w:p w:rsidR="00653C3E" w:rsidRDefault="00653C3E" w:rsidP="00722981">
            <w:pPr>
              <w:pStyle w:val="Normal-Singlespace"/>
            </w:pPr>
            <w:r>
              <w:t>207</w:t>
            </w:r>
          </w:p>
        </w:tc>
        <w:tc>
          <w:tcPr>
            <w:tcW w:w="1276" w:type="dxa"/>
            <w:tcBorders>
              <w:bottom w:val="nil"/>
            </w:tcBorders>
          </w:tcPr>
          <w:p w:rsidR="00653C3E" w:rsidRDefault="00653C3E" w:rsidP="00722981">
            <w:pPr>
              <w:pStyle w:val="Normal-Singlespace"/>
            </w:pPr>
            <w:r>
              <w:t>3 on B</w:t>
            </w:r>
          </w:p>
        </w:tc>
        <w:tc>
          <w:tcPr>
            <w:tcW w:w="850" w:type="dxa"/>
            <w:tcBorders>
              <w:bottom w:val="nil"/>
            </w:tcBorders>
          </w:tcPr>
          <w:p w:rsidR="00653C3E" w:rsidRDefault="00653C3E" w:rsidP="00722981">
            <w:pPr>
              <w:pStyle w:val="Normal-Singlespace"/>
            </w:pPr>
            <w:r>
              <w:t>84</w:t>
            </w:r>
          </w:p>
        </w:tc>
        <w:tc>
          <w:tcPr>
            <w:tcW w:w="1134" w:type="dxa"/>
            <w:tcBorders>
              <w:bottom w:val="nil"/>
            </w:tcBorders>
          </w:tcPr>
          <w:p w:rsidR="00653C3E" w:rsidRDefault="00653C3E" w:rsidP="00722981">
            <w:pPr>
              <w:pStyle w:val="Normal-Singlespace"/>
            </w:pPr>
            <w:r>
              <w:t>BPD (C)</w:t>
            </w:r>
          </w:p>
        </w:tc>
        <w:tc>
          <w:tcPr>
            <w:tcW w:w="851" w:type="dxa"/>
            <w:tcBorders>
              <w:bottom w:val="nil"/>
            </w:tcBorders>
          </w:tcPr>
          <w:p w:rsidR="00653C3E" w:rsidRDefault="00653C3E" w:rsidP="00722981">
            <w:pPr>
              <w:pStyle w:val="Normal-Singlespace"/>
            </w:pPr>
            <w:r>
              <w:t>15</w:t>
            </w:r>
          </w:p>
        </w:tc>
        <w:tc>
          <w:tcPr>
            <w:tcW w:w="1559" w:type="dxa"/>
            <w:tcBorders>
              <w:bottom w:val="nil"/>
            </w:tcBorders>
          </w:tcPr>
          <w:p w:rsidR="00653C3E" w:rsidRDefault="00653C3E" w:rsidP="00722981">
            <w:pPr>
              <w:pStyle w:val="Normal-Singlespace"/>
            </w:pPr>
            <w:r>
              <w:t>.84 [.68, .93]</w:t>
            </w:r>
          </w:p>
        </w:tc>
        <w:tc>
          <w:tcPr>
            <w:tcW w:w="1559" w:type="dxa"/>
            <w:tcBorders>
              <w:bottom w:val="nil"/>
            </w:tcBorders>
          </w:tcPr>
          <w:p w:rsidR="00653C3E" w:rsidRDefault="00653C3E" w:rsidP="00722981">
            <w:pPr>
              <w:pStyle w:val="Normal-Singlespace"/>
            </w:pPr>
            <w:r>
              <w:t>.16 [.11, .22]</w:t>
            </w:r>
          </w:p>
        </w:tc>
        <w:tc>
          <w:tcPr>
            <w:tcW w:w="993" w:type="dxa"/>
            <w:tcBorders>
              <w:bottom w:val="nil"/>
            </w:tcBorders>
          </w:tcPr>
          <w:p w:rsidR="00653C3E" w:rsidRDefault="00653C3E" w:rsidP="00722981">
            <w:pPr>
              <w:pStyle w:val="Normal-Singlespace"/>
            </w:pPr>
            <w:r>
              <w:t>26%</w:t>
            </w:r>
          </w:p>
        </w:tc>
      </w:tr>
      <w:tr w:rsidR="00653C3E" w:rsidRPr="00ED3169" w:rsidTr="00722981">
        <w:trPr>
          <w:cantSplit/>
        </w:trPr>
        <w:tc>
          <w:tcPr>
            <w:tcW w:w="13575" w:type="dxa"/>
            <w:gridSpan w:val="12"/>
            <w:tcBorders>
              <w:top w:val="nil"/>
              <w:bottom w:val="nil"/>
            </w:tcBorders>
          </w:tcPr>
          <w:p w:rsidR="00653C3E" w:rsidRPr="00CC2E02" w:rsidRDefault="00653C3E" w:rsidP="00722981">
            <w:pPr>
              <w:spacing w:line="240" w:lineRule="auto"/>
              <w:jc w:val="center"/>
              <w:rPr>
                <w:b/>
              </w:rPr>
            </w:pPr>
          </w:p>
        </w:tc>
      </w:tr>
      <w:tr w:rsidR="00653C3E" w:rsidRPr="00ED3169" w:rsidTr="00722981">
        <w:trPr>
          <w:cantSplit/>
        </w:trPr>
        <w:tc>
          <w:tcPr>
            <w:tcW w:w="13575" w:type="dxa"/>
            <w:gridSpan w:val="12"/>
            <w:tcBorders>
              <w:top w:val="nil"/>
              <w:bottom w:val="nil"/>
            </w:tcBorders>
          </w:tcPr>
          <w:p w:rsidR="00653C3E" w:rsidRPr="00CC2E02" w:rsidRDefault="00653C3E" w:rsidP="00722981">
            <w:pPr>
              <w:spacing w:line="240" w:lineRule="auto"/>
              <w:jc w:val="center"/>
              <w:rPr>
                <w:b/>
              </w:rPr>
            </w:pPr>
            <w:r w:rsidRPr="00CC2E02">
              <w:rPr>
                <w:b/>
              </w:rPr>
              <w:t>Tools without independent replication studies</w:t>
            </w:r>
          </w:p>
        </w:tc>
      </w:tr>
      <w:tr w:rsidR="00653C3E" w:rsidRPr="00ED3169" w:rsidTr="00722981">
        <w:trPr>
          <w:cantSplit/>
        </w:trPr>
        <w:tc>
          <w:tcPr>
            <w:tcW w:w="990" w:type="dxa"/>
            <w:tcBorders>
              <w:top w:val="nil"/>
            </w:tcBorders>
          </w:tcPr>
          <w:p w:rsidR="00653C3E" w:rsidRPr="00ED3169" w:rsidRDefault="00653C3E" w:rsidP="00722981">
            <w:pPr>
              <w:spacing w:line="240" w:lineRule="auto"/>
            </w:pPr>
            <w:r>
              <w:lastRenderedPageBreak/>
              <w:t>COSDI-MD</w:t>
            </w:r>
          </w:p>
        </w:tc>
        <w:tc>
          <w:tcPr>
            <w:tcW w:w="819" w:type="dxa"/>
            <w:tcBorders>
              <w:top w:val="nil"/>
            </w:tcBorders>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"10.1002/bsl.822", "author" : [ { "dropping-particle" : "", "family" : "Duncan", "given" : "Alexandra", "non-dropping-particle" : "", "parse-names" : false, "suffix" : "" }, { "dropping-particle" : "", "family" : "Sacks", "given" : "Stanley", "non-dropping-particle" : "", "parse-names" : false, "suffix" : "" }, { "dropping-particle" : "", "family" : "Melnick", "given" : "Gerald", "non-dropping-particle" : "", "parse-names" : false, "suffix" : "" }, { "dropping-particle" : "", "family" : "Cleland", "given" : "Charles M", "non-dropping-particle" : "", "parse-names" : false, "suffix" : "" }, { "dropping-particle" : "", "family" : "Pearson", "given" : "Frank S", "non-dropping-particle" : "", "parse-names" : false, "suffix" : "" }, { "dropping-particle" : "", "family" : "Coen", "given" : "Carrie", "non-dropping-particle" : "", "parse-names" : false, "suffix" : "" }, { "dropping-particle" : "", "family" : "A", "given" : "M", "non-dropping-particle" : "", "parse-names" : false, "suffix" : "" } ], "container-title" : "Behav Sci Law", "id" : "ITEM-1", "issue" : "4", "issued" : { "date-parts" : [ [ "2008" ] ] }, "page" : "351-368", "shortTitle" : "Behav Sci Law", "title" : "Performance of the CJDATS Co-Occurring Disorders Screening Instruments (CODSIs) among minority offenders", "type" : "article-journal", "volume" : "26" }, "uris" : [ "http://www.mendeley.com/documents/?uuid=4e2f7faf-9124-4762-a7b1-cbf07baba6f7" ] } ], "mendeley" : { "previouslyFormattedCitation" : "[33]" }, "properties" : { "noteIndex" : 0 }, "schema" : "https://github.com/citation-style-language/schema/raw/master/csl-citation.json" }</w:instrText>
            </w:r>
            <w:r w:rsidRPr="00CC2E02">
              <w:rPr>
                <w:b/>
              </w:rPr>
              <w:fldChar w:fldCharType="separate"/>
            </w:r>
            <w:r w:rsidRPr="004458C1">
              <w:rPr>
                <w:noProof/>
              </w:rPr>
              <w:t>[33]</w:t>
            </w:r>
            <w:r w:rsidRPr="00CC2E02">
              <w:rPr>
                <w:b/>
              </w:rPr>
              <w:fldChar w:fldCharType="end"/>
            </w:r>
          </w:p>
        </w:tc>
        <w:tc>
          <w:tcPr>
            <w:tcW w:w="1134" w:type="dxa"/>
            <w:tcBorders>
              <w:top w:val="nil"/>
            </w:tcBorders>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Borders>
              <w:top w:val="nil"/>
            </w:tcBorders>
          </w:tcPr>
          <w:p w:rsidR="00653C3E" w:rsidRDefault="00653C3E" w:rsidP="00722981">
            <w:pPr>
              <w:spacing w:line="240" w:lineRule="auto"/>
            </w:pPr>
            <w:r>
              <w:t xml:space="preserve">all AA; 56% male </w:t>
            </w:r>
          </w:p>
        </w:tc>
        <w:tc>
          <w:tcPr>
            <w:tcW w:w="709" w:type="dxa"/>
            <w:tcBorders>
              <w:top w:val="nil"/>
            </w:tcBorders>
          </w:tcPr>
          <w:p w:rsidR="00653C3E" w:rsidRDefault="00653C3E" w:rsidP="00722981">
            <w:pPr>
              <w:spacing w:line="240" w:lineRule="auto"/>
            </w:pPr>
            <w:r>
              <w:t>96</w:t>
            </w:r>
          </w:p>
        </w:tc>
        <w:tc>
          <w:tcPr>
            <w:tcW w:w="1276" w:type="dxa"/>
            <w:tcBorders>
              <w:top w:val="nil"/>
            </w:tcBorders>
          </w:tcPr>
          <w:p w:rsidR="00653C3E" w:rsidRDefault="00653C3E" w:rsidP="00722981">
            <w:pPr>
              <w:spacing w:line="240" w:lineRule="auto"/>
            </w:pPr>
            <w:r>
              <w:t>3</w:t>
            </w:r>
          </w:p>
        </w:tc>
        <w:tc>
          <w:tcPr>
            <w:tcW w:w="850" w:type="dxa"/>
            <w:tcBorders>
              <w:top w:val="nil"/>
            </w:tcBorders>
          </w:tcPr>
          <w:p w:rsidR="00653C3E" w:rsidRDefault="00653C3E" w:rsidP="00722981">
            <w:pPr>
              <w:spacing w:line="240" w:lineRule="auto"/>
            </w:pPr>
            <w:r>
              <w:t>68</w:t>
            </w:r>
          </w:p>
        </w:tc>
        <w:tc>
          <w:tcPr>
            <w:tcW w:w="1134" w:type="dxa"/>
            <w:tcBorders>
              <w:top w:val="nil"/>
            </w:tcBorders>
          </w:tcPr>
          <w:p w:rsidR="00653C3E" w:rsidRDefault="00653C3E" w:rsidP="00722981">
            <w:pPr>
              <w:spacing w:line="240" w:lineRule="auto"/>
            </w:pPr>
            <w:r>
              <w:t>I or II (L)</w:t>
            </w:r>
          </w:p>
        </w:tc>
        <w:tc>
          <w:tcPr>
            <w:tcW w:w="851" w:type="dxa"/>
            <w:tcBorders>
              <w:top w:val="nil"/>
            </w:tcBorders>
          </w:tcPr>
          <w:p w:rsidR="00653C3E" w:rsidRDefault="00653C3E" w:rsidP="00722981">
            <w:pPr>
              <w:spacing w:line="240" w:lineRule="auto"/>
            </w:pPr>
            <w:r>
              <w:t>67</w:t>
            </w:r>
          </w:p>
        </w:tc>
        <w:tc>
          <w:tcPr>
            <w:tcW w:w="1559" w:type="dxa"/>
            <w:tcBorders>
              <w:top w:val="nil"/>
            </w:tcBorders>
          </w:tcPr>
          <w:p w:rsidR="00653C3E" w:rsidRDefault="00653C3E" w:rsidP="00722981">
            <w:pPr>
              <w:spacing w:line="240" w:lineRule="auto"/>
            </w:pPr>
            <w:r>
              <w:t>.80 [68, .88]</w:t>
            </w:r>
          </w:p>
        </w:tc>
        <w:tc>
          <w:tcPr>
            <w:tcW w:w="1559" w:type="dxa"/>
            <w:tcBorders>
              <w:top w:val="nil"/>
            </w:tcBorders>
          </w:tcPr>
          <w:p w:rsidR="00653C3E" w:rsidRDefault="00653C3E" w:rsidP="00722981">
            <w:pPr>
              <w:spacing w:line="240" w:lineRule="auto"/>
            </w:pPr>
            <w:r>
              <w:t>.56 [.39, .72]</w:t>
            </w:r>
          </w:p>
        </w:tc>
        <w:tc>
          <w:tcPr>
            <w:tcW w:w="993" w:type="dxa"/>
            <w:tcBorders>
              <w:top w:val="nil"/>
            </w:tcBorders>
          </w:tcPr>
          <w:p w:rsidR="00653C3E" w:rsidRDefault="00653C3E" w:rsidP="00722981">
            <w:pPr>
              <w:spacing w:line="240" w:lineRule="auto"/>
            </w:pPr>
            <w:r>
              <w:t>72%</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r>
              <w:t>all white; 58% male</w:t>
            </w:r>
          </w:p>
        </w:tc>
        <w:tc>
          <w:tcPr>
            <w:tcW w:w="709" w:type="dxa"/>
          </w:tcPr>
          <w:p w:rsidR="00653C3E" w:rsidRDefault="00653C3E" w:rsidP="00722981">
            <w:pPr>
              <w:spacing w:line="240" w:lineRule="auto"/>
            </w:pPr>
            <w:r>
              <w:t>137</w:t>
            </w: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72</w:t>
            </w:r>
          </w:p>
        </w:tc>
        <w:tc>
          <w:tcPr>
            <w:tcW w:w="1134" w:type="dxa"/>
          </w:tcPr>
          <w:p w:rsidR="00653C3E" w:rsidRDefault="00653C3E" w:rsidP="00722981">
            <w:pPr>
              <w:spacing w:line="240" w:lineRule="auto"/>
            </w:pPr>
            <w:r>
              <w:t>I or II (L)</w:t>
            </w:r>
          </w:p>
        </w:tc>
        <w:tc>
          <w:tcPr>
            <w:tcW w:w="851" w:type="dxa"/>
          </w:tcPr>
          <w:p w:rsidR="00653C3E" w:rsidRDefault="00653C3E" w:rsidP="00722981">
            <w:pPr>
              <w:spacing w:line="240" w:lineRule="auto"/>
            </w:pPr>
            <w:r>
              <w:t>74</w:t>
            </w:r>
          </w:p>
        </w:tc>
        <w:tc>
          <w:tcPr>
            <w:tcW w:w="1559" w:type="dxa"/>
          </w:tcPr>
          <w:p w:rsidR="00653C3E" w:rsidRDefault="00653C3E" w:rsidP="00722981">
            <w:pPr>
              <w:spacing w:line="240" w:lineRule="auto"/>
            </w:pPr>
            <w:r>
              <w:t>.82 [.74, .88]</w:t>
            </w:r>
          </w:p>
        </w:tc>
        <w:tc>
          <w:tcPr>
            <w:tcW w:w="1559" w:type="dxa"/>
          </w:tcPr>
          <w:p w:rsidR="00653C3E" w:rsidRDefault="00653C3E" w:rsidP="00722981">
            <w:pPr>
              <w:spacing w:line="240" w:lineRule="auto"/>
            </w:pPr>
            <w:r>
              <w:t>.56 [.40, .70]</w:t>
            </w:r>
          </w:p>
        </w:tc>
        <w:tc>
          <w:tcPr>
            <w:tcW w:w="993" w:type="dxa"/>
          </w:tcPr>
          <w:p w:rsidR="00653C3E" w:rsidRDefault="00653C3E" w:rsidP="00722981">
            <w:pPr>
              <w:spacing w:line="240" w:lineRule="auto"/>
            </w:pPr>
            <w:r>
              <w:t>75%</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r>
              <w:t>all Latino; 61% male</w:t>
            </w:r>
          </w:p>
        </w:tc>
        <w:tc>
          <w:tcPr>
            <w:tcW w:w="709" w:type="dxa"/>
          </w:tcPr>
          <w:p w:rsidR="00653C3E" w:rsidRDefault="00653C3E" w:rsidP="00722981">
            <w:pPr>
              <w:spacing w:line="240" w:lineRule="auto"/>
            </w:pPr>
            <w:r>
              <w:t>120</w:t>
            </w: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69</w:t>
            </w:r>
          </w:p>
        </w:tc>
        <w:tc>
          <w:tcPr>
            <w:tcW w:w="1134" w:type="dxa"/>
          </w:tcPr>
          <w:p w:rsidR="00653C3E" w:rsidRDefault="00653C3E" w:rsidP="00722981">
            <w:pPr>
              <w:spacing w:line="240" w:lineRule="auto"/>
            </w:pPr>
            <w:r>
              <w:t>I or II (L)</w:t>
            </w:r>
          </w:p>
        </w:tc>
        <w:tc>
          <w:tcPr>
            <w:tcW w:w="851" w:type="dxa"/>
          </w:tcPr>
          <w:p w:rsidR="00653C3E" w:rsidRDefault="00653C3E" w:rsidP="00722981">
            <w:pPr>
              <w:spacing w:line="240" w:lineRule="auto"/>
            </w:pPr>
            <w:r>
              <w:t>74</w:t>
            </w:r>
          </w:p>
        </w:tc>
        <w:tc>
          <w:tcPr>
            <w:tcW w:w="1559" w:type="dxa"/>
          </w:tcPr>
          <w:p w:rsidR="00653C3E" w:rsidRDefault="00653C3E" w:rsidP="00722981">
            <w:pPr>
              <w:spacing w:line="240" w:lineRule="auto"/>
            </w:pPr>
            <w:r>
              <w:t>.81 [.71, .88]</w:t>
            </w:r>
          </w:p>
        </w:tc>
        <w:tc>
          <w:tcPr>
            <w:tcW w:w="1559" w:type="dxa"/>
          </w:tcPr>
          <w:p w:rsidR="00653C3E" w:rsidRDefault="00653C3E" w:rsidP="00722981">
            <w:pPr>
              <w:spacing w:line="240" w:lineRule="auto"/>
            </w:pPr>
            <w:r>
              <w:t>.64 [.47, .79]</w:t>
            </w:r>
          </w:p>
        </w:tc>
        <w:tc>
          <w:tcPr>
            <w:tcW w:w="993" w:type="dxa"/>
          </w:tcPr>
          <w:p w:rsidR="00653C3E" w:rsidRDefault="00653C3E" w:rsidP="00722981">
            <w:pPr>
              <w:spacing w:line="240" w:lineRule="auto"/>
            </w:pPr>
            <w:r>
              <w:t>77%</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rsidRPr="00CC2E02">
              <w:rPr>
                <w:b/>
              </w:rPr>
              <w:fldChar w:fldCharType="separate"/>
            </w:r>
            <w:r w:rsidRPr="004458C1">
              <w:rPr>
                <w:noProof/>
              </w:rPr>
              <w:t>[29]</w:t>
            </w:r>
            <w:r w:rsidRPr="00CC2E02">
              <w:rPr>
                <w:b/>
              </w:rP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84</w:t>
            </w:r>
          </w:p>
        </w:tc>
        <w:tc>
          <w:tcPr>
            <w:tcW w:w="1134" w:type="dxa"/>
          </w:tcPr>
          <w:p w:rsidR="00653C3E" w:rsidRDefault="00653C3E" w:rsidP="00722981">
            <w:pPr>
              <w:spacing w:line="240" w:lineRule="auto"/>
            </w:pPr>
            <w:r>
              <w:t>I (L)</w:t>
            </w:r>
          </w:p>
        </w:tc>
        <w:tc>
          <w:tcPr>
            <w:tcW w:w="851" w:type="dxa"/>
          </w:tcPr>
          <w:p w:rsidR="00653C3E" w:rsidRDefault="00653C3E" w:rsidP="00722981">
            <w:pPr>
              <w:spacing w:line="240" w:lineRule="auto"/>
            </w:pPr>
            <w:r>
              <w:t>86</w:t>
            </w:r>
          </w:p>
        </w:tc>
        <w:tc>
          <w:tcPr>
            <w:tcW w:w="1559" w:type="dxa"/>
          </w:tcPr>
          <w:p w:rsidR="00653C3E" w:rsidRDefault="00653C3E" w:rsidP="00722981">
            <w:pPr>
              <w:spacing w:line="240" w:lineRule="auto"/>
            </w:pPr>
            <w:r>
              <w:t>.86 [.75, .92]</w:t>
            </w:r>
          </w:p>
        </w:tc>
        <w:tc>
          <w:tcPr>
            <w:tcW w:w="1559" w:type="dxa"/>
          </w:tcPr>
          <w:p w:rsidR="00653C3E" w:rsidRDefault="00653C3E" w:rsidP="00722981">
            <w:pPr>
              <w:spacing w:line="240" w:lineRule="auto"/>
            </w:pPr>
            <w:r>
              <w:t>.30 [.11, .60]</w:t>
            </w:r>
          </w:p>
        </w:tc>
        <w:tc>
          <w:tcPr>
            <w:tcW w:w="993" w:type="dxa"/>
          </w:tcPr>
          <w:p w:rsidR="00653C3E" w:rsidRDefault="00653C3E" w:rsidP="00722981">
            <w:pPr>
              <w:spacing w:line="240" w:lineRule="auto"/>
            </w:pPr>
            <w:r>
              <w:t>78%</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spacing w:line="240" w:lineRule="auto"/>
            </w:pPr>
            <w:r>
              <w:t>3</w:t>
            </w:r>
          </w:p>
        </w:tc>
        <w:tc>
          <w:tcPr>
            <w:tcW w:w="850" w:type="dxa"/>
          </w:tcPr>
          <w:p w:rsidR="00653C3E" w:rsidRDefault="00653C3E" w:rsidP="00722981">
            <w:pPr>
              <w:spacing w:line="240" w:lineRule="auto"/>
            </w:pPr>
            <w:r>
              <w:t>66</w:t>
            </w:r>
          </w:p>
        </w:tc>
        <w:tc>
          <w:tcPr>
            <w:tcW w:w="1134" w:type="dxa"/>
          </w:tcPr>
          <w:p w:rsidR="00653C3E" w:rsidRDefault="00653C3E" w:rsidP="00722981">
            <w:pPr>
              <w:spacing w:line="240" w:lineRule="auto"/>
            </w:pPr>
            <w:r>
              <w:t>I (L)</w:t>
            </w:r>
          </w:p>
        </w:tc>
        <w:tc>
          <w:tcPr>
            <w:tcW w:w="851" w:type="dxa"/>
          </w:tcPr>
          <w:p w:rsidR="00653C3E" w:rsidRDefault="00653C3E" w:rsidP="00722981">
            <w:pPr>
              <w:spacing w:line="240" w:lineRule="auto"/>
            </w:pPr>
            <w:r>
              <w:t>73</w:t>
            </w:r>
          </w:p>
        </w:tc>
        <w:tc>
          <w:tcPr>
            <w:tcW w:w="1559" w:type="dxa"/>
          </w:tcPr>
          <w:p w:rsidR="00653C3E" w:rsidRDefault="00653C3E" w:rsidP="00722981">
            <w:pPr>
              <w:spacing w:line="240" w:lineRule="auto"/>
            </w:pPr>
            <w:r>
              <w:t>.74 [.63, .82]</w:t>
            </w:r>
          </w:p>
        </w:tc>
        <w:tc>
          <w:tcPr>
            <w:tcW w:w="1559" w:type="dxa"/>
          </w:tcPr>
          <w:p w:rsidR="00653C3E" w:rsidRDefault="00653C3E" w:rsidP="00722981">
            <w:pPr>
              <w:spacing w:line="240" w:lineRule="auto"/>
            </w:pPr>
            <w:r>
              <w:t>.55 [.38, .72]</w:t>
            </w:r>
          </w:p>
        </w:tc>
        <w:tc>
          <w:tcPr>
            <w:tcW w:w="993" w:type="dxa"/>
          </w:tcPr>
          <w:p w:rsidR="00653C3E" w:rsidRDefault="00653C3E" w:rsidP="00722981">
            <w:pPr>
              <w:spacing w:line="240" w:lineRule="auto"/>
            </w:pPr>
            <w:r>
              <w:t>69%</w:t>
            </w:r>
          </w:p>
        </w:tc>
      </w:tr>
      <w:tr w:rsidR="00653C3E" w:rsidRPr="00ED3169" w:rsidTr="00722981">
        <w:trPr>
          <w:cantSplit/>
        </w:trPr>
        <w:tc>
          <w:tcPr>
            <w:tcW w:w="990" w:type="dxa"/>
          </w:tcPr>
          <w:p w:rsidR="00653C3E" w:rsidRDefault="00653C3E" w:rsidP="00722981">
            <w:pPr>
              <w:spacing w:line="240" w:lineRule="auto"/>
            </w:pPr>
            <w:r>
              <w:t>COSDI-SMD</w:t>
            </w: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"10.1002/bsl.822", "author" : [ { "dropping-particle" : "", "family" : "Duncan", "given" : "Alexandra", "non-dropping-particle" : "", "parse-names" : false, "suffix" : "" }, { "dropping-particle" : "", "family" : "Sacks", "given" : "Stanley", "non-dropping-particle" : "", "parse-names" : false, "suffix" : "" }, { "dropping-particle" : "", "family" : "Melnick", "given" : "Gerald", "non-dropping-particle" : "", "parse-names" : false, "suffix" : "" }, { "dropping-particle" : "", "family" : "Cleland", "given" : "Charles M", "non-dropping-particle" : "", "parse-names" : false, "suffix" : "" }, { "dropping-particle" : "", "family" : "Pearson", "given" : "Frank S", "non-dropping-particle" : "", "parse-names" : false, "suffix" : "" }, { "dropping-particle" : "", "family" : "Coen", "given" : "Carrie", "non-dropping-particle" : "", "parse-names" : false, "suffix" : "" }, { "dropping-particle" : "", "family" : "A", "given" : "M", "non-dropping-particle" : "", "parse-names" : false, "suffix" : "" } ], "container-title" : "Behav Sci Law", "id" : "ITEM-1", "issue" : "4", "issued" : { "date-parts" : [ [ "2008" ] ] }, "page" : "351-368", "shortTitle" : "Behav Sci Law", "title" : "Performance of the CJDATS Co-Occurring Disorders Screening Instruments (CODSIs) among minority offenders", "type" : "article-journal", "volume" : "26" }, "uris" : [ "http://www.mendeley.com/documents/?uuid=4e2f7faf-9124-4762-a7b1-cbf07baba6f7" ] } ], "mendeley" : { "previouslyFormattedCitation" : "[33]" }, "properties" : { "noteIndex" : 0 }, "schema" : "https://github.com/citation-style-language/schema/raw/master/csl-citation.json" }</w:instrText>
            </w:r>
            <w:r w:rsidRPr="00CC2E02">
              <w:rPr>
                <w:b/>
              </w:rPr>
              <w:fldChar w:fldCharType="separate"/>
            </w:r>
            <w:r w:rsidRPr="004458C1">
              <w:rPr>
                <w:noProof/>
              </w:rPr>
              <w:t>[33]</w:t>
            </w:r>
            <w:r w:rsidRPr="00CC2E02">
              <w:rPr>
                <w:b/>
              </w:rP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Default="00653C3E" w:rsidP="00722981">
            <w:pPr>
              <w:spacing w:line="240" w:lineRule="auto"/>
            </w:pPr>
            <w:r>
              <w:t xml:space="preserve">all AA population; 56% male </w:t>
            </w:r>
          </w:p>
        </w:tc>
        <w:tc>
          <w:tcPr>
            <w:tcW w:w="709" w:type="dxa"/>
          </w:tcPr>
          <w:p w:rsidR="00653C3E" w:rsidRDefault="00653C3E" w:rsidP="00722981">
            <w:pPr>
              <w:spacing w:line="240" w:lineRule="auto"/>
            </w:pPr>
            <w:r>
              <w:t>96</w:t>
            </w: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30</w:t>
            </w:r>
          </w:p>
        </w:tc>
        <w:tc>
          <w:tcPr>
            <w:tcW w:w="1134" w:type="dxa"/>
          </w:tcPr>
          <w:p w:rsidR="00653C3E" w:rsidRDefault="00653C3E" w:rsidP="00722981">
            <w:pPr>
              <w:spacing w:line="240" w:lineRule="auto"/>
            </w:pPr>
            <w:r>
              <w:t>I or II (L)</w:t>
            </w:r>
          </w:p>
        </w:tc>
        <w:tc>
          <w:tcPr>
            <w:tcW w:w="851" w:type="dxa"/>
          </w:tcPr>
          <w:p w:rsidR="00653C3E" w:rsidRDefault="00653C3E" w:rsidP="00722981">
            <w:pPr>
              <w:spacing w:line="240" w:lineRule="auto"/>
            </w:pPr>
            <w:r>
              <w:t>67</w:t>
            </w:r>
          </w:p>
        </w:tc>
        <w:tc>
          <w:tcPr>
            <w:tcW w:w="1559" w:type="dxa"/>
          </w:tcPr>
          <w:p w:rsidR="00653C3E" w:rsidRDefault="00653C3E" w:rsidP="00722981">
            <w:pPr>
              <w:spacing w:line="240" w:lineRule="auto"/>
            </w:pPr>
            <w:r>
              <w:t>.41 [.29, .53]</w:t>
            </w:r>
          </w:p>
        </w:tc>
        <w:tc>
          <w:tcPr>
            <w:tcW w:w="1559" w:type="dxa"/>
          </w:tcPr>
          <w:p w:rsidR="00653C3E" w:rsidRDefault="00653C3E" w:rsidP="00722981">
            <w:pPr>
              <w:spacing w:line="240" w:lineRule="auto"/>
            </w:pPr>
            <w:r>
              <w:t>.91 [.76, .97]</w:t>
            </w:r>
          </w:p>
        </w:tc>
        <w:tc>
          <w:tcPr>
            <w:tcW w:w="993" w:type="dxa"/>
          </w:tcPr>
          <w:p w:rsidR="00653C3E" w:rsidRDefault="00653C3E" w:rsidP="00722981">
            <w:pPr>
              <w:spacing w:line="240" w:lineRule="auto"/>
            </w:pPr>
            <w:r>
              <w:t>57%</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p>
        </w:tc>
        <w:tc>
          <w:tcPr>
            <w:tcW w:w="850" w:type="dxa"/>
          </w:tcPr>
          <w:p w:rsidR="00653C3E" w:rsidRDefault="00653C3E" w:rsidP="00722981">
            <w:pPr>
              <w:spacing w:line="240" w:lineRule="auto"/>
            </w:pP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30</w:t>
            </w:r>
          </w:p>
        </w:tc>
        <w:tc>
          <w:tcPr>
            <w:tcW w:w="1559" w:type="dxa"/>
          </w:tcPr>
          <w:p w:rsidR="00653C3E" w:rsidRDefault="00653C3E" w:rsidP="00722981">
            <w:pPr>
              <w:spacing w:line="240" w:lineRule="auto"/>
            </w:pPr>
            <w:r>
              <w:t>.59 [.41, .75]</w:t>
            </w:r>
          </w:p>
        </w:tc>
        <w:tc>
          <w:tcPr>
            <w:tcW w:w="1559" w:type="dxa"/>
          </w:tcPr>
          <w:p w:rsidR="00653C3E" w:rsidRDefault="00653C3E" w:rsidP="00722981">
            <w:pPr>
              <w:spacing w:line="240" w:lineRule="auto"/>
            </w:pPr>
            <w:r>
              <w:t>.82 [.71, .89]</w:t>
            </w:r>
          </w:p>
        </w:tc>
        <w:tc>
          <w:tcPr>
            <w:tcW w:w="993" w:type="dxa"/>
          </w:tcPr>
          <w:p w:rsidR="00653C3E" w:rsidRDefault="00653C3E" w:rsidP="00722981">
            <w:pPr>
              <w:spacing w:line="240" w:lineRule="auto"/>
            </w:pPr>
            <w:r>
              <w:t>75%</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r>
              <w:t>all white; 58% male</w:t>
            </w:r>
          </w:p>
        </w:tc>
        <w:tc>
          <w:tcPr>
            <w:tcW w:w="709" w:type="dxa"/>
          </w:tcPr>
          <w:p w:rsidR="00653C3E" w:rsidRDefault="00653C3E" w:rsidP="00722981">
            <w:pPr>
              <w:spacing w:line="240" w:lineRule="auto"/>
            </w:pPr>
            <w:r>
              <w:t>137</w:t>
            </w: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31</w:t>
            </w:r>
          </w:p>
        </w:tc>
        <w:tc>
          <w:tcPr>
            <w:tcW w:w="1134" w:type="dxa"/>
          </w:tcPr>
          <w:p w:rsidR="00653C3E" w:rsidRDefault="00653C3E" w:rsidP="00722981">
            <w:pPr>
              <w:spacing w:line="240" w:lineRule="auto"/>
            </w:pPr>
            <w:r>
              <w:t>I or II (L)</w:t>
            </w:r>
          </w:p>
        </w:tc>
        <w:tc>
          <w:tcPr>
            <w:tcW w:w="851" w:type="dxa"/>
          </w:tcPr>
          <w:p w:rsidR="00653C3E" w:rsidRDefault="00653C3E" w:rsidP="00722981">
            <w:pPr>
              <w:spacing w:line="240" w:lineRule="auto"/>
            </w:pPr>
            <w:r>
              <w:t>74</w:t>
            </w:r>
          </w:p>
        </w:tc>
        <w:tc>
          <w:tcPr>
            <w:tcW w:w="1559" w:type="dxa"/>
          </w:tcPr>
          <w:p w:rsidR="00653C3E" w:rsidRDefault="00653C3E" w:rsidP="00722981">
            <w:pPr>
              <w:spacing w:line="240" w:lineRule="auto"/>
            </w:pPr>
            <w:r>
              <w:t>.40 [.31, .49]</w:t>
            </w:r>
          </w:p>
        </w:tc>
        <w:tc>
          <w:tcPr>
            <w:tcW w:w="1559" w:type="dxa"/>
          </w:tcPr>
          <w:p w:rsidR="00653C3E" w:rsidRDefault="00653C3E" w:rsidP="00722981">
            <w:pPr>
              <w:spacing w:line="240" w:lineRule="auto"/>
            </w:pPr>
            <w:r>
              <w:t>.94 [.82, .98</w:t>
            </w:r>
          </w:p>
        </w:tc>
        <w:tc>
          <w:tcPr>
            <w:tcW w:w="993" w:type="dxa"/>
          </w:tcPr>
          <w:p w:rsidR="00653C3E" w:rsidRDefault="00653C3E" w:rsidP="00722981">
            <w:pPr>
              <w:spacing w:line="240" w:lineRule="auto"/>
            </w:pPr>
            <w:r>
              <w:t>54%</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p>
        </w:tc>
        <w:tc>
          <w:tcPr>
            <w:tcW w:w="850" w:type="dxa"/>
          </w:tcPr>
          <w:p w:rsidR="00653C3E" w:rsidRDefault="00653C3E" w:rsidP="00722981">
            <w:pPr>
              <w:spacing w:line="240" w:lineRule="auto"/>
            </w:pP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43</w:t>
            </w:r>
          </w:p>
        </w:tc>
        <w:tc>
          <w:tcPr>
            <w:tcW w:w="1559" w:type="dxa"/>
          </w:tcPr>
          <w:p w:rsidR="00653C3E" w:rsidRDefault="00653C3E" w:rsidP="00722981">
            <w:pPr>
              <w:spacing w:line="240" w:lineRule="auto"/>
            </w:pPr>
            <w:r>
              <w:t>.59 [.47, .71]</w:t>
            </w:r>
          </w:p>
        </w:tc>
        <w:tc>
          <w:tcPr>
            <w:tcW w:w="1559" w:type="dxa"/>
          </w:tcPr>
          <w:p w:rsidR="00653C3E" w:rsidRDefault="00653C3E" w:rsidP="00722981">
            <w:pPr>
              <w:spacing w:line="240" w:lineRule="auto"/>
            </w:pPr>
            <w:r>
              <w:t>.91 [.83, .96]</w:t>
            </w:r>
          </w:p>
        </w:tc>
        <w:tc>
          <w:tcPr>
            <w:tcW w:w="993" w:type="dxa"/>
          </w:tcPr>
          <w:p w:rsidR="00653C3E" w:rsidRDefault="00653C3E" w:rsidP="00722981">
            <w:pPr>
              <w:spacing w:line="240" w:lineRule="auto"/>
            </w:pPr>
            <w:r>
              <w:t>77%</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r>
              <w:t>all Latino; 61% male</w:t>
            </w:r>
          </w:p>
        </w:tc>
        <w:tc>
          <w:tcPr>
            <w:tcW w:w="709" w:type="dxa"/>
          </w:tcPr>
          <w:p w:rsidR="00653C3E" w:rsidRDefault="00653C3E" w:rsidP="00722981">
            <w:pPr>
              <w:spacing w:line="240" w:lineRule="auto"/>
            </w:pPr>
            <w:r>
              <w:t>120</w:t>
            </w: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28</w:t>
            </w:r>
          </w:p>
        </w:tc>
        <w:tc>
          <w:tcPr>
            <w:tcW w:w="1134" w:type="dxa"/>
          </w:tcPr>
          <w:p w:rsidR="00653C3E" w:rsidRDefault="00653C3E" w:rsidP="00722981">
            <w:pPr>
              <w:spacing w:line="240" w:lineRule="auto"/>
            </w:pPr>
            <w:r>
              <w:t>I or II (L)</w:t>
            </w:r>
          </w:p>
        </w:tc>
        <w:tc>
          <w:tcPr>
            <w:tcW w:w="851" w:type="dxa"/>
          </w:tcPr>
          <w:p w:rsidR="00653C3E" w:rsidRDefault="00653C3E" w:rsidP="00722981">
            <w:pPr>
              <w:spacing w:line="240" w:lineRule="auto"/>
            </w:pPr>
            <w:r>
              <w:t>74</w:t>
            </w:r>
          </w:p>
        </w:tc>
        <w:tc>
          <w:tcPr>
            <w:tcW w:w="1559" w:type="dxa"/>
          </w:tcPr>
          <w:p w:rsidR="00653C3E" w:rsidRDefault="00653C3E" w:rsidP="00722981">
            <w:pPr>
              <w:spacing w:line="240" w:lineRule="auto"/>
            </w:pPr>
            <w:r>
              <w:t>.36 [.27, .46]</w:t>
            </w:r>
          </w:p>
        </w:tc>
        <w:tc>
          <w:tcPr>
            <w:tcW w:w="1559" w:type="dxa"/>
          </w:tcPr>
          <w:p w:rsidR="00653C3E" w:rsidRDefault="00653C3E" w:rsidP="00722981">
            <w:pPr>
              <w:spacing w:line="240" w:lineRule="auto"/>
            </w:pPr>
            <w:r>
              <w:t>.97 [.84, .99]</w:t>
            </w:r>
          </w:p>
        </w:tc>
        <w:tc>
          <w:tcPr>
            <w:tcW w:w="993" w:type="dxa"/>
          </w:tcPr>
          <w:p w:rsidR="00653C3E" w:rsidRDefault="00653C3E" w:rsidP="00722981">
            <w:pPr>
              <w:spacing w:line="240" w:lineRule="auto"/>
            </w:pPr>
            <w:r>
              <w:t>52%</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spacing w:line="240" w:lineRule="auto"/>
            </w:pPr>
          </w:p>
        </w:tc>
        <w:tc>
          <w:tcPr>
            <w:tcW w:w="1276" w:type="dxa"/>
          </w:tcPr>
          <w:p w:rsidR="00653C3E" w:rsidRDefault="00653C3E" w:rsidP="00722981">
            <w:pPr>
              <w:spacing w:line="240" w:lineRule="auto"/>
            </w:pPr>
          </w:p>
        </w:tc>
        <w:tc>
          <w:tcPr>
            <w:tcW w:w="850" w:type="dxa"/>
          </w:tcPr>
          <w:p w:rsidR="00653C3E" w:rsidRDefault="00653C3E" w:rsidP="00722981">
            <w:pPr>
              <w:spacing w:line="240" w:lineRule="auto"/>
            </w:pP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30</w:t>
            </w:r>
          </w:p>
        </w:tc>
        <w:tc>
          <w:tcPr>
            <w:tcW w:w="1559" w:type="dxa"/>
          </w:tcPr>
          <w:p w:rsidR="00653C3E" w:rsidRDefault="00653C3E" w:rsidP="00722981">
            <w:pPr>
              <w:spacing w:line="240" w:lineRule="auto"/>
            </w:pPr>
            <w:r>
              <w:t>.50 [.34. .66]</w:t>
            </w:r>
          </w:p>
        </w:tc>
        <w:tc>
          <w:tcPr>
            <w:tcW w:w="1559" w:type="dxa"/>
          </w:tcPr>
          <w:p w:rsidR="00653C3E" w:rsidRDefault="00653C3E" w:rsidP="00722981">
            <w:pPr>
              <w:spacing w:line="240" w:lineRule="auto"/>
            </w:pPr>
            <w:r>
              <w:t>.82 [.73, .89]</w:t>
            </w:r>
          </w:p>
        </w:tc>
        <w:tc>
          <w:tcPr>
            <w:tcW w:w="993" w:type="dxa"/>
          </w:tcPr>
          <w:p w:rsidR="00653C3E" w:rsidRDefault="00653C3E" w:rsidP="00722981">
            <w:pPr>
              <w:spacing w:line="240" w:lineRule="auto"/>
            </w:pPr>
            <w:r>
              <w:t>73%</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r w:rsidRPr="00CC2E02">
              <w:rPr>
                <w:b/>
              </w:rPr>
              <w:fldChar w:fldCharType="begin" w:fldLock="1"/>
            </w:r>
            <w:r>
              <w:rPr>
                <w:b/>
              </w:rP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rsidRPr="00CC2E02">
              <w:rPr>
                <w:b/>
              </w:rPr>
              <w:fldChar w:fldCharType="separate"/>
            </w:r>
            <w:r w:rsidRPr="004458C1">
              <w:rPr>
                <w:noProof/>
              </w:rPr>
              <w:t>[29]</w:t>
            </w:r>
            <w:r w:rsidRPr="00CC2E02">
              <w:rPr>
                <w:b/>
              </w:rP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42</w:t>
            </w: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58</w:t>
            </w:r>
          </w:p>
        </w:tc>
        <w:tc>
          <w:tcPr>
            <w:tcW w:w="1559" w:type="dxa"/>
          </w:tcPr>
          <w:p w:rsidR="00653C3E" w:rsidRDefault="00653C3E" w:rsidP="00722981">
            <w:pPr>
              <w:spacing w:line="240" w:lineRule="auto"/>
            </w:pPr>
            <w:r>
              <w:t>.56 [.41, .70]</w:t>
            </w:r>
          </w:p>
        </w:tc>
        <w:tc>
          <w:tcPr>
            <w:tcW w:w="1559" w:type="dxa"/>
          </w:tcPr>
          <w:p w:rsidR="00653C3E" w:rsidRDefault="00653C3E" w:rsidP="00722981">
            <w:pPr>
              <w:spacing w:line="240" w:lineRule="auto"/>
            </w:pPr>
            <w:r>
              <w:t>.77 [.60, .89]</w:t>
            </w:r>
          </w:p>
        </w:tc>
        <w:tc>
          <w:tcPr>
            <w:tcW w:w="993" w:type="dxa"/>
          </w:tcPr>
          <w:p w:rsidR="00653C3E" w:rsidRDefault="00653C3E" w:rsidP="00722981">
            <w:pPr>
              <w:spacing w:line="240" w:lineRule="auto"/>
            </w:pPr>
            <w:r>
              <w:t>65%</w:t>
            </w:r>
          </w:p>
        </w:tc>
      </w:tr>
      <w:tr w:rsidR="00653C3E" w:rsidRPr="00ED3169" w:rsidTr="00722981">
        <w:trPr>
          <w:cantSplit/>
        </w:trPr>
        <w:tc>
          <w:tcPr>
            <w:tcW w:w="990" w:type="dxa"/>
          </w:tcPr>
          <w:p w:rsidR="00653C3E" w:rsidRDefault="00653C3E" w:rsidP="00722981">
            <w:pPr>
              <w:spacing w:line="240" w:lineRule="auto"/>
            </w:pPr>
          </w:p>
        </w:tc>
        <w:tc>
          <w:tcPr>
            <w:tcW w:w="819" w:type="dxa"/>
          </w:tcPr>
          <w:p w:rsidR="00653C3E" w:rsidRPr="00CC2E02" w:rsidRDefault="00653C3E" w:rsidP="00722981">
            <w:pPr>
              <w:spacing w:line="240" w:lineRule="auto"/>
              <w:rPr>
                <w:b/>
              </w:rPr>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spacing w:line="240" w:lineRule="auto"/>
            </w:pPr>
            <w:r>
              <w:t>2</w:t>
            </w:r>
          </w:p>
        </w:tc>
        <w:tc>
          <w:tcPr>
            <w:tcW w:w="850" w:type="dxa"/>
          </w:tcPr>
          <w:p w:rsidR="00653C3E" w:rsidRDefault="00653C3E" w:rsidP="00722981">
            <w:pPr>
              <w:spacing w:line="240" w:lineRule="auto"/>
            </w:pPr>
            <w:r>
              <w:t>21</w:t>
            </w:r>
          </w:p>
        </w:tc>
        <w:tc>
          <w:tcPr>
            <w:tcW w:w="1134" w:type="dxa"/>
          </w:tcPr>
          <w:p w:rsidR="00653C3E" w:rsidRDefault="00653C3E" w:rsidP="00722981">
            <w:pPr>
              <w:spacing w:line="240" w:lineRule="auto"/>
            </w:pPr>
            <w:r>
              <w:t>SMI (L)</w:t>
            </w:r>
          </w:p>
        </w:tc>
        <w:tc>
          <w:tcPr>
            <w:tcW w:w="851" w:type="dxa"/>
          </w:tcPr>
          <w:p w:rsidR="00653C3E" w:rsidRDefault="00653C3E" w:rsidP="00722981">
            <w:pPr>
              <w:spacing w:line="240" w:lineRule="auto"/>
            </w:pPr>
            <w:r>
              <w:t>30</w:t>
            </w:r>
          </w:p>
        </w:tc>
        <w:tc>
          <w:tcPr>
            <w:tcW w:w="1559" w:type="dxa"/>
          </w:tcPr>
          <w:p w:rsidR="00653C3E" w:rsidRDefault="00653C3E" w:rsidP="00722981">
            <w:pPr>
              <w:spacing w:line="240" w:lineRule="auto"/>
            </w:pPr>
            <w:r>
              <w:t>.50 [.34, .66]</w:t>
            </w:r>
          </w:p>
        </w:tc>
        <w:tc>
          <w:tcPr>
            <w:tcW w:w="1559" w:type="dxa"/>
          </w:tcPr>
          <w:p w:rsidR="00653C3E" w:rsidRDefault="00653C3E" w:rsidP="00722981">
            <w:pPr>
              <w:spacing w:line="240" w:lineRule="auto"/>
            </w:pPr>
            <w:r>
              <w:t>.92 [.83, .96]</w:t>
            </w:r>
          </w:p>
        </w:tc>
        <w:tc>
          <w:tcPr>
            <w:tcW w:w="993" w:type="dxa"/>
          </w:tcPr>
          <w:p w:rsidR="00653C3E" w:rsidRDefault="00653C3E" w:rsidP="00722981">
            <w:pPr>
              <w:spacing w:line="240" w:lineRule="auto"/>
            </w:pPr>
            <w:r>
              <w:t>79%</w:t>
            </w:r>
          </w:p>
        </w:tc>
      </w:tr>
      <w:tr w:rsidR="00653C3E" w:rsidRPr="003F1834" w:rsidTr="00722981">
        <w:trPr>
          <w:cantSplit/>
        </w:trPr>
        <w:tc>
          <w:tcPr>
            <w:tcW w:w="990" w:type="dxa"/>
          </w:tcPr>
          <w:p w:rsidR="00653C3E" w:rsidRDefault="00653C3E" w:rsidP="00722981">
            <w:pPr>
              <w:spacing w:line="240" w:lineRule="auto"/>
            </w:pPr>
            <w:r>
              <w:t>GHQ-28</w:t>
            </w:r>
          </w:p>
        </w:tc>
        <w:tc>
          <w:tcPr>
            <w:tcW w:w="819" w:type="dxa"/>
          </w:tcPr>
          <w:p w:rsidR="00653C3E" w:rsidRPr="003F1834" w:rsidRDefault="00653C3E" w:rsidP="00722981">
            <w:pPr>
              <w:spacing w:line="240" w:lineRule="auto"/>
            </w:pPr>
            <w:r>
              <w:fldChar w:fldCharType="begin" w:fldLock="1"/>
            </w:r>
            <w:r>
              <w:instrText>ADDIN CSL_CITATION { "citationItems" : [ { "id" : "ITEM-1", "itemData" : { "author" : [ { "dropping-particle" : "", "family" : "Andersen", "given" : "H S", "non-dropping-particle" : "", "parse-names" : false, "suffix" : "" }, { "dropping-particle" : "", "family" : "Sestoft", "given" : "D", "non-dropping-particle" : "", "parse-names" : false, "suffix" : "" }, { "dropping-particle" : "", "family" : "Lillebaek", "given" : "T", "non-dropping-particle" : "", "parse-names" : false, "suffix" : "" }, { "dropping-particle" : "", "family" : "Gabrielsen", "given" : "G", "non-dropping-particle" : "", "parse-names" : false, "suffix" : "" }, { "dropping-particle" : "", "family" : "Hemmingsen", "given" : "R", "non-dropping-particle" : "", "parse-names" : false, "suffix" : "" } ], "container-title" : "Int J Law Psychiatry", "id" : "ITEM-1", "issue" : "6", "issued" : { "date-parts" : [ [ "2002" ] ] }, "page" : "573-80", "shortTitle" : "Int J L Psychiatry", "title" : "Validity of the General Health Questionnaire (GHQ-28) in a prison population: Data from a randomized sample of prisoners on remand.", "type" : "article-journal", "volume" : "25" }, "uris" : [ "http://www.mendeley.com/documents/?uuid=43000526-bd6d-4e40-adb2-efd49d13072b" ] } ], "mendeley" : { "previouslyFormattedCitation" : "[44]" }, "properties" : { "noteIndex" : 0 }, "schema" : "https://github.com/citation-style-language/schema/raw/master/csl-citation.json" }</w:instrText>
            </w:r>
            <w:r>
              <w:fldChar w:fldCharType="separate"/>
            </w:r>
            <w:r w:rsidRPr="004458C1">
              <w:rPr>
                <w:noProof/>
              </w:rPr>
              <w:t>[44]</w:t>
            </w:r>
            <w:r>
              <w:fldChar w:fldCharType="end"/>
            </w:r>
          </w:p>
        </w:tc>
        <w:tc>
          <w:tcPr>
            <w:tcW w:w="1134" w:type="dxa"/>
          </w:tcPr>
          <w:p w:rsidR="00653C3E" w:rsidRDefault="00653C3E" w:rsidP="00722981">
            <w:pPr>
              <w:spacing w:line="240" w:lineRule="auto"/>
            </w:pPr>
            <w:r>
              <w:t>Jail</w:t>
            </w:r>
          </w:p>
        </w:tc>
        <w:tc>
          <w:tcPr>
            <w:tcW w:w="1701" w:type="dxa"/>
          </w:tcPr>
          <w:p w:rsidR="00653C3E" w:rsidRPr="00ED3169" w:rsidRDefault="00653C3E" w:rsidP="00722981">
            <w:pPr>
              <w:spacing w:line="240" w:lineRule="auto"/>
            </w:pPr>
            <w:r>
              <w:t>Remand jail in Denmark; majority in solitary confinement</w:t>
            </w:r>
          </w:p>
        </w:tc>
        <w:tc>
          <w:tcPr>
            <w:tcW w:w="709" w:type="dxa"/>
          </w:tcPr>
          <w:p w:rsidR="00653C3E" w:rsidRDefault="00653C3E" w:rsidP="00722981">
            <w:pPr>
              <w:pStyle w:val="Normal-Singlespace"/>
            </w:pPr>
            <w:r>
              <w:t>184</w:t>
            </w: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90</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.91 [.82, .96]</w:t>
            </w:r>
          </w:p>
        </w:tc>
        <w:tc>
          <w:tcPr>
            <w:tcW w:w="1559" w:type="dxa"/>
          </w:tcPr>
          <w:p w:rsidR="00653C3E" w:rsidRDefault="00653C3E" w:rsidP="00722981">
            <w:pPr>
              <w:pStyle w:val="Normal-Singlespace"/>
            </w:pPr>
            <w:r>
              <w:t>.10 [.06, .17]</w:t>
            </w:r>
          </w:p>
        </w:tc>
        <w:tc>
          <w:tcPr>
            <w:tcW w:w="993" w:type="dxa"/>
          </w:tcPr>
          <w:p w:rsidR="00653C3E" w:rsidRDefault="00653C3E" w:rsidP="00722981">
            <w:pPr>
              <w:pStyle w:val="Normal-Singlespace"/>
            </w:pPr>
            <w:r>
              <w:t>43%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79</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.88 [.79, .94]</w:t>
            </w:r>
          </w:p>
        </w:tc>
        <w:tc>
          <w:tcPr>
            <w:tcW w:w="1559" w:type="dxa"/>
          </w:tcPr>
          <w:p w:rsidR="00653C3E" w:rsidRDefault="00653C3E" w:rsidP="00722981">
            <w:pPr>
              <w:pStyle w:val="Normal-Singlespace"/>
            </w:pPr>
            <w:r>
              <w:t>.28 [.20, .37]</w:t>
            </w:r>
          </w:p>
        </w:tc>
        <w:tc>
          <w:tcPr>
            <w:tcW w:w="993" w:type="dxa"/>
          </w:tcPr>
          <w:p w:rsidR="00653C3E" w:rsidRDefault="00653C3E" w:rsidP="00722981">
            <w:pPr>
              <w:pStyle w:val="Normal-Singlespace"/>
            </w:pPr>
            <w:r>
              <w:t>53%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4</w:t>
            </w:r>
          </w:p>
        </w:tc>
        <w:tc>
          <w:tcPr>
            <w:tcW w:w="850" w:type="dxa"/>
          </w:tcPr>
          <w:p w:rsidR="00653C3E" w:rsidRDefault="00653C3E" w:rsidP="00722981">
            <w:pPr>
              <w:pStyle w:val="Normal-Singlespace"/>
            </w:pPr>
            <w:r>
              <w:t>79</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.88 [.79, .94]</w:t>
            </w:r>
          </w:p>
        </w:tc>
        <w:tc>
          <w:tcPr>
            <w:tcW w:w="1559" w:type="dxa"/>
          </w:tcPr>
          <w:p w:rsidR="00653C3E" w:rsidRDefault="00653C3E" w:rsidP="00722981">
            <w:pPr>
              <w:pStyle w:val="Normal-Singlespace"/>
            </w:pPr>
            <w:r>
              <w:t>.28 [.20, .37]</w:t>
            </w:r>
          </w:p>
        </w:tc>
        <w:tc>
          <w:tcPr>
            <w:tcW w:w="993" w:type="dxa"/>
          </w:tcPr>
          <w:p w:rsidR="00653C3E" w:rsidRDefault="00653C3E" w:rsidP="00722981">
            <w:pPr>
              <w:pStyle w:val="Normal-Singlespace"/>
            </w:pPr>
            <w:r>
              <w:t>53%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5</w:t>
            </w:r>
          </w:p>
        </w:tc>
        <w:tc>
          <w:tcPr>
            <w:tcW w:w="850" w:type="dxa"/>
          </w:tcPr>
          <w:p w:rsidR="00653C3E" w:rsidRDefault="00653C3E" w:rsidP="00722981">
            <w:pPr>
              <w:pStyle w:val="Normal-Singlespace"/>
            </w:pPr>
            <w:r>
              <w:t>66</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.81 [.71, .88]</w:t>
            </w:r>
          </w:p>
        </w:tc>
        <w:tc>
          <w:tcPr>
            <w:tcW w:w="1559" w:type="dxa"/>
          </w:tcPr>
          <w:p w:rsidR="00653C3E" w:rsidRDefault="00653C3E" w:rsidP="00722981">
            <w:pPr>
              <w:pStyle w:val="Normal-Singlespace"/>
            </w:pPr>
            <w:r>
              <w:t>.44 [.35, .53]</w:t>
            </w:r>
          </w:p>
        </w:tc>
        <w:tc>
          <w:tcPr>
            <w:tcW w:w="993" w:type="dxa"/>
          </w:tcPr>
          <w:p w:rsidR="00653C3E" w:rsidRDefault="00653C3E" w:rsidP="00722981">
            <w:pPr>
              <w:pStyle w:val="Normal-Singlespace"/>
            </w:pPr>
            <w:r>
              <w:t>59%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6</w:t>
            </w:r>
          </w:p>
        </w:tc>
        <w:tc>
          <w:tcPr>
            <w:tcW w:w="850" w:type="dxa"/>
          </w:tcPr>
          <w:p w:rsidR="00653C3E" w:rsidRDefault="00653C3E" w:rsidP="00722981">
            <w:pPr>
              <w:pStyle w:val="Normal-Singlespace"/>
            </w:pPr>
            <w:r>
              <w:t>66</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.81 [.71, .88]</w:t>
            </w:r>
          </w:p>
        </w:tc>
        <w:tc>
          <w:tcPr>
            <w:tcW w:w="1559" w:type="dxa"/>
          </w:tcPr>
          <w:p w:rsidR="00653C3E" w:rsidRDefault="00653C3E" w:rsidP="00722981">
            <w:pPr>
              <w:pStyle w:val="Normal-Singlespace"/>
            </w:pPr>
            <w:r>
              <w:t>.44 [.35, .53]</w:t>
            </w:r>
          </w:p>
        </w:tc>
        <w:tc>
          <w:tcPr>
            <w:tcW w:w="993" w:type="dxa"/>
          </w:tcPr>
          <w:p w:rsidR="00653C3E" w:rsidRDefault="00653C3E" w:rsidP="00722981">
            <w:pPr>
              <w:pStyle w:val="Normal-Singlespace"/>
            </w:pPr>
            <w:r>
              <w:t>59%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7</w:t>
            </w:r>
          </w:p>
        </w:tc>
        <w:tc>
          <w:tcPr>
            <w:tcW w:w="850" w:type="dxa"/>
          </w:tcPr>
          <w:p w:rsidR="00653C3E" w:rsidRDefault="00653C3E" w:rsidP="00722981">
            <w:pPr>
              <w:pStyle w:val="Normal-Singlespace"/>
            </w:pPr>
            <w:r>
              <w:t>54</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.72 [.61, .81]</w:t>
            </w:r>
          </w:p>
        </w:tc>
        <w:tc>
          <w:tcPr>
            <w:tcW w:w="1559" w:type="dxa"/>
          </w:tcPr>
          <w:p w:rsidR="00653C3E" w:rsidRDefault="00653C3E" w:rsidP="00722981">
            <w:pPr>
              <w:pStyle w:val="Normal-Singlespace"/>
            </w:pPr>
            <w:r>
              <w:t>.58 [.49, .67]</w:t>
            </w:r>
          </w:p>
        </w:tc>
        <w:tc>
          <w:tcPr>
            <w:tcW w:w="993" w:type="dxa"/>
          </w:tcPr>
          <w:p w:rsidR="00653C3E" w:rsidRDefault="00653C3E" w:rsidP="00722981">
            <w:pPr>
              <w:pStyle w:val="Normal-Singlespace"/>
            </w:pPr>
            <w:r>
              <w:t>64%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8</w:t>
            </w:r>
          </w:p>
        </w:tc>
        <w:tc>
          <w:tcPr>
            <w:tcW w:w="850" w:type="dxa"/>
          </w:tcPr>
          <w:p w:rsidR="00653C3E" w:rsidRDefault="00653C3E" w:rsidP="00722981">
            <w:pPr>
              <w:pStyle w:val="Normal-Singlespace"/>
            </w:pPr>
            <w:r>
              <w:t>54</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.71 [.60, .80]</w:t>
            </w:r>
          </w:p>
        </w:tc>
        <w:tc>
          <w:tcPr>
            <w:tcW w:w="1559" w:type="dxa"/>
          </w:tcPr>
          <w:p w:rsidR="00653C3E" w:rsidRDefault="00653C3E" w:rsidP="00722981">
            <w:pPr>
              <w:pStyle w:val="Normal-Singlespace"/>
            </w:pPr>
            <w:r>
              <w:t>.58 [.49, .67]</w:t>
            </w:r>
          </w:p>
        </w:tc>
        <w:tc>
          <w:tcPr>
            <w:tcW w:w="993" w:type="dxa"/>
          </w:tcPr>
          <w:p w:rsidR="00653C3E" w:rsidRDefault="00653C3E" w:rsidP="00722981">
            <w:pPr>
              <w:pStyle w:val="Normal-Singlespace"/>
            </w:pPr>
            <w:r>
              <w:t>63%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9</w:t>
            </w:r>
          </w:p>
        </w:tc>
        <w:tc>
          <w:tcPr>
            <w:tcW w:w="850" w:type="dxa"/>
          </w:tcPr>
          <w:p w:rsidR="00653C3E" w:rsidRDefault="00653C3E" w:rsidP="00722981">
            <w:pPr>
              <w:pStyle w:val="Normal-Singlespace"/>
            </w:pPr>
            <w:r>
              <w:t>54</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.71 [.60, .80]</w:t>
            </w:r>
          </w:p>
        </w:tc>
        <w:tc>
          <w:tcPr>
            <w:tcW w:w="1559" w:type="dxa"/>
          </w:tcPr>
          <w:p w:rsidR="00653C3E" w:rsidRDefault="00653C3E" w:rsidP="00722981">
            <w:pPr>
              <w:pStyle w:val="Normal-Singlespace"/>
            </w:pPr>
            <w:r>
              <w:t>.58 [.49, .67]</w:t>
            </w:r>
          </w:p>
        </w:tc>
        <w:tc>
          <w:tcPr>
            <w:tcW w:w="993" w:type="dxa"/>
          </w:tcPr>
          <w:p w:rsidR="00653C3E" w:rsidRDefault="00653C3E" w:rsidP="00722981">
            <w:pPr>
              <w:pStyle w:val="Normal-Singlespace"/>
            </w:pPr>
            <w:r>
              <w:t>63%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10</w:t>
            </w:r>
          </w:p>
        </w:tc>
        <w:tc>
          <w:tcPr>
            <w:tcW w:w="850" w:type="dxa"/>
          </w:tcPr>
          <w:p w:rsidR="00653C3E" w:rsidRDefault="00653C3E" w:rsidP="00722981">
            <w:pPr>
              <w:pStyle w:val="Normal-Singlespace"/>
            </w:pPr>
            <w:r>
              <w:t>45</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.65 [.54, .75]</w:t>
            </w:r>
          </w:p>
        </w:tc>
        <w:tc>
          <w:tcPr>
            <w:tcW w:w="1559" w:type="dxa"/>
          </w:tcPr>
          <w:p w:rsidR="00653C3E" w:rsidRDefault="00653C3E" w:rsidP="00722981">
            <w:pPr>
              <w:pStyle w:val="Normal-Singlespace"/>
            </w:pPr>
            <w:r>
              <w:t>.69 [.60, .77]</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11</w:t>
            </w:r>
          </w:p>
        </w:tc>
        <w:tc>
          <w:tcPr>
            <w:tcW w:w="850" w:type="dxa"/>
          </w:tcPr>
          <w:p w:rsidR="00653C3E" w:rsidRDefault="00653C3E" w:rsidP="00722981">
            <w:pPr>
              <w:pStyle w:val="Normal-Singlespace"/>
            </w:pPr>
            <w:r>
              <w:t>45</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.65 [.54, .75]</w:t>
            </w:r>
          </w:p>
        </w:tc>
        <w:tc>
          <w:tcPr>
            <w:tcW w:w="1559" w:type="dxa"/>
          </w:tcPr>
          <w:p w:rsidR="00653C3E" w:rsidRDefault="00653C3E" w:rsidP="00722981">
            <w:pPr>
              <w:pStyle w:val="Normal-Singlespace"/>
            </w:pPr>
            <w:r>
              <w:t>.69 [.60, .77]</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12</w:t>
            </w:r>
          </w:p>
        </w:tc>
        <w:tc>
          <w:tcPr>
            <w:tcW w:w="850" w:type="dxa"/>
          </w:tcPr>
          <w:p w:rsidR="00653C3E" w:rsidRDefault="00653C3E" w:rsidP="00722981">
            <w:pPr>
              <w:pStyle w:val="Normal-Singlespace"/>
            </w:pPr>
            <w:r>
              <w:t>40</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.59 [.48, .69]</w:t>
            </w:r>
          </w:p>
        </w:tc>
        <w:tc>
          <w:tcPr>
            <w:tcW w:w="1559" w:type="dxa"/>
          </w:tcPr>
          <w:p w:rsidR="00653C3E" w:rsidRDefault="00653C3E" w:rsidP="00722981">
            <w:pPr>
              <w:pStyle w:val="Normal-Singlespace"/>
            </w:pPr>
            <w:r>
              <w:t>.73 [.64, .80]</w:t>
            </w:r>
          </w:p>
        </w:tc>
        <w:tc>
          <w:tcPr>
            <w:tcW w:w="993" w:type="dxa"/>
          </w:tcPr>
          <w:p w:rsidR="00653C3E" w:rsidRDefault="00653C3E" w:rsidP="00722981">
            <w:pPr>
              <w:pStyle w:val="Normal-Singlespace"/>
            </w:pPr>
            <w:r>
              <w:t>67%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13</w:t>
            </w:r>
          </w:p>
        </w:tc>
        <w:tc>
          <w:tcPr>
            <w:tcW w:w="850" w:type="dxa"/>
          </w:tcPr>
          <w:p w:rsidR="00653C3E" w:rsidRDefault="00653C3E" w:rsidP="00722981">
            <w:pPr>
              <w:pStyle w:val="Normal-Singlespace"/>
            </w:pPr>
            <w:r>
              <w:t>38</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.59 [.48, .69]</w:t>
            </w:r>
          </w:p>
        </w:tc>
        <w:tc>
          <w:tcPr>
            <w:tcW w:w="1559" w:type="dxa"/>
          </w:tcPr>
          <w:p w:rsidR="00653C3E" w:rsidRDefault="00653C3E" w:rsidP="00722981">
            <w:pPr>
              <w:pStyle w:val="Normal-Singlespace"/>
            </w:pPr>
            <w:r>
              <w:t>.76 [.67, .83]</w:t>
            </w:r>
          </w:p>
        </w:tc>
        <w:tc>
          <w:tcPr>
            <w:tcW w:w="993" w:type="dxa"/>
          </w:tcPr>
          <w:p w:rsidR="00653C3E" w:rsidRDefault="00653C3E" w:rsidP="00722981">
            <w:pPr>
              <w:pStyle w:val="Normal-Singlespace"/>
            </w:pPr>
            <w:r>
              <w:t>69%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14</w:t>
            </w: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.56 [.45, .67]</w:t>
            </w:r>
          </w:p>
        </w:tc>
        <w:tc>
          <w:tcPr>
            <w:tcW w:w="1559" w:type="dxa"/>
          </w:tcPr>
          <w:p w:rsidR="00653C3E" w:rsidRDefault="00653C3E" w:rsidP="00722981">
            <w:pPr>
              <w:pStyle w:val="Normal-Singlespace"/>
            </w:pPr>
            <w:r>
              <w:t>.77 [.68, .94]</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15</w:t>
            </w:r>
          </w:p>
        </w:tc>
        <w:tc>
          <w:tcPr>
            <w:tcW w:w="850" w:type="dxa"/>
          </w:tcPr>
          <w:p w:rsidR="00653C3E" w:rsidRDefault="00653C3E" w:rsidP="00722981">
            <w:pPr>
              <w:pStyle w:val="Normal-Singlespace"/>
            </w:pPr>
            <w:r>
              <w:t>35</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.52 [.41, .63]</w:t>
            </w:r>
          </w:p>
        </w:tc>
        <w:tc>
          <w:tcPr>
            <w:tcW w:w="1559" w:type="dxa"/>
          </w:tcPr>
          <w:p w:rsidR="00653C3E" w:rsidRDefault="00653C3E" w:rsidP="00722981">
            <w:pPr>
              <w:pStyle w:val="Normal-Singlespace"/>
            </w:pPr>
            <w:r>
              <w:t>.77 [.68, .84]</w:t>
            </w:r>
          </w:p>
        </w:tc>
        <w:tc>
          <w:tcPr>
            <w:tcW w:w="993" w:type="dxa"/>
          </w:tcPr>
          <w:p w:rsidR="00653C3E" w:rsidRDefault="00653C3E" w:rsidP="00722981">
            <w:pPr>
              <w:pStyle w:val="Normal-Singlespace"/>
            </w:pPr>
            <w:r>
              <w:t>66%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16</w:t>
            </w:r>
          </w:p>
        </w:tc>
        <w:tc>
          <w:tcPr>
            <w:tcW w:w="850" w:type="dxa"/>
          </w:tcPr>
          <w:p w:rsidR="00653C3E" w:rsidRDefault="00653C3E" w:rsidP="00722981">
            <w:pPr>
              <w:pStyle w:val="Normal-Singlespace"/>
            </w:pPr>
            <w:r>
              <w:t>35</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.52 [.41, .63]</w:t>
            </w:r>
          </w:p>
        </w:tc>
        <w:tc>
          <w:tcPr>
            <w:tcW w:w="1559" w:type="dxa"/>
          </w:tcPr>
          <w:p w:rsidR="00653C3E" w:rsidRDefault="00653C3E" w:rsidP="00722981">
            <w:pPr>
              <w:pStyle w:val="Normal-Singlespace"/>
            </w:pPr>
            <w:r>
              <w:t>.77 [.68, .84]</w:t>
            </w:r>
          </w:p>
        </w:tc>
        <w:tc>
          <w:tcPr>
            <w:tcW w:w="993" w:type="dxa"/>
          </w:tcPr>
          <w:p w:rsidR="00653C3E" w:rsidRDefault="00653C3E" w:rsidP="00722981">
            <w:pPr>
              <w:pStyle w:val="Normal-Singlespace"/>
            </w:pPr>
            <w:r>
              <w:t>66%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17</w:t>
            </w:r>
          </w:p>
        </w:tc>
        <w:tc>
          <w:tcPr>
            <w:tcW w:w="850" w:type="dxa"/>
          </w:tcPr>
          <w:p w:rsidR="00653C3E" w:rsidRDefault="00653C3E" w:rsidP="00722981">
            <w:pPr>
              <w:pStyle w:val="Normal-Singlespace"/>
            </w:pPr>
            <w:r>
              <w:t>25</w:t>
            </w:r>
          </w:p>
        </w:tc>
        <w:tc>
          <w:tcPr>
            <w:tcW w:w="1134" w:type="dxa"/>
          </w:tcPr>
          <w:p w:rsidR="00653C3E" w:rsidRDefault="00653C3E" w:rsidP="00722981">
            <w:pPr>
              <w:pStyle w:val="Normal-Singlespace"/>
            </w:pPr>
            <w:r>
              <w:t>I (C)</w:t>
            </w:r>
          </w:p>
        </w:tc>
        <w:tc>
          <w:tcPr>
            <w:tcW w:w="851" w:type="dxa"/>
          </w:tcPr>
          <w:p w:rsidR="00653C3E" w:rsidRDefault="00653C3E" w:rsidP="00722981">
            <w:pPr>
              <w:pStyle w:val="Normal-Singlespace"/>
            </w:pPr>
            <w:r>
              <w:t>41</w:t>
            </w:r>
          </w:p>
        </w:tc>
        <w:tc>
          <w:tcPr>
            <w:tcW w:w="1559" w:type="dxa"/>
          </w:tcPr>
          <w:p w:rsidR="00653C3E" w:rsidRDefault="00653C3E" w:rsidP="00722981">
            <w:pPr>
              <w:pStyle w:val="Normal-Singlespace"/>
            </w:pPr>
            <w:r>
              <w:t>.40 [.30, .51]</w:t>
            </w:r>
          </w:p>
        </w:tc>
        <w:tc>
          <w:tcPr>
            <w:tcW w:w="1559" w:type="dxa"/>
          </w:tcPr>
          <w:p w:rsidR="00653C3E" w:rsidRDefault="00653C3E" w:rsidP="00722981">
            <w:pPr>
              <w:pStyle w:val="Normal-Singlespace"/>
            </w:pPr>
            <w:r>
              <w:t>.86 [.78, .91]</w:t>
            </w:r>
          </w:p>
        </w:tc>
        <w:tc>
          <w:tcPr>
            <w:tcW w:w="993" w:type="dxa"/>
          </w:tcPr>
          <w:p w:rsidR="00653C3E" w:rsidRDefault="00653C3E" w:rsidP="00722981">
            <w:pPr>
              <w:pStyle w:val="Normal-Singlespace"/>
            </w:pPr>
            <w:r>
              <w:t>67%</w:t>
            </w:r>
          </w:p>
        </w:tc>
      </w:tr>
      <w:tr w:rsidR="00653C3E" w:rsidRPr="003F1834" w:rsidTr="00722981">
        <w:trPr>
          <w:cantSplit/>
        </w:trPr>
        <w:tc>
          <w:tcPr>
            <w:tcW w:w="990" w:type="dxa"/>
          </w:tcPr>
          <w:p w:rsidR="00653C3E" w:rsidRDefault="00653C3E" w:rsidP="00722981">
            <w:pPr>
              <w:spacing w:line="240" w:lineRule="auto"/>
            </w:pPr>
            <w:r>
              <w:lastRenderedPageBreak/>
              <w:t>GSS</w:t>
            </w:r>
          </w:p>
        </w:tc>
        <w:tc>
          <w:tcPr>
            <w:tcW w:w="819" w:type="dxa"/>
          </w:tcPr>
          <w:p w:rsidR="00653C3E" w:rsidRPr="003F1834" w:rsidRDefault="00653C3E" w:rsidP="00722981">
            <w:pPr>
              <w:spacing w:line="240" w:lineRule="auto"/>
            </w:pPr>
            <w:r>
              <w:fldChar w:fldCharType="begin" w:fldLock="1"/>
            </w:r>
            <w: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fldChar w:fldCharType="separate"/>
            </w:r>
            <w:r w:rsidRPr="004458C1">
              <w:rPr>
                <w:noProof/>
              </w:rPr>
              <w:t>[29]</w:t>
            </w:r>
            <w: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91</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86</w:t>
            </w:r>
          </w:p>
        </w:tc>
        <w:tc>
          <w:tcPr>
            <w:tcW w:w="1559" w:type="dxa"/>
          </w:tcPr>
          <w:p w:rsidR="00653C3E" w:rsidRDefault="00653C3E" w:rsidP="00722981">
            <w:pPr>
              <w:pStyle w:val="Normal-Singlespace"/>
            </w:pPr>
            <w:r>
              <w:t xml:space="preserve">.92 [.83, .97] </w:t>
            </w:r>
          </w:p>
        </w:tc>
        <w:tc>
          <w:tcPr>
            <w:tcW w:w="1559" w:type="dxa"/>
          </w:tcPr>
          <w:p w:rsidR="00653C3E" w:rsidRDefault="00653C3E" w:rsidP="00722981">
            <w:pPr>
              <w:pStyle w:val="Normal-Singlespace"/>
            </w:pPr>
            <w:r>
              <w:t>.20 [.06, .51]</w:t>
            </w:r>
          </w:p>
        </w:tc>
        <w:tc>
          <w:tcPr>
            <w:tcW w:w="993" w:type="dxa"/>
          </w:tcPr>
          <w:p w:rsidR="00653C3E" w:rsidRDefault="00653C3E" w:rsidP="00722981">
            <w:pPr>
              <w:pStyle w:val="Normal-Singlespace"/>
            </w:pPr>
            <w:r>
              <w:t>82%</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73</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73</w:t>
            </w:r>
          </w:p>
        </w:tc>
        <w:tc>
          <w:tcPr>
            <w:tcW w:w="1559" w:type="dxa"/>
          </w:tcPr>
          <w:p w:rsidR="00653C3E" w:rsidRDefault="00653C3E" w:rsidP="00722981">
            <w:pPr>
              <w:pStyle w:val="Normal-Singlespace"/>
            </w:pPr>
            <w:r>
              <w:t>.81 [.70, .88]</w:t>
            </w:r>
          </w:p>
        </w:tc>
        <w:tc>
          <w:tcPr>
            <w:tcW w:w="1559" w:type="dxa"/>
          </w:tcPr>
          <w:p w:rsidR="00653C3E" w:rsidRDefault="00653C3E" w:rsidP="00722981">
            <w:pPr>
              <w:pStyle w:val="Normal-Singlespace"/>
            </w:pPr>
            <w:r>
              <w:t>.48 [.31, .66]</w:t>
            </w:r>
          </w:p>
        </w:tc>
        <w:tc>
          <w:tcPr>
            <w:tcW w:w="993" w:type="dxa"/>
          </w:tcPr>
          <w:p w:rsidR="00653C3E" w:rsidRDefault="00653C3E" w:rsidP="00722981">
            <w:pPr>
              <w:pStyle w:val="Normal-Singlespace"/>
            </w:pPr>
            <w:r>
              <w:t>72%</w:t>
            </w:r>
          </w:p>
        </w:tc>
      </w:tr>
      <w:tr w:rsidR="00653C3E" w:rsidRPr="003F1834" w:rsidTr="00722981">
        <w:trPr>
          <w:cantSplit/>
        </w:trPr>
        <w:tc>
          <w:tcPr>
            <w:tcW w:w="990" w:type="dxa"/>
          </w:tcPr>
          <w:p w:rsidR="00653C3E" w:rsidRDefault="00653C3E" w:rsidP="00722981">
            <w:pPr>
              <w:spacing w:line="240" w:lineRule="auto"/>
            </w:pPr>
            <w:r>
              <w:t>GSS-IDS</w:t>
            </w:r>
          </w:p>
        </w:tc>
        <w:tc>
          <w:tcPr>
            <w:tcW w:w="819" w:type="dxa"/>
          </w:tcPr>
          <w:p w:rsidR="00653C3E" w:rsidRPr="003F1834" w:rsidRDefault="00653C3E" w:rsidP="00722981">
            <w:pPr>
              <w:spacing w:line="240" w:lineRule="auto"/>
            </w:pPr>
            <w:r>
              <w:fldChar w:fldCharType="begin" w:fldLock="1"/>
            </w:r>
            <w: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fldChar w:fldCharType="separate"/>
            </w:r>
            <w:r w:rsidRPr="004458C1">
              <w:rPr>
                <w:noProof/>
              </w:rPr>
              <w:t>[29]</w:t>
            </w:r>
            <w: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pStyle w:val="Normal-Singlespace"/>
            </w:pPr>
            <w:r>
              <w:t>5</w:t>
            </w:r>
          </w:p>
        </w:tc>
        <w:tc>
          <w:tcPr>
            <w:tcW w:w="850" w:type="dxa"/>
          </w:tcPr>
          <w:p w:rsidR="00653C3E" w:rsidRDefault="00653C3E" w:rsidP="00722981">
            <w:pPr>
              <w:pStyle w:val="Normal-Singlespace"/>
            </w:pPr>
            <w:r>
              <w:t>27</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58</w:t>
            </w:r>
          </w:p>
        </w:tc>
        <w:tc>
          <w:tcPr>
            <w:tcW w:w="1559" w:type="dxa"/>
          </w:tcPr>
          <w:p w:rsidR="00653C3E" w:rsidRDefault="00653C3E" w:rsidP="00722981">
            <w:pPr>
              <w:pStyle w:val="Normal-Singlespace"/>
            </w:pPr>
            <w:r>
              <w:t>.37 [.24, .52]</w:t>
            </w:r>
          </w:p>
        </w:tc>
        <w:tc>
          <w:tcPr>
            <w:tcW w:w="1559" w:type="dxa"/>
          </w:tcPr>
          <w:p w:rsidR="00653C3E" w:rsidRDefault="00653C3E" w:rsidP="00722981">
            <w:pPr>
              <w:pStyle w:val="Normal-Singlespace"/>
            </w:pPr>
            <w:r>
              <w:t>.87 [.71, .95]</w:t>
            </w:r>
          </w:p>
        </w:tc>
        <w:tc>
          <w:tcPr>
            <w:tcW w:w="993" w:type="dxa"/>
          </w:tcPr>
          <w:p w:rsidR="00653C3E" w:rsidRDefault="00653C3E" w:rsidP="00722981">
            <w:pPr>
              <w:pStyle w:val="Normal-Singlespace"/>
            </w:pPr>
            <w:r>
              <w:t>58%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Pr="003F1834"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pStyle w:val="Normal-Singlespace"/>
            </w:pPr>
            <w:r>
              <w:t>5</w:t>
            </w:r>
          </w:p>
        </w:tc>
        <w:tc>
          <w:tcPr>
            <w:tcW w:w="850" w:type="dxa"/>
          </w:tcPr>
          <w:p w:rsidR="00653C3E" w:rsidRDefault="00653C3E" w:rsidP="00722981">
            <w:pPr>
              <w:pStyle w:val="Normal-Singlespace"/>
            </w:pPr>
            <w:r>
              <w:t>14</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30</w:t>
            </w:r>
          </w:p>
        </w:tc>
        <w:tc>
          <w:tcPr>
            <w:tcW w:w="1559" w:type="dxa"/>
          </w:tcPr>
          <w:p w:rsidR="00653C3E" w:rsidRDefault="00653C3E" w:rsidP="00722981">
            <w:pPr>
              <w:pStyle w:val="Normal-Singlespace"/>
            </w:pPr>
            <w:r>
              <w:t>.38 [.23, .55]</w:t>
            </w:r>
          </w:p>
        </w:tc>
        <w:tc>
          <w:tcPr>
            <w:tcW w:w="1559" w:type="dxa"/>
          </w:tcPr>
          <w:p w:rsidR="00653C3E" w:rsidRDefault="00653C3E" w:rsidP="00722981">
            <w:pPr>
              <w:pStyle w:val="Normal-Singlespace"/>
            </w:pPr>
            <w:r>
              <w:t>.96 [.89, .99]</w:t>
            </w:r>
          </w:p>
        </w:tc>
        <w:tc>
          <w:tcPr>
            <w:tcW w:w="993" w:type="dxa"/>
          </w:tcPr>
          <w:p w:rsidR="00653C3E" w:rsidRDefault="00653C3E" w:rsidP="00722981">
            <w:pPr>
              <w:pStyle w:val="Normal-Singlespace"/>
            </w:pPr>
            <w:r>
              <w:t>78%</w:t>
            </w:r>
          </w:p>
        </w:tc>
      </w:tr>
      <w:tr w:rsidR="00653C3E" w:rsidRPr="003F1834" w:rsidTr="00722981">
        <w:trPr>
          <w:cantSplit/>
        </w:trPr>
        <w:tc>
          <w:tcPr>
            <w:tcW w:w="990" w:type="dxa"/>
          </w:tcPr>
          <w:p w:rsidR="00653C3E" w:rsidRDefault="00653C3E" w:rsidP="00722981">
            <w:pPr>
              <w:spacing w:line="240" w:lineRule="auto"/>
            </w:pPr>
            <w:r>
              <w:t>K6</w:t>
            </w:r>
          </w:p>
        </w:tc>
        <w:tc>
          <w:tcPr>
            <w:tcW w:w="819" w:type="dxa"/>
          </w:tcPr>
          <w:p w:rsidR="00653C3E" w:rsidRDefault="00653C3E" w:rsidP="00722981">
            <w:pPr>
              <w:spacing w:line="240" w:lineRule="auto"/>
            </w:pPr>
            <w:r>
              <w:fldChar w:fldCharType="begin" w:fldLock="1"/>
            </w:r>
            <w:r>
              <w:instrText>ADDIN CSL_CITATION { "citationItems" : [ { "id" : "ITEM-1", "itemData" : { "DOI" : "10.1080/10509670902849038", "author" : [ { "dropping-particle" : "", "family" : "Kubiak", "given" : "Sheryl Pimlott", "non-dropping-particle" : "", "parse-names" : false, "suffix" : "" }, { "dropping-particle" : "", "family" : "Beeble", "given" : "Marisa L.", "non-dropping-particle" : "", "parse-names" : false, "suffix" : "" }, { "dropping-particle" : "", "family" : "Bybee", "given" : "Deborah", "non-dropping-particle" : "", "parse-names" : false, "suffix" : "" } ], "container-title" : "J Offender Rehabil", "id" : "ITEM-1", "issue" : "4", "issued" : { "date-parts" : [ [ "2009", "5" ] ] }, "page" : "296-313", "shortTitle" : "J Offender Rehabil", "title" : "Using the K6 to assess the mental health of jailed women", "type" : "article-journal", "volume" : "48" }, "uris" : [ "http://www.mendeley.com/documents/?uuid=aee07577-adf5-4782-9b3a-1c35da5eae7f" ] } ], "mendeley" : { "previouslyFormattedCitation" : "[38]" }, "properties" : { "noteIndex" : 0 }, "schema" : "https://github.com/citation-style-language/schema/raw/master/csl-citation.json" }</w:instrText>
            </w:r>
            <w:r>
              <w:fldChar w:fldCharType="separate"/>
            </w:r>
            <w:r w:rsidRPr="004458C1">
              <w:rPr>
                <w:noProof/>
              </w:rPr>
              <w:t>[38]</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female sample; 59% AA; diagnoses established using screening tools (PHQ, and Short Screening scale for DSM-IV PTSD)</w:t>
            </w:r>
          </w:p>
        </w:tc>
        <w:tc>
          <w:tcPr>
            <w:tcW w:w="709" w:type="dxa"/>
          </w:tcPr>
          <w:p w:rsidR="00653C3E" w:rsidRDefault="00653C3E" w:rsidP="00722981">
            <w:pPr>
              <w:pStyle w:val="Normal-Singlespace"/>
            </w:pPr>
            <w:r>
              <w:t>515</w:t>
            </w:r>
          </w:p>
        </w:tc>
        <w:tc>
          <w:tcPr>
            <w:tcW w:w="1276" w:type="dxa"/>
          </w:tcPr>
          <w:p w:rsidR="00653C3E" w:rsidRDefault="00653C3E" w:rsidP="00722981">
            <w:pPr>
              <w:pStyle w:val="Normal-Singlespace"/>
            </w:pPr>
            <w:r>
              <w:t>13</w:t>
            </w: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proofErr w:type="spellStart"/>
            <w:r>
              <w:t>Anx</w:t>
            </w:r>
            <w:proofErr w:type="spellEnd"/>
            <w:r>
              <w:t xml:space="preserve"> (C)</w:t>
            </w:r>
          </w:p>
        </w:tc>
        <w:tc>
          <w:tcPr>
            <w:tcW w:w="851" w:type="dxa"/>
          </w:tcPr>
          <w:p w:rsidR="00653C3E" w:rsidRDefault="00653C3E" w:rsidP="00722981">
            <w:pPr>
              <w:pStyle w:val="Normal-Singlespace"/>
            </w:pPr>
            <w:r>
              <w:t>44</w:t>
            </w:r>
          </w:p>
        </w:tc>
        <w:tc>
          <w:tcPr>
            <w:tcW w:w="1559" w:type="dxa"/>
          </w:tcPr>
          <w:p w:rsidR="00653C3E" w:rsidRDefault="00653C3E" w:rsidP="00722981">
            <w:pPr>
              <w:pStyle w:val="Normal-Singlespace"/>
            </w:pPr>
            <w:r>
              <w:t>.69 [.62, .74]</w:t>
            </w:r>
          </w:p>
        </w:tc>
        <w:tc>
          <w:tcPr>
            <w:tcW w:w="1559" w:type="dxa"/>
          </w:tcPr>
          <w:p w:rsidR="00653C3E" w:rsidRDefault="00653C3E" w:rsidP="00722981">
            <w:pPr>
              <w:pStyle w:val="Normal-Singlespace"/>
            </w:pPr>
            <w:r>
              <w:t>.89 [.85, .93]</w:t>
            </w:r>
          </w:p>
        </w:tc>
        <w:tc>
          <w:tcPr>
            <w:tcW w:w="993" w:type="dxa"/>
          </w:tcPr>
          <w:p w:rsidR="00653C3E" w:rsidRDefault="00653C3E" w:rsidP="00722981">
            <w:pPr>
              <w:pStyle w:val="Normal-Singlespace"/>
            </w:pPr>
            <w:r>
              <w:t>80%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proofErr w:type="spellStart"/>
            <w:r>
              <w:t>Anx</w:t>
            </w:r>
            <w:proofErr w:type="spellEnd"/>
            <w:r>
              <w:t xml:space="preserve"> (C) – top quartile</w:t>
            </w:r>
          </w:p>
        </w:tc>
        <w:tc>
          <w:tcPr>
            <w:tcW w:w="851" w:type="dxa"/>
          </w:tcPr>
          <w:p w:rsidR="00653C3E" w:rsidRDefault="00653C3E" w:rsidP="00722981">
            <w:pPr>
              <w:pStyle w:val="Normal-Singlespace"/>
            </w:pPr>
            <w:r>
              <w:t>27</w:t>
            </w:r>
          </w:p>
        </w:tc>
        <w:tc>
          <w:tcPr>
            <w:tcW w:w="1559" w:type="dxa"/>
          </w:tcPr>
          <w:p w:rsidR="00653C3E" w:rsidRDefault="00653C3E" w:rsidP="00722981">
            <w:pPr>
              <w:pStyle w:val="Normal-Singlespace"/>
            </w:pPr>
            <w:r>
              <w:t>.80 [.73, .86]</w:t>
            </w:r>
          </w:p>
        </w:tc>
        <w:tc>
          <w:tcPr>
            <w:tcW w:w="1559" w:type="dxa"/>
          </w:tcPr>
          <w:p w:rsidR="00653C3E" w:rsidRDefault="00653C3E" w:rsidP="00722981">
            <w:pPr>
              <w:pStyle w:val="Normal-Singlespace"/>
            </w:pPr>
            <w:r>
              <w:t>.80 [.76, .84]</w:t>
            </w:r>
          </w:p>
        </w:tc>
        <w:tc>
          <w:tcPr>
            <w:tcW w:w="993" w:type="dxa"/>
          </w:tcPr>
          <w:p w:rsidR="00653C3E" w:rsidRDefault="00653C3E" w:rsidP="00722981">
            <w:pPr>
              <w:pStyle w:val="Normal-Singlespace"/>
            </w:pPr>
            <w:r>
              <w:t>80%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proofErr w:type="spellStart"/>
            <w:r>
              <w:t>Dep</w:t>
            </w:r>
            <w:proofErr w:type="spellEnd"/>
            <w:r>
              <w:t xml:space="preserve"> (C)</w:t>
            </w:r>
          </w:p>
        </w:tc>
        <w:tc>
          <w:tcPr>
            <w:tcW w:w="851" w:type="dxa"/>
          </w:tcPr>
          <w:p w:rsidR="00653C3E" w:rsidRDefault="00653C3E" w:rsidP="00722981">
            <w:pPr>
              <w:pStyle w:val="Normal-Singlespace"/>
            </w:pPr>
            <w:r>
              <w:t>43</w:t>
            </w:r>
          </w:p>
        </w:tc>
        <w:tc>
          <w:tcPr>
            <w:tcW w:w="1559" w:type="dxa"/>
          </w:tcPr>
          <w:p w:rsidR="00653C3E" w:rsidRDefault="00653C3E" w:rsidP="00722981">
            <w:pPr>
              <w:pStyle w:val="Normal-Singlespace"/>
            </w:pPr>
            <w:r>
              <w:t>.66 [.60, .72]</w:t>
            </w:r>
          </w:p>
        </w:tc>
        <w:tc>
          <w:tcPr>
            <w:tcW w:w="1559" w:type="dxa"/>
          </w:tcPr>
          <w:p w:rsidR="00653C3E" w:rsidRDefault="00653C3E" w:rsidP="00722981">
            <w:pPr>
              <w:pStyle w:val="Normal-Singlespace"/>
            </w:pPr>
            <w:r>
              <w:t>.87 [.82, .90]</w:t>
            </w:r>
          </w:p>
        </w:tc>
        <w:tc>
          <w:tcPr>
            <w:tcW w:w="993" w:type="dxa"/>
          </w:tcPr>
          <w:p w:rsidR="00653C3E" w:rsidRDefault="00653C3E" w:rsidP="00722981">
            <w:pPr>
              <w:pStyle w:val="Normal-Singlespace"/>
            </w:pPr>
            <w:r>
              <w:t>78%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proofErr w:type="spellStart"/>
            <w:r>
              <w:t>Dep</w:t>
            </w:r>
            <w:proofErr w:type="spellEnd"/>
            <w:r>
              <w:t xml:space="preserve"> (C) – top quartile</w:t>
            </w:r>
          </w:p>
        </w:tc>
        <w:tc>
          <w:tcPr>
            <w:tcW w:w="851" w:type="dxa"/>
          </w:tcPr>
          <w:p w:rsidR="00653C3E" w:rsidRDefault="00653C3E" w:rsidP="00722981">
            <w:pPr>
              <w:pStyle w:val="Normal-Singlespace"/>
            </w:pPr>
            <w:r>
              <w:t>27</w:t>
            </w:r>
          </w:p>
        </w:tc>
        <w:tc>
          <w:tcPr>
            <w:tcW w:w="1559" w:type="dxa"/>
          </w:tcPr>
          <w:p w:rsidR="00653C3E" w:rsidRDefault="00653C3E" w:rsidP="00722981">
            <w:pPr>
              <w:pStyle w:val="Normal-Singlespace"/>
            </w:pPr>
            <w:r>
              <w:t>.82 [.75, .88]</w:t>
            </w:r>
          </w:p>
        </w:tc>
        <w:tc>
          <w:tcPr>
            <w:tcW w:w="1559" w:type="dxa"/>
          </w:tcPr>
          <w:p w:rsidR="00653C3E" w:rsidRDefault="00653C3E" w:rsidP="00722981">
            <w:pPr>
              <w:pStyle w:val="Normal-Singlespace"/>
            </w:pPr>
            <w:r>
              <w:t>.81 [.77, .85]</w:t>
            </w:r>
          </w:p>
        </w:tc>
        <w:tc>
          <w:tcPr>
            <w:tcW w:w="993" w:type="dxa"/>
          </w:tcPr>
          <w:p w:rsidR="00653C3E" w:rsidRDefault="00653C3E" w:rsidP="00722981">
            <w:pPr>
              <w:pStyle w:val="Normal-Singlespace"/>
            </w:pPr>
            <w:r>
              <w:t>81%</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r>
              <w:t>PTSD (C)</w:t>
            </w:r>
          </w:p>
        </w:tc>
        <w:tc>
          <w:tcPr>
            <w:tcW w:w="851" w:type="dxa"/>
          </w:tcPr>
          <w:p w:rsidR="00653C3E" w:rsidRDefault="00653C3E" w:rsidP="00722981">
            <w:pPr>
              <w:pStyle w:val="Normal-Singlespace"/>
            </w:pPr>
            <w:r>
              <w:t>53</w:t>
            </w:r>
          </w:p>
        </w:tc>
        <w:tc>
          <w:tcPr>
            <w:tcW w:w="1559" w:type="dxa"/>
          </w:tcPr>
          <w:p w:rsidR="00653C3E" w:rsidRDefault="00653C3E" w:rsidP="00722981">
            <w:pPr>
              <w:pStyle w:val="Normal-Singlespace"/>
            </w:pPr>
            <w:r>
              <w:t>.58 [.52, .64]</w:t>
            </w:r>
          </w:p>
        </w:tc>
        <w:tc>
          <w:tcPr>
            <w:tcW w:w="1559" w:type="dxa"/>
          </w:tcPr>
          <w:p w:rsidR="00653C3E" w:rsidRDefault="00653C3E" w:rsidP="00722981">
            <w:pPr>
              <w:pStyle w:val="Normal-Singlespace"/>
            </w:pPr>
            <w:r>
              <w:t>.89 [.85, .92]</w:t>
            </w:r>
          </w:p>
        </w:tc>
        <w:tc>
          <w:tcPr>
            <w:tcW w:w="993" w:type="dxa"/>
          </w:tcPr>
          <w:p w:rsidR="00653C3E" w:rsidRDefault="00653C3E" w:rsidP="00722981">
            <w:pPr>
              <w:pStyle w:val="Normal-Singlespace"/>
            </w:pPr>
            <w:r>
              <w:t>73%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36</w:t>
            </w:r>
          </w:p>
        </w:tc>
        <w:tc>
          <w:tcPr>
            <w:tcW w:w="1134" w:type="dxa"/>
          </w:tcPr>
          <w:p w:rsidR="00653C3E" w:rsidRDefault="00653C3E" w:rsidP="00722981">
            <w:pPr>
              <w:pStyle w:val="Normal-Singlespace"/>
            </w:pPr>
            <w:r>
              <w:t>PTSD(C) – top quartile</w:t>
            </w:r>
          </w:p>
        </w:tc>
        <w:tc>
          <w:tcPr>
            <w:tcW w:w="851" w:type="dxa"/>
          </w:tcPr>
          <w:p w:rsidR="00653C3E" w:rsidRDefault="00653C3E" w:rsidP="00722981">
            <w:pPr>
              <w:pStyle w:val="Normal-Singlespace"/>
            </w:pPr>
            <w:r>
              <w:t>25</w:t>
            </w:r>
          </w:p>
        </w:tc>
        <w:tc>
          <w:tcPr>
            <w:tcW w:w="1559" w:type="dxa"/>
          </w:tcPr>
          <w:p w:rsidR="00653C3E" w:rsidRDefault="00653C3E" w:rsidP="00722981">
            <w:pPr>
              <w:pStyle w:val="Normal-Singlespace"/>
            </w:pPr>
            <w:r>
              <w:t>.79 [.71, .85]</w:t>
            </w:r>
          </w:p>
        </w:tc>
        <w:tc>
          <w:tcPr>
            <w:tcW w:w="1559" w:type="dxa"/>
          </w:tcPr>
          <w:p w:rsidR="00653C3E" w:rsidRDefault="00653C3E" w:rsidP="00722981">
            <w:pPr>
              <w:pStyle w:val="Normal-Singlespace"/>
            </w:pPr>
            <w:r>
              <w:t>.79 [.74, .82]</w:t>
            </w:r>
          </w:p>
        </w:tc>
        <w:tc>
          <w:tcPr>
            <w:tcW w:w="993" w:type="dxa"/>
          </w:tcPr>
          <w:p w:rsidR="00653C3E" w:rsidRDefault="00653C3E" w:rsidP="00722981">
            <w:pPr>
              <w:pStyle w:val="Normal-Singlespace"/>
            </w:pPr>
            <w:r>
              <w:t>79%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proofErr w:type="spellStart"/>
            <w:r>
              <w:t>Dep</w:t>
            </w:r>
            <w:proofErr w:type="spellEnd"/>
            <w:r>
              <w:t xml:space="preserve">, </w:t>
            </w:r>
            <w:proofErr w:type="spellStart"/>
            <w:r>
              <w:t>Anx</w:t>
            </w:r>
            <w:proofErr w:type="spellEnd"/>
            <w:r>
              <w:t xml:space="preserve"> or PTSD (C)</w:t>
            </w:r>
          </w:p>
        </w:tc>
        <w:tc>
          <w:tcPr>
            <w:tcW w:w="851" w:type="dxa"/>
          </w:tcPr>
          <w:p w:rsidR="00653C3E" w:rsidRDefault="00653C3E" w:rsidP="00722981">
            <w:pPr>
              <w:pStyle w:val="Normal-Singlespace"/>
            </w:pPr>
            <w:r>
              <w:t>66</w:t>
            </w:r>
          </w:p>
        </w:tc>
        <w:tc>
          <w:tcPr>
            <w:tcW w:w="1559" w:type="dxa"/>
          </w:tcPr>
          <w:p w:rsidR="00653C3E" w:rsidRDefault="00653C3E" w:rsidP="00722981">
            <w:pPr>
              <w:pStyle w:val="Normal-Singlespace"/>
            </w:pPr>
            <w:r>
              <w:t>.53 [.48,.59]</w:t>
            </w:r>
          </w:p>
        </w:tc>
        <w:tc>
          <w:tcPr>
            <w:tcW w:w="1559" w:type="dxa"/>
          </w:tcPr>
          <w:p w:rsidR="00653C3E" w:rsidRDefault="00653C3E" w:rsidP="00722981">
            <w:pPr>
              <w:pStyle w:val="Normal-Singlespace"/>
            </w:pPr>
            <w:r>
              <w:t>.98 [.95, .99]</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proofErr w:type="spellStart"/>
            <w:r>
              <w:t>Dep</w:t>
            </w:r>
            <w:proofErr w:type="spellEnd"/>
            <w:r>
              <w:t xml:space="preserve">, </w:t>
            </w:r>
            <w:proofErr w:type="spellStart"/>
            <w:r>
              <w:t>Anx</w:t>
            </w:r>
            <w:proofErr w:type="spellEnd"/>
            <w:r>
              <w:t xml:space="preserve"> or PTSD (C) – top quartile</w:t>
            </w:r>
          </w:p>
        </w:tc>
        <w:tc>
          <w:tcPr>
            <w:tcW w:w="851" w:type="dxa"/>
          </w:tcPr>
          <w:p w:rsidR="00653C3E" w:rsidRDefault="00653C3E" w:rsidP="00722981">
            <w:pPr>
              <w:pStyle w:val="Normal-Singlespace"/>
            </w:pPr>
            <w:r>
              <w:t>39</w:t>
            </w:r>
          </w:p>
        </w:tc>
        <w:tc>
          <w:tcPr>
            <w:tcW w:w="1559" w:type="dxa"/>
          </w:tcPr>
          <w:p w:rsidR="00653C3E" w:rsidRDefault="00653C3E" w:rsidP="00722981">
            <w:pPr>
              <w:pStyle w:val="Normal-Singlespace"/>
            </w:pPr>
            <w:r>
              <w:t>.74 [.68, .80]</w:t>
            </w:r>
          </w:p>
        </w:tc>
        <w:tc>
          <w:tcPr>
            <w:tcW w:w="1559" w:type="dxa"/>
          </w:tcPr>
          <w:p w:rsidR="00653C3E" w:rsidRDefault="00653C3E" w:rsidP="00722981">
            <w:pPr>
              <w:pStyle w:val="Normal-Singlespace"/>
            </w:pPr>
            <w:r>
              <w:t>.88 [.84, .91]</w:t>
            </w:r>
          </w:p>
        </w:tc>
        <w:tc>
          <w:tcPr>
            <w:tcW w:w="993" w:type="dxa"/>
          </w:tcPr>
          <w:p w:rsidR="00653C3E" w:rsidRDefault="00653C3E" w:rsidP="00722981">
            <w:pPr>
              <w:pStyle w:val="Normal-Singlespace"/>
            </w:pPr>
            <w:r>
              <w:t>83%</w:t>
            </w:r>
          </w:p>
        </w:tc>
      </w:tr>
      <w:tr w:rsidR="00653C3E" w:rsidRPr="003F1834" w:rsidTr="00722981">
        <w:trPr>
          <w:cantSplit/>
        </w:trPr>
        <w:tc>
          <w:tcPr>
            <w:tcW w:w="990" w:type="dxa"/>
          </w:tcPr>
          <w:p w:rsidR="00653C3E" w:rsidRPr="0019292B" w:rsidRDefault="00653C3E" w:rsidP="00722981">
            <w:pPr>
              <w:pStyle w:val="Normal-Singlespace"/>
            </w:pPr>
            <w:r>
              <w:t>MCMI-III</w:t>
            </w:r>
          </w:p>
        </w:tc>
        <w:tc>
          <w:tcPr>
            <w:tcW w:w="819" w:type="dxa"/>
          </w:tcPr>
          <w:p w:rsidR="00653C3E" w:rsidRDefault="00653C3E" w:rsidP="00722981">
            <w:pPr>
              <w:spacing w:line="240" w:lineRule="auto"/>
            </w:pPr>
            <w:r>
              <w:fldChar w:fldCharType="begin" w:fldLock="1"/>
            </w:r>
            <w:r>
              <w:instrText>ADDIN CSL_CITATION { "citationItems" : [ { "id" : "ITEM-1", "itemData" : { "abstract" : "The Millon Clinical Multiaxial Inventory-III (MCMI-III) is well suited for use in corrections settings. The MCMI-III's scales correlate with the Diagnostic and Statistical Manual of Mental Disorders-Fourth Edition (DSM-IV) personality disorders (frequently found in correctional settings), and the publisher offers a corrections-specific interpretive package. To further elucidate the usefulness of the MCMI-III with offenders and assess its efficacy, the authors administered the test to more than 10,000 inmates of the Colorado Department of Corrections. Scale scores were compared to intake judgment and outcome variables across mental health, substance abuse, and violence variables. A number of scales were found to predict several mental health variables such as subsequent diagnosis, medication prescription, and therapy time. Substance abuse scale elevations corresponded to subsequent intake recommendations. Although more modest, the aggressive personality disorder scales and several of the neurotic scales correlated with future institutional violence. The authors discuss the relevance of these findings to screening, triage, and correctional assessment.", "author" : [ { "dropping-particle" : "", "family" : "Retzlaff", "given" : "Paul", "non-dropping-particle" : "", "parse-names" : false, "suffix" : "" }, { "dropping-particle" : "", "family" : "Stoner", "given" : "John", "non-dropping-particle" : "", "parse-names" : false, "suffix" : "" }, { "dropping-particle" : "", "family" : "Kleinsasser", "given" : "Dennis", "non-dropping-particle" : "", "parse-names" : false, "suffix" : "" } ], "container-title" : "Int J Offender Ther Comp Criminol", "id" : "ITEM-1", "issue" : "3", "issued" : { "date-parts" : [ [ "2002", "6" ] ] }, "page" : "319-32", "shortTitle" : "Int J Offender Ther Comp Criminol", "title" : "The use of the MCMI-III in the screening and triage of offenders", "type" : "article-journal", "volume" : "46" }, "uris" : [ "http://www.mendeley.com/documents/?uuid=d1ffef56-8577-4b2c-bb2a-64cd65c027b6" ] } ], "mendeley" : { "previouslyFormattedCitation" : "[46]" }, "properties" : { "noteIndex" : 0 }, "schema" : "https://github.com/citation-style-language/schema/raw/master/csl-citation.json" }</w:instrText>
            </w:r>
            <w:r>
              <w:fldChar w:fldCharType="separate"/>
            </w:r>
            <w:r w:rsidRPr="004458C1">
              <w:rPr>
                <w:noProof/>
              </w:rPr>
              <w:t>[46]</w:t>
            </w:r>
            <w:r>
              <w:fldChar w:fldCharType="end"/>
            </w:r>
          </w:p>
        </w:tc>
        <w:tc>
          <w:tcPr>
            <w:tcW w:w="1134" w:type="dxa"/>
          </w:tcPr>
          <w:p w:rsidR="00653C3E" w:rsidRDefault="00653C3E" w:rsidP="00722981">
            <w:pPr>
              <w:spacing w:line="240" w:lineRule="auto"/>
            </w:pPr>
            <w:r>
              <w:t>Prison</w:t>
            </w:r>
          </w:p>
        </w:tc>
        <w:tc>
          <w:tcPr>
            <w:tcW w:w="1701" w:type="dxa"/>
          </w:tcPr>
          <w:p w:rsidR="00653C3E" w:rsidRDefault="00653C3E" w:rsidP="00722981">
            <w:pPr>
              <w:spacing w:line="240" w:lineRule="auto"/>
            </w:pPr>
            <w:r>
              <w:t>90% male; 46% Caucasian, 30% Hispanic, 21% AA</w:t>
            </w:r>
          </w:p>
        </w:tc>
        <w:tc>
          <w:tcPr>
            <w:tcW w:w="709" w:type="dxa"/>
          </w:tcPr>
          <w:p w:rsidR="00653C3E" w:rsidRDefault="00653C3E" w:rsidP="00722981">
            <w:pPr>
              <w:pStyle w:val="Normal-Singlespace"/>
            </w:pPr>
            <w:r>
              <w:t>9468</w:t>
            </w:r>
          </w:p>
        </w:tc>
        <w:tc>
          <w:tcPr>
            <w:tcW w:w="1276" w:type="dxa"/>
          </w:tcPr>
          <w:p w:rsidR="00653C3E" w:rsidRDefault="00653C3E" w:rsidP="00722981">
            <w:pPr>
              <w:pStyle w:val="Normal-Singlespace"/>
            </w:pPr>
            <w:r>
              <w:t>T score of 75</w:t>
            </w: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p>
        </w:tc>
        <w:tc>
          <w:tcPr>
            <w:tcW w:w="851" w:type="dxa"/>
          </w:tcPr>
          <w:p w:rsidR="00653C3E" w:rsidRDefault="00653C3E" w:rsidP="00722981">
            <w:pPr>
              <w:pStyle w:val="Normal-Singlespace"/>
            </w:pPr>
          </w:p>
        </w:tc>
        <w:tc>
          <w:tcPr>
            <w:tcW w:w="4111" w:type="dxa"/>
            <w:gridSpan w:val="3"/>
          </w:tcPr>
          <w:p w:rsidR="00653C3E" w:rsidRDefault="00653C3E" w:rsidP="00722981">
            <w:pPr>
              <w:pStyle w:val="Normal-Singlespace"/>
            </w:pPr>
          </w:p>
        </w:tc>
      </w:tr>
      <w:tr w:rsidR="00653C3E" w:rsidRPr="003F1834" w:rsidTr="00722981">
        <w:trPr>
          <w:cantSplit/>
        </w:trPr>
        <w:tc>
          <w:tcPr>
            <w:tcW w:w="1809" w:type="dxa"/>
            <w:gridSpan w:val="2"/>
          </w:tcPr>
          <w:p w:rsidR="00653C3E" w:rsidRDefault="00653C3E" w:rsidP="00722981">
            <w:pPr>
              <w:spacing w:line="240" w:lineRule="auto"/>
            </w:pPr>
            <w:r w:rsidRPr="0019292B">
              <w:t>Schizoid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12</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2.8</w:t>
            </w:r>
          </w:p>
        </w:tc>
      </w:tr>
      <w:tr w:rsidR="00653C3E" w:rsidRPr="003F1834" w:rsidTr="00722981">
        <w:trPr>
          <w:cantSplit/>
        </w:trPr>
        <w:tc>
          <w:tcPr>
            <w:tcW w:w="1809" w:type="dxa"/>
            <w:gridSpan w:val="2"/>
          </w:tcPr>
          <w:p w:rsidR="00653C3E" w:rsidRDefault="00653C3E" w:rsidP="00722981">
            <w:pPr>
              <w:spacing w:line="240" w:lineRule="auto"/>
            </w:pPr>
            <w:r w:rsidRPr="0019292B">
              <w:t>Avoidant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25</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2.4</w:t>
            </w:r>
          </w:p>
        </w:tc>
      </w:tr>
      <w:tr w:rsidR="00653C3E" w:rsidRPr="003F1834" w:rsidTr="00722981">
        <w:trPr>
          <w:cantSplit/>
        </w:trPr>
        <w:tc>
          <w:tcPr>
            <w:tcW w:w="1809" w:type="dxa"/>
            <w:gridSpan w:val="2"/>
          </w:tcPr>
          <w:p w:rsidR="00653C3E" w:rsidRDefault="00653C3E" w:rsidP="00722981">
            <w:pPr>
              <w:spacing w:line="240" w:lineRule="auto"/>
            </w:pPr>
            <w:r w:rsidRPr="0019292B">
              <w:t>Depressive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18</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3.5</w:t>
            </w:r>
          </w:p>
        </w:tc>
      </w:tr>
      <w:tr w:rsidR="00653C3E" w:rsidRPr="003F1834" w:rsidTr="00722981">
        <w:trPr>
          <w:cantSplit/>
        </w:trPr>
        <w:tc>
          <w:tcPr>
            <w:tcW w:w="1809" w:type="dxa"/>
            <w:gridSpan w:val="2"/>
          </w:tcPr>
          <w:p w:rsidR="00653C3E" w:rsidRDefault="00653C3E" w:rsidP="00722981">
            <w:pPr>
              <w:spacing w:line="240" w:lineRule="auto"/>
            </w:pPr>
            <w:r w:rsidRPr="0019292B">
              <w:t>Dependant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15</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2.7</w:t>
            </w:r>
          </w:p>
        </w:tc>
      </w:tr>
      <w:tr w:rsidR="00653C3E" w:rsidRPr="003F1834" w:rsidTr="00722981">
        <w:trPr>
          <w:cantSplit/>
        </w:trPr>
        <w:tc>
          <w:tcPr>
            <w:tcW w:w="1809" w:type="dxa"/>
            <w:gridSpan w:val="2"/>
          </w:tcPr>
          <w:p w:rsidR="00653C3E" w:rsidRDefault="00653C3E" w:rsidP="00722981">
            <w:pPr>
              <w:spacing w:line="240" w:lineRule="auto"/>
            </w:pPr>
            <w:r w:rsidRPr="0019292B">
              <w:t>Histrionic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13</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.8</w:t>
            </w:r>
          </w:p>
        </w:tc>
      </w:tr>
      <w:tr w:rsidR="00653C3E" w:rsidRPr="003F1834" w:rsidTr="00722981">
        <w:trPr>
          <w:cantSplit/>
        </w:trPr>
        <w:tc>
          <w:tcPr>
            <w:tcW w:w="1809" w:type="dxa"/>
            <w:gridSpan w:val="2"/>
          </w:tcPr>
          <w:p w:rsidR="00653C3E" w:rsidRDefault="00653C3E" w:rsidP="00722981">
            <w:pPr>
              <w:spacing w:line="240" w:lineRule="auto"/>
            </w:pPr>
            <w:r>
              <w:lastRenderedPageBreak/>
              <w:t>N</w:t>
            </w:r>
            <w:r w:rsidRPr="0019292B">
              <w:t>arcissistic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21</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.7</w:t>
            </w:r>
          </w:p>
        </w:tc>
      </w:tr>
      <w:tr w:rsidR="00653C3E" w:rsidRPr="003F1834" w:rsidTr="00722981">
        <w:trPr>
          <w:cantSplit/>
        </w:trPr>
        <w:tc>
          <w:tcPr>
            <w:tcW w:w="1809" w:type="dxa"/>
            <w:gridSpan w:val="2"/>
          </w:tcPr>
          <w:p w:rsidR="00653C3E" w:rsidRDefault="00653C3E" w:rsidP="00722981">
            <w:pPr>
              <w:spacing w:line="240" w:lineRule="auto"/>
            </w:pPr>
            <w:r w:rsidRPr="0019292B">
              <w:t>Antisocial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29</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1.5</w:t>
            </w:r>
          </w:p>
        </w:tc>
      </w:tr>
      <w:tr w:rsidR="00653C3E" w:rsidRPr="003F1834" w:rsidTr="00722981">
        <w:trPr>
          <w:cantSplit/>
        </w:trPr>
        <w:tc>
          <w:tcPr>
            <w:tcW w:w="1809" w:type="dxa"/>
            <w:gridSpan w:val="2"/>
          </w:tcPr>
          <w:p w:rsidR="00653C3E" w:rsidRDefault="00653C3E" w:rsidP="00722981">
            <w:pPr>
              <w:spacing w:line="240" w:lineRule="auto"/>
            </w:pPr>
            <w:r w:rsidRPr="0019292B">
              <w:t>Sadistic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20</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1.6</w:t>
            </w:r>
          </w:p>
        </w:tc>
      </w:tr>
      <w:tr w:rsidR="00653C3E" w:rsidRPr="003F1834" w:rsidTr="00722981">
        <w:trPr>
          <w:cantSplit/>
        </w:trPr>
        <w:tc>
          <w:tcPr>
            <w:tcW w:w="1809" w:type="dxa"/>
            <w:gridSpan w:val="2"/>
          </w:tcPr>
          <w:p w:rsidR="00653C3E" w:rsidRDefault="00653C3E" w:rsidP="00722981">
            <w:pPr>
              <w:spacing w:line="240" w:lineRule="auto"/>
            </w:pPr>
            <w:r w:rsidRPr="0019292B">
              <w:t>Compulsive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6</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.8</w:t>
            </w:r>
          </w:p>
        </w:tc>
      </w:tr>
      <w:tr w:rsidR="00653C3E" w:rsidRPr="003F1834" w:rsidTr="00722981">
        <w:trPr>
          <w:cantSplit/>
        </w:trPr>
        <w:tc>
          <w:tcPr>
            <w:tcW w:w="1809" w:type="dxa"/>
            <w:gridSpan w:val="2"/>
          </w:tcPr>
          <w:p w:rsidR="00653C3E" w:rsidRDefault="00653C3E" w:rsidP="00722981">
            <w:pPr>
              <w:spacing w:line="240" w:lineRule="auto"/>
            </w:pPr>
            <w:r w:rsidRPr="0019292B">
              <w:t>Negativistic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21</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2.1</w:t>
            </w:r>
          </w:p>
        </w:tc>
      </w:tr>
      <w:tr w:rsidR="00653C3E" w:rsidRPr="003F1834" w:rsidTr="00722981">
        <w:trPr>
          <w:cantSplit/>
        </w:trPr>
        <w:tc>
          <w:tcPr>
            <w:tcW w:w="1809" w:type="dxa"/>
            <w:gridSpan w:val="2"/>
          </w:tcPr>
          <w:p w:rsidR="00653C3E" w:rsidRDefault="00653C3E" w:rsidP="00722981">
            <w:pPr>
              <w:spacing w:line="240" w:lineRule="auto"/>
            </w:pPr>
            <w:r w:rsidRPr="0019292B">
              <w:t>Self-defeating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12</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2.6</w:t>
            </w:r>
          </w:p>
        </w:tc>
      </w:tr>
      <w:tr w:rsidR="00653C3E" w:rsidRPr="003F1834" w:rsidTr="00722981">
        <w:trPr>
          <w:cantSplit/>
        </w:trPr>
        <w:tc>
          <w:tcPr>
            <w:tcW w:w="1809" w:type="dxa"/>
            <w:gridSpan w:val="2"/>
          </w:tcPr>
          <w:p w:rsidR="00653C3E" w:rsidRDefault="00653C3E" w:rsidP="00722981">
            <w:pPr>
              <w:spacing w:line="240" w:lineRule="auto"/>
            </w:pPr>
            <w:proofErr w:type="spellStart"/>
            <w:r w:rsidRPr="0019292B">
              <w:t>Schizotypal</w:t>
            </w:r>
            <w:proofErr w:type="spellEnd"/>
            <w:r w:rsidRPr="0019292B">
              <w:t xml:space="preserve">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4.2</w:t>
            </w:r>
          </w:p>
        </w:tc>
      </w:tr>
      <w:tr w:rsidR="00653C3E" w:rsidRPr="003F1834" w:rsidTr="00722981">
        <w:trPr>
          <w:cantSplit/>
        </w:trPr>
        <w:tc>
          <w:tcPr>
            <w:tcW w:w="1809" w:type="dxa"/>
            <w:gridSpan w:val="2"/>
          </w:tcPr>
          <w:p w:rsidR="00653C3E" w:rsidRDefault="00653C3E" w:rsidP="00722981">
            <w:pPr>
              <w:spacing w:line="240" w:lineRule="auto"/>
            </w:pPr>
            <w:r>
              <w:t>B</w:t>
            </w:r>
            <w:r w:rsidRPr="0019292B">
              <w:t>orderline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7</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5.3</w:t>
            </w:r>
          </w:p>
        </w:tc>
      </w:tr>
      <w:tr w:rsidR="00653C3E" w:rsidRPr="003F1834" w:rsidTr="00722981">
        <w:trPr>
          <w:cantSplit/>
        </w:trPr>
        <w:tc>
          <w:tcPr>
            <w:tcW w:w="1809" w:type="dxa"/>
            <w:gridSpan w:val="2"/>
          </w:tcPr>
          <w:p w:rsidR="00653C3E" w:rsidRDefault="00653C3E" w:rsidP="00722981">
            <w:pPr>
              <w:spacing w:line="240" w:lineRule="auto"/>
            </w:pPr>
            <w:r>
              <w:t>P</w:t>
            </w:r>
            <w:r w:rsidRPr="0019292B">
              <w:t>aranoid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7</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w:t>
            </w:r>
          </w:p>
        </w:tc>
      </w:tr>
      <w:tr w:rsidR="00653C3E" w:rsidRPr="003F1834" w:rsidTr="00722981">
        <w:trPr>
          <w:cantSplit/>
        </w:trPr>
        <w:tc>
          <w:tcPr>
            <w:tcW w:w="1809" w:type="dxa"/>
            <w:gridSpan w:val="2"/>
          </w:tcPr>
          <w:p w:rsidR="00653C3E" w:rsidRDefault="00653C3E" w:rsidP="00722981">
            <w:pPr>
              <w:spacing w:line="240" w:lineRule="auto"/>
            </w:pPr>
            <w:r w:rsidRPr="0019292B">
              <w:t>Anxiety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38</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2.9</w:t>
            </w:r>
          </w:p>
        </w:tc>
      </w:tr>
      <w:tr w:rsidR="00653C3E" w:rsidRPr="003F1834" w:rsidTr="00722981">
        <w:trPr>
          <w:cantSplit/>
        </w:trPr>
        <w:tc>
          <w:tcPr>
            <w:tcW w:w="1809" w:type="dxa"/>
            <w:gridSpan w:val="2"/>
          </w:tcPr>
          <w:p w:rsidR="00653C3E" w:rsidRDefault="00653C3E" w:rsidP="00722981">
            <w:pPr>
              <w:spacing w:line="240" w:lineRule="auto"/>
            </w:pPr>
            <w:r w:rsidRPr="0019292B">
              <w:t>Somatoform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8.1</w:t>
            </w:r>
          </w:p>
        </w:tc>
      </w:tr>
      <w:tr w:rsidR="00653C3E" w:rsidRPr="003F1834" w:rsidTr="00722981">
        <w:trPr>
          <w:cantSplit/>
        </w:trPr>
        <w:tc>
          <w:tcPr>
            <w:tcW w:w="1809" w:type="dxa"/>
            <w:gridSpan w:val="2"/>
          </w:tcPr>
          <w:p w:rsidR="00653C3E" w:rsidRDefault="00653C3E" w:rsidP="00722981">
            <w:pPr>
              <w:spacing w:line="240" w:lineRule="auto"/>
            </w:pPr>
            <w:r w:rsidRPr="0019292B">
              <w:t>Mania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3.1</w:t>
            </w:r>
          </w:p>
        </w:tc>
      </w:tr>
      <w:tr w:rsidR="00653C3E" w:rsidRPr="003F1834" w:rsidTr="00722981">
        <w:trPr>
          <w:cantSplit/>
        </w:trPr>
        <w:tc>
          <w:tcPr>
            <w:tcW w:w="1809" w:type="dxa"/>
            <w:gridSpan w:val="2"/>
          </w:tcPr>
          <w:p w:rsidR="00653C3E" w:rsidRDefault="00653C3E" w:rsidP="00722981">
            <w:pPr>
              <w:spacing w:line="240" w:lineRule="auto"/>
            </w:pPr>
            <w:proofErr w:type="spellStart"/>
            <w:r w:rsidRPr="0019292B">
              <w:t>Dysthymia</w:t>
            </w:r>
            <w:proofErr w:type="spellEnd"/>
            <w:r w:rsidRPr="0019292B">
              <w:t xml:space="preserve">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15</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3.7</w:t>
            </w:r>
          </w:p>
        </w:tc>
      </w:tr>
      <w:tr w:rsidR="00653C3E" w:rsidRPr="003F1834" w:rsidTr="00722981">
        <w:trPr>
          <w:cantSplit/>
        </w:trPr>
        <w:tc>
          <w:tcPr>
            <w:tcW w:w="1809" w:type="dxa"/>
            <w:gridSpan w:val="2"/>
          </w:tcPr>
          <w:p w:rsidR="00653C3E" w:rsidRDefault="00653C3E" w:rsidP="00722981">
            <w:pPr>
              <w:spacing w:line="240" w:lineRule="auto"/>
            </w:pPr>
            <w:r w:rsidRPr="0019292B">
              <w:t>Alcohol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27</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1.4</w:t>
            </w:r>
          </w:p>
        </w:tc>
      </w:tr>
      <w:tr w:rsidR="00653C3E" w:rsidRPr="003F1834" w:rsidTr="00722981">
        <w:trPr>
          <w:cantSplit/>
        </w:trPr>
        <w:tc>
          <w:tcPr>
            <w:tcW w:w="1809" w:type="dxa"/>
            <w:gridSpan w:val="2"/>
          </w:tcPr>
          <w:p w:rsidR="00653C3E" w:rsidRDefault="00653C3E" w:rsidP="00722981">
            <w:pPr>
              <w:spacing w:line="240" w:lineRule="auto"/>
            </w:pPr>
            <w:r>
              <w:t>D</w:t>
            </w:r>
            <w:r w:rsidRPr="0019292B">
              <w:t>rug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18</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1.6</w:t>
            </w:r>
          </w:p>
        </w:tc>
      </w:tr>
      <w:tr w:rsidR="00653C3E" w:rsidRPr="003F1834" w:rsidTr="00722981">
        <w:trPr>
          <w:cantSplit/>
        </w:trPr>
        <w:tc>
          <w:tcPr>
            <w:tcW w:w="1809" w:type="dxa"/>
            <w:gridSpan w:val="2"/>
          </w:tcPr>
          <w:p w:rsidR="00653C3E" w:rsidRDefault="00653C3E" w:rsidP="00722981">
            <w:pPr>
              <w:spacing w:line="240" w:lineRule="auto"/>
            </w:pPr>
            <w:r w:rsidRPr="0019292B">
              <w:t>PTSD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6</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5.2</w:t>
            </w:r>
          </w:p>
        </w:tc>
      </w:tr>
      <w:tr w:rsidR="00653C3E" w:rsidRPr="003F1834" w:rsidTr="00722981">
        <w:trPr>
          <w:cantSplit/>
        </w:trPr>
        <w:tc>
          <w:tcPr>
            <w:tcW w:w="1809" w:type="dxa"/>
            <w:gridSpan w:val="2"/>
          </w:tcPr>
          <w:p w:rsidR="00653C3E" w:rsidRDefault="00653C3E" w:rsidP="00722981">
            <w:pPr>
              <w:spacing w:line="240" w:lineRule="auto"/>
            </w:pPr>
            <w:r w:rsidRPr="0019292B">
              <w:t>Thought disorder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1</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7</w:t>
            </w:r>
          </w:p>
        </w:tc>
      </w:tr>
      <w:tr w:rsidR="00653C3E" w:rsidRPr="003F1834" w:rsidTr="00722981">
        <w:trPr>
          <w:cantSplit/>
        </w:trPr>
        <w:tc>
          <w:tcPr>
            <w:tcW w:w="1809" w:type="dxa"/>
            <w:gridSpan w:val="2"/>
          </w:tcPr>
          <w:p w:rsidR="00653C3E" w:rsidRDefault="00653C3E" w:rsidP="00722981">
            <w:pPr>
              <w:spacing w:line="240" w:lineRule="auto"/>
            </w:pPr>
            <w:r w:rsidRPr="0019292B">
              <w:t>Major depression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3</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9.5</w:t>
            </w:r>
          </w:p>
        </w:tc>
      </w:tr>
      <w:tr w:rsidR="00653C3E" w:rsidRPr="003F1834" w:rsidTr="00722981">
        <w:trPr>
          <w:cantSplit/>
        </w:trPr>
        <w:tc>
          <w:tcPr>
            <w:tcW w:w="1809" w:type="dxa"/>
            <w:gridSpan w:val="2"/>
          </w:tcPr>
          <w:p w:rsidR="00653C3E" w:rsidRDefault="00653C3E" w:rsidP="00722981">
            <w:pPr>
              <w:spacing w:line="240" w:lineRule="auto"/>
            </w:pPr>
            <w:r w:rsidRPr="0019292B">
              <w:t>Delusional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w:t>
            </w:r>
          </w:p>
        </w:tc>
        <w:tc>
          <w:tcPr>
            <w:tcW w:w="1134" w:type="dxa"/>
          </w:tcPr>
          <w:p w:rsidR="00653C3E" w:rsidRDefault="00653C3E" w:rsidP="00722981">
            <w:pPr>
              <w:pStyle w:val="Normal-Singlespace"/>
            </w:pPr>
            <w:r>
              <w:t>MH need</w:t>
            </w:r>
          </w:p>
        </w:tc>
        <w:tc>
          <w:tcPr>
            <w:tcW w:w="851" w:type="dxa"/>
          </w:tcPr>
          <w:p w:rsidR="00653C3E" w:rsidRDefault="00653C3E" w:rsidP="00722981">
            <w:pPr>
              <w:pStyle w:val="Normal-Singlespace"/>
            </w:pPr>
            <w:r>
              <w:t>15</w:t>
            </w:r>
          </w:p>
        </w:tc>
        <w:tc>
          <w:tcPr>
            <w:tcW w:w="4111" w:type="dxa"/>
            <w:gridSpan w:val="3"/>
          </w:tcPr>
          <w:p w:rsidR="00653C3E" w:rsidRDefault="00653C3E" w:rsidP="00722981">
            <w:pPr>
              <w:pStyle w:val="Normal-Singlespace"/>
            </w:pPr>
            <w:r>
              <w:t>Unable to calculate. Odds ratio = 3</w:t>
            </w:r>
          </w:p>
        </w:tc>
      </w:tr>
      <w:tr w:rsidR="00653C3E" w:rsidRPr="003F1834" w:rsidTr="00722981">
        <w:trPr>
          <w:cantSplit/>
        </w:trPr>
        <w:tc>
          <w:tcPr>
            <w:tcW w:w="990" w:type="dxa"/>
          </w:tcPr>
          <w:p w:rsidR="00653C3E" w:rsidRDefault="00653C3E" w:rsidP="00722981">
            <w:pPr>
              <w:spacing w:line="240" w:lineRule="auto"/>
            </w:pPr>
            <w:r>
              <w:t>MDSIS</w:t>
            </w:r>
          </w:p>
        </w:tc>
        <w:tc>
          <w:tcPr>
            <w:tcW w:w="819" w:type="dxa"/>
          </w:tcPr>
          <w:p w:rsidR="00653C3E" w:rsidRDefault="00653C3E" w:rsidP="00722981">
            <w:pPr>
              <w:spacing w:line="240" w:lineRule="auto"/>
            </w:pPr>
            <w:r>
              <w:fldChar w:fldCharType="begin" w:fldLock="1"/>
            </w:r>
            <w:r>
              <w:instrText>ADDIN CSL_CITATION { "citationItems" : [ { "id" : "ITEM-1", "itemData" : { "DOI" : "10.1177/1073191106296483", "abstract" : "Mental health professionals conducting screenings in jail settings face formidable challenges in identifying inmates at risk for major depression and suicide. Psychologists often rely on correctional staff to provide initial appraisals of those inmates requiring further evaluation. In a sample of 100 jail detainees, the effectiveness of two specialized screens (the Referral Decision Scale and Mental Disability/Suicide Intake Screen or MDSIS) and one general screen (Personality Assessment Screener or PAS) was evaluated. For suicidal ideation, the MDSIS composite score evidenced promise (sensitivity = 1.00; specificity = 0.71). In ruling out major depression, the PAS Negative Affect subscale was useful for the inmate participants.", "author" : [ { "dropping-particle" : "", "family" : "Harrison", "given" : "Kimberly S", "non-dropping-particle" : "", "parse-names" : false, "suffix" : "" }, { "dropping-particle" : "", "family" : "Rogers", "given" : "Richard", "non-dropping-particle" : "", "parse-names" : false, "suffix" : "" } ], "container-title" : "Assessment", "id" : "ITEM-1", "issue" : "2", "issued" : { "date-parts" : [ [ "2007", "6" ] ] }, "page" : "171-80", "shortTitle" : "Assessment", "title" : "Axis I screens and suicide risk in jails: a comparative analysis.", "type" : "article-journal", "volume" : "14" }, "uris" : [ "http://www.mendeley.com/documents/?uuid=4df5c6dd-0fb9-4464-b36b-e3c3425afa48" ] } ], "mendeley" : { "previouslyFormattedCitation" : "[39]" }, "properties" : { "noteIndex" : 0 }, "schema" : "https://github.com/citation-style-language/schema/raw/master/csl-citation.json" }</w:instrText>
            </w:r>
            <w:r>
              <w:fldChar w:fldCharType="separate"/>
            </w:r>
            <w:r w:rsidRPr="004458C1">
              <w:rPr>
                <w:noProof/>
              </w:rPr>
              <w:t>[39]</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51% female; 79% European American</w:t>
            </w: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p>
        </w:tc>
        <w:tc>
          <w:tcPr>
            <w:tcW w:w="851" w:type="dxa"/>
          </w:tcPr>
          <w:p w:rsidR="00653C3E" w:rsidRDefault="00653C3E" w:rsidP="00722981">
            <w:pPr>
              <w:pStyle w:val="Normal-Singlespace"/>
            </w:pPr>
          </w:p>
        </w:tc>
        <w:tc>
          <w:tcPr>
            <w:tcW w:w="1559" w:type="dxa"/>
          </w:tcPr>
          <w:p w:rsidR="00653C3E" w:rsidRDefault="00653C3E" w:rsidP="00722981">
            <w:pPr>
              <w:pStyle w:val="Normal-Singlespace"/>
            </w:pPr>
          </w:p>
        </w:tc>
        <w:tc>
          <w:tcPr>
            <w:tcW w:w="1559" w:type="dxa"/>
          </w:tcPr>
          <w:p w:rsidR="00653C3E" w:rsidRDefault="00653C3E" w:rsidP="00722981">
            <w:pPr>
              <w:pStyle w:val="Normal-Singlespace"/>
            </w:pPr>
          </w:p>
        </w:tc>
        <w:tc>
          <w:tcPr>
            <w:tcW w:w="993" w:type="dxa"/>
          </w:tcPr>
          <w:p w:rsidR="00653C3E" w:rsidRDefault="00653C3E" w:rsidP="00722981">
            <w:pPr>
              <w:pStyle w:val="Normal-Singlespace"/>
            </w:pPr>
          </w:p>
        </w:tc>
      </w:tr>
      <w:tr w:rsidR="00653C3E" w:rsidRPr="003F1834" w:rsidTr="00722981">
        <w:trPr>
          <w:cantSplit/>
        </w:trPr>
        <w:tc>
          <w:tcPr>
            <w:tcW w:w="1809" w:type="dxa"/>
            <w:gridSpan w:val="2"/>
          </w:tcPr>
          <w:p w:rsidR="00653C3E" w:rsidRDefault="00653C3E" w:rsidP="00722981">
            <w:pPr>
              <w:spacing w:line="240" w:lineRule="auto"/>
            </w:pPr>
            <w:r>
              <w:lastRenderedPageBreak/>
              <w:t>composite score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73</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1.0 [.77, 1.0]</w:t>
            </w:r>
          </w:p>
        </w:tc>
        <w:tc>
          <w:tcPr>
            <w:tcW w:w="1559" w:type="dxa"/>
          </w:tcPr>
          <w:p w:rsidR="00653C3E" w:rsidRDefault="00653C3E" w:rsidP="00722981">
            <w:pPr>
              <w:pStyle w:val="Normal-Singlespace"/>
            </w:pPr>
            <w:r>
              <w:t>.31 [.22, .41]</w:t>
            </w:r>
          </w:p>
        </w:tc>
        <w:tc>
          <w:tcPr>
            <w:tcW w:w="993" w:type="dxa"/>
          </w:tcPr>
          <w:p w:rsidR="00653C3E" w:rsidRDefault="00653C3E" w:rsidP="00722981">
            <w:pPr>
              <w:pStyle w:val="Normal-Singlespace"/>
            </w:pPr>
            <w:r>
              <w:t>40%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53</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.92 [.66, .99]</w:t>
            </w:r>
          </w:p>
        </w:tc>
        <w:tc>
          <w:tcPr>
            <w:tcW w:w="1559" w:type="dxa"/>
          </w:tcPr>
          <w:p w:rsidR="00653C3E" w:rsidRDefault="00653C3E" w:rsidP="00722981">
            <w:pPr>
              <w:pStyle w:val="Normal-Singlespace"/>
            </w:pPr>
            <w:r>
              <w:t>.53 [.43, .63]</w:t>
            </w:r>
          </w:p>
        </w:tc>
        <w:tc>
          <w:tcPr>
            <w:tcW w:w="993" w:type="dxa"/>
          </w:tcPr>
          <w:p w:rsidR="00653C3E" w:rsidRDefault="00653C3E" w:rsidP="00722981">
            <w:pPr>
              <w:pStyle w:val="Normal-Singlespace"/>
            </w:pPr>
            <w:r>
              <w:t>58%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39</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.77 [.50, .92]</w:t>
            </w:r>
          </w:p>
        </w:tc>
        <w:tc>
          <w:tcPr>
            <w:tcW w:w="1559" w:type="dxa"/>
          </w:tcPr>
          <w:p w:rsidR="00653C3E" w:rsidRDefault="00653C3E" w:rsidP="00722981">
            <w:pPr>
              <w:pStyle w:val="Normal-Singlespace"/>
            </w:pPr>
            <w:r>
              <w:t>.67 [.57, .76]</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4</w:t>
            </w:r>
          </w:p>
        </w:tc>
        <w:tc>
          <w:tcPr>
            <w:tcW w:w="850" w:type="dxa"/>
          </w:tcPr>
          <w:p w:rsidR="00653C3E" w:rsidRDefault="00653C3E" w:rsidP="00722981">
            <w:pPr>
              <w:pStyle w:val="Normal-Singlespace"/>
            </w:pPr>
            <w:r>
              <w:t>28</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.62 [.36, .83]</w:t>
            </w:r>
          </w:p>
        </w:tc>
        <w:tc>
          <w:tcPr>
            <w:tcW w:w="1559" w:type="dxa"/>
          </w:tcPr>
          <w:p w:rsidR="00653C3E" w:rsidRDefault="00653C3E" w:rsidP="00722981">
            <w:pPr>
              <w:pStyle w:val="Normal-Singlespace"/>
            </w:pPr>
            <w:r>
              <w:t>.77 [.67, .85]</w:t>
            </w:r>
          </w:p>
        </w:tc>
        <w:tc>
          <w:tcPr>
            <w:tcW w:w="993" w:type="dxa"/>
          </w:tcPr>
          <w:p w:rsidR="00653C3E" w:rsidRDefault="00653C3E" w:rsidP="00722981">
            <w:pPr>
              <w:pStyle w:val="Normal-Singlespace"/>
            </w:pPr>
            <w:r>
              <w:t>75%</w:t>
            </w:r>
          </w:p>
        </w:tc>
      </w:tr>
      <w:tr w:rsidR="00653C3E" w:rsidRPr="003F1834" w:rsidTr="00722981">
        <w:trPr>
          <w:cantSplit/>
        </w:trPr>
        <w:tc>
          <w:tcPr>
            <w:tcW w:w="1809" w:type="dxa"/>
            <w:gridSpan w:val="2"/>
          </w:tcPr>
          <w:p w:rsidR="00653C3E" w:rsidRDefault="00653C3E" w:rsidP="00722981">
            <w:pPr>
              <w:spacing w:line="240" w:lineRule="auto"/>
            </w:pPr>
            <w:r>
              <w:t>current depression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13</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.46 [.23, .71]</w:t>
            </w:r>
          </w:p>
        </w:tc>
        <w:tc>
          <w:tcPr>
            <w:tcW w:w="1559" w:type="dxa"/>
          </w:tcPr>
          <w:p w:rsidR="00653C3E" w:rsidRDefault="00653C3E" w:rsidP="00722981">
            <w:pPr>
              <w:pStyle w:val="Normal-Singlespace"/>
            </w:pPr>
            <w:r>
              <w:t>.92 [.84, .96]</w:t>
            </w:r>
          </w:p>
        </w:tc>
        <w:tc>
          <w:tcPr>
            <w:tcW w:w="993" w:type="dxa"/>
          </w:tcPr>
          <w:p w:rsidR="00653C3E" w:rsidRDefault="00653C3E" w:rsidP="00722981">
            <w:pPr>
              <w:pStyle w:val="Normal-Singlespace"/>
            </w:pPr>
            <w:r>
              <w:t>86%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5</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.23 [.08, .50]</w:t>
            </w:r>
          </w:p>
        </w:tc>
        <w:tc>
          <w:tcPr>
            <w:tcW w:w="1559" w:type="dxa"/>
          </w:tcPr>
          <w:p w:rsidR="00653C3E" w:rsidRDefault="00653C3E" w:rsidP="00722981">
            <w:pPr>
              <w:pStyle w:val="Normal-Singlespace"/>
            </w:pPr>
            <w:r>
              <w:t>.98 [.92, .99]</w:t>
            </w:r>
          </w:p>
        </w:tc>
        <w:tc>
          <w:tcPr>
            <w:tcW w:w="993" w:type="dxa"/>
          </w:tcPr>
          <w:p w:rsidR="00653C3E" w:rsidRDefault="00653C3E" w:rsidP="00722981">
            <w:pPr>
              <w:pStyle w:val="Normal-Singlespace"/>
            </w:pPr>
            <w:r>
              <w:t>88%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1</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.00 [.00, .23]</w:t>
            </w:r>
          </w:p>
        </w:tc>
        <w:tc>
          <w:tcPr>
            <w:tcW w:w="1559" w:type="dxa"/>
          </w:tcPr>
          <w:p w:rsidR="00653C3E" w:rsidRDefault="00653C3E" w:rsidP="00722981">
            <w:pPr>
              <w:pStyle w:val="Normal-Singlespace"/>
            </w:pPr>
            <w:r>
              <w:t>.99 [.94, 1.0]</w:t>
            </w:r>
          </w:p>
        </w:tc>
        <w:tc>
          <w:tcPr>
            <w:tcW w:w="993" w:type="dxa"/>
          </w:tcPr>
          <w:p w:rsidR="00653C3E" w:rsidRDefault="00653C3E" w:rsidP="00722981">
            <w:pPr>
              <w:pStyle w:val="Normal-Singlespace"/>
            </w:pPr>
            <w:r>
              <w:t>86%</w:t>
            </w:r>
          </w:p>
        </w:tc>
      </w:tr>
      <w:tr w:rsidR="00653C3E" w:rsidRPr="003F1834" w:rsidTr="00722981">
        <w:trPr>
          <w:cantSplit/>
        </w:trPr>
        <w:tc>
          <w:tcPr>
            <w:tcW w:w="1809" w:type="dxa"/>
            <w:gridSpan w:val="2"/>
          </w:tcPr>
          <w:p w:rsidR="00653C3E" w:rsidRDefault="00653C3E" w:rsidP="00722981">
            <w:pPr>
              <w:spacing w:line="240" w:lineRule="auto"/>
            </w:pPr>
            <w:r>
              <w:t>past mood symptoms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64</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.92 [.66, .99]</w:t>
            </w:r>
          </w:p>
        </w:tc>
        <w:tc>
          <w:tcPr>
            <w:tcW w:w="1559" w:type="dxa"/>
          </w:tcPr>
          <w:p w:rsidR="00653C3E" w:rsidRDefault="00653C3E" w:rsidP="00722981">
            <w:pPr>
              <w:pStyle w:val="Normal-Singlespace"/>
            </w:pPr>
            <w:r>
              <w:t>.40 [.30, .51]</w:t>
            </w:r>
          </w:p>
        </w:tc>
        <w:tc>
          <w:tcPr>
            <w:tcW w:w="993" w:type="dxa"/>
          </w:tcPr>
          <w:p w:rsidR="00653C3E" w:rsidRDefault="00653C3E" w:rsidP="00722981">
            <w:pPr>
              <w:pStyle w:val="Normal-Singlespace"/>
            </w:pPr>
            <w:r>
              <w:t>47%</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37</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.69 [.42, .87]</w:t>
            </w:r>
          </w:p>
        </w:tc>
        <w:tc>
          <w:tcPr>
            <w:tcW w:w="1559" w:type="dxa"/>
          </w:tcPr>
          <w:p w:rsidR="00653C3E" w:rsidRDefault="00653C3E" w:rsidP="00722981">
            <w:pPr>
              <w:pStyle w:val="Normal-Singlespace"/>
            </w:pPr>
            <w:r>
              <w:t>.68 [.58, .77]</w:t>
            </w:r>
          </w:p>
        </w:tc>
        <w:tc>
          <w:tcPr>
            <w:tcW w:w="993" w:type="dxa"/>
          </w:tcPr>
          <w:p w:rsidR="00653C3E" w:rsidRDefault="00653C3E" w:rsidP="00722981">
            <w:pPr>
              <w:pStyle w:val="Normal-Singlespace"/>
            </w:pPr>
            <w:r>
              <w:t>68%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16</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.31 [.13, .58]</w:t>
            </w:r>
          </w:p>
        </w:tc>
        <w:tc>
          <w:tcPr>
            <w:tcW w:w="1559" w:type="dxa"/>
          </w:tcPr>
          <w:p w:rsidR="00653C3E" w:rsidRDefault="00653C3E" w:rsidP="00722981">
            <w:pPr>
              <w:pStyle w:val="Normal-Singlespace"/>
            </w:pPr>
            <w:r>
              <w:t>.86 [.77, .92]</w:t>
            </w:r>
          </w:p>
        </w:tc>
        <w:tc>
          <w:tcPr>
            <w:tcW w:w="993" w:type="dxa"/>
          </w:tcPr>
          <w:p w:rsidR="00653C3E" w:rsidRDefault="00653C3E" w:rsidP="00722981">
            <w:pPr>
              <w:pStyle w:val="Normal-Singlespace"/>
            </w:pPr>
            <w:r>
              <w:t>79%</w:t>
            </w:r>
          </w:p>
        </w:tc>
      </w:tr>
      <w:tr w:rsidR="00653C3E" w:rsidRPr="003F1834" w:rsidTr="00722981">
        <w:trPr>
          <w:cantSplit/>
        </w:trPr>
        <w:tc>
          <w:tcPr>
            <w:tcW w:w="1809" w:type="dxa"/>
            <w:gridSpan w:val="2"/>
          </w:tcPr>
          <w:p w:rsidR="00653C3E" w:rsidRDefault="00653C3E" w:rsidP="00722981">
            <w:pPr>
              <w:spacing w:line="240" w:lineRule="auto"/>
            </w:pPr>
            <w:r>
              <w:t>Suicide/ treatment scale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w:t>
            </w:r>
          </w:p>
        </w:tc>
        <w:tc>
          <w:tcPr>
            <w:tcW w:w="850" w:type="dxa"/>
          </w:tcPr>
          <w:p w:rsidR="00653C3E" w:rsidRDefault="00653C3E" w:rsidP="00722981">
            <w:pPr>
              <w:pStyle w:val="Normal-Singlespace"/>
            </w:pPr>
            <w:r>
              <w:t>45</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.63 [.37, .83]</w:t>
            </w:r>
          </w:p>
        </w:tc>
        <w:tc>
          <w:tcPr>
            <w:tcW w:w="1559" w:type="dxa"/>
          </w:tcPr>
          <w:p w:rsidR="00653C3E" w:rsidRDefault="00653C3E" w:rsidP="00722981">
            <w:pPr>
              <w:pStyle w:val="Normal-Singlespace"/>
            </w:pPr>
            <w:r>
              <w:t>.58 [.48, .68]</w:t>
            </w:r>
          </w:p>
        </w:tc>
        <w:tc>
          <w:tcPr>
            <w:tcW w:w="993" w:type="dxa"/>
          </w:tcPr>
          <w:p w:rsidR="00653C3E" w:rsidRDefault="00653C3E" w:rsidP="00722981">
            <w:pPr>
              <w:pStyle w:val="Normal-Singlespace"/>
            </w:pPr>
            <w:r>
              <w:t>59%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2</w:t>
            </w:r>
          </w:p>
        </w:tc>
        <w:tc>
          <w:tcPr>
            <w:tcW w:w="850" w:type="dxa"/>
          </w:tcPr>
          <w:p w:rsidR="00653C3E" w:rsidRDefault="00653C3E" w:rsidP="00722981">
            <w:pPr>
              <w:pStyle w:val="Normal-Singlespace"/>
            </w:pPr>
            <w:r>
              <w:t>30</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.69 [.42, .87]</w:t>
            </w:r>
          </w:p>
        </w:tc>
        <w:tc>
          <w:tcPr>
            <w:tcW w:w="1559" w:type="dxa"/>
          </w:tcPr>
          <w:p w:rsidR="00653C3E" w:rsidRDefault="00653C3E" w:rsidP="00722981">
            <w:pPr>
              <w:pStyle w:val="Normal-Singlespace"/>
            </w:pPr>
            <w:r>
              <w:t>.76 [.66, .84]</w:t>
            </w:r>
          </w:p>
        </w:tc>
        <w:tc>
          <w:tcPr>
            <w:tcW w:w="993" w:type="dxa"/>
          </w:tcPr>
          <w:p w:rsidR="00653C3E" w:rsidRDefault="00653C3E" w:rsidP="00722981">
            <w:pPr>
              <w:pStyle w:val="Normal-Singlespace"/>
            </w:pPr>
            <w:r>
              <w:t>75%</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14</w:t>
            </w:r>
          </w:p>
        </w:tc>
        <w:tc>
          <w:tcPr>
            <w:tcW w:w="1134" w:type="dxa"/>
          </w:tcPr>
          <w:p w:rsidR="00653C3E" w:rsidRDefault="00653C3E" w:rsidP="00722981">
            <w:pPr>
              <w:pStyle w:val="Normal-Singlespace"/>
            </w:pPr>
            <w:r>
              <w:t xml:space="preserve">Maj. </w:t>
            </w:r>
            <w:proofErr w:type="spellStart"/>
            <w:r>
              <w:t>dep</w:t>
            </w:r>
            <w:proofErr w:type="spellEnd"/>
            <w:r>
              <w:t xml:space="preserve">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.23 [.08, .50]</w:t>
            </w:r>
          </w:p>
        </w:tc>
        <w:tc>
          <w:tcPr>
            <w:tcW w:w="1559" w:type="dxa"/>
          </w:tcPr>
          <w:p w:rsidR="00653C3E" w:rsidRDefault="00653C3E" w:rsidP="00722981">
            <w:pPr>
              <w:pStyle w:val="Normal-Singlespace"/>
            </w:pPr>
            <w:r>
              <w:t>.87 [.78, .93]</w:t>
            </w:r>
          </w:p>
        </w:tc>
        <w:tc>
          <w:tcPr>
            <w:tcW w:w="993" w:type="dxa"/>
          </w:tcPr>
          <w:p w:rsidR="00653C3E" w:rsidRDefault="00653C3E" w:rsidP="00722981">
            <w:pPr>
              <w:pStyle w:val="Normal-Singlespace"/>
            </w:pPr>
            <w:r>
              <w:t>79%</w:t>
            </w:r>
          </w:p>
        </w:tc>
      </w:tr>
      <w:tr w:rsidR="00653C3E" w:rsidRPr="003F1834" w:rsidTr="00722981">
        <w:trPr>
          <w:cantSplit/>
        </w:trPr>
        <w:tc>
          <w:tcPr>
            <w:tcW w:w="990" w:type="dxa"/>
          </w:tcPr>
          <w:p w:rsidR="00653C3E" w:rsidRDefault="00653C3E" w:rsidP="00722981">
            <w:pPr>
              <w:spacing w:line="240" w:lineRule="auto"/>
            </w:pPr>
            <w:r>
              <w:t>MHS-A</w:t>
            </w:r>
          </w:p>
        </w:tc>
        <w:tc>
          <w:tcPr>
            <w:tcW w:w="819" w:type="dxa"/>
          </w:tcPr>
          <w:p w:rsidR="00653C3E" w:rsidRDefault="00653C3E" w:rsidP="00722981">
            <w:pPr>
              <w:spacing w:line="240" w:lineRule="auto"/>
            </w:pPr>
            <w:r>
              <w:fldChar w:fldCharType="begin" w:fldLock="1"/>
            </w:r>
            <w:r>
              <w:instrText>ADDIN CSL_CITATION { "citationItems" : [ { "id" : "ITEM-1", "itemData" : { "author" : [ { "dropping-particle" : "", "family" : "Steele", "given" : "Peggy", "non-dropping-particle" : "", "parse-names" : false, "suffix" : "" } ], "id" : "ITEM-1", "issued" : { "date-parts" : [ [ "2008" ] ] }, "publisher" : "Colorado School of Professional Psychology", "title" : "Validation of a mental health screen for adults in a jail population", "type" : "thesis" }, "uris" : [ "http://www.mendeley.com/documents/?uuid=95247eba-1be2-4b3a-8b6b-2e31606c8339" ] } ], "mendeley" : { "previouslyFormattedCitation" : "[32]" }, "properties" : { "noteIndex" : 0 }, "schema" : "https://github.com/citation-style-language/schema/raw/master/csl-citation.json" }</w:instrText>
            </w:r>
            <w:r>
              <w:fldChar w:fldCharType="separate"/>
            </w:r>
            <w:r w:rsidRPr="004458C1">
              <w:rPr>
                <w:noProof/>
              </w:rPr>
              <w:t>[32]</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w:t>
            </w:r>
          </w:p>
        </w:tc>
        <w:tc>
          <w:tcPr>
            <w:tcW w:w="709" w:type="dxa"/>
          </w:tcPr>
          <w:p w:rsidR="00653C3E" w:rsidRDefault="00653C3E" w:rsidP="00722981">
            <w:pPr>
              <w:pStyle w:val="Normal-Singlespace"/>
            </w:pPr>
            <w:r>
              <w:t>45</w:t>
            </w:r>
          </w:p>
        </w:tc>
        <w:tc>
          <w:tcPr>
            <w:tcW w:w="1276" w:type="dxa"/>
          </w:tcPr>
          <w:p w:rsidR="00653C3E" w:rsidRDefault="00653C3E" w:rsidP="00722981">
            <w:pPr>
              <w:pStyle w:val="Normal-Singlespace"/>
            </w:pPr>
            <w:r>
              <w:t>4 cut-offs</w:t>
            </w:r>
          </w:p>
        </w:tc>
        <w:tc>
          <w:tcPr>
            <w:tcW w:w="850" w:type="dxa"/>
          </w:tcPr>
          <w:p w:rsidR="00653C3E" w:rsidRDefault="00653C3E" w:rsidP="00722981">
            <w:pPr>
              <w:pStyle w:val="Normal-Singlespace"/>
            </w:pPr>
            <w:r>
              <w:t>84</w:t>
            </w:r>
          </w:p>
        </w:tc>
        <w:tc>
          <w:tcPr>
            <w:tcW w:w="1134" w:type="dxa"/>
          </w:tcPr>
          <w:p w:rsidR="00653C3E" w:rsidRDefault="00653C3E" w:rsidP="00722981">
            <w:pPr>
              <w:pStyle w:val="Normal-Singlespace"/>
            </w:pPr>
            <w:r>
              <w:t>I or II (NR)</w:t>
            </w:r>
          </w:p>
        </w:tc>
        <w:tc>
          <w:tcPr>
            <w:tcW w:w="851" w:type="dxa"/>
          </w:tcPr>
          <w:p w:rsidR="00653C3E" w:rsidRDefault="00653C3E" w:rsidP="00722981">
            <w:pPr>
              <w:pStyle w:val="Normal-Singlespace"/>
            </w:pPr>
            <w:r>
              <w:t>80</w:t>
            </w:r>
          </w:p>
        </w:tc>
        <w:tc>
          <w:tcPr>
            <w:tcW w:w="1559" w:type="dxa"/>
          </w:tcPr>
          <w:p w:rsidR="00653C3E" w:rsidRDefault="00653C3E" w:rsidP="00722981">
            <w:pPr>
              <w:pStyle w:val="Normal-Singlespace"/>
            </w:pPr>
            <w:r>
              <w:t>.94 [.82, .98]</w:t>
            </w:r>
          </w:p>
        </w:tc>
        <w:tc>
          <w:tcPr>
            <w:tcW w:w="1559" w:type="dxa"/>
          </w:tcPr>
          <w:p w:rsidR="00653C3E" w:rsidRDefault="00653C3E" w:rsidP="00722981">
            <w:pPr>
              <w:pStyle w:val="Normal-Singlespace"/>
            </w:pPr>
            <w:r>
              <w:t>.56 [.27, .81]</w:t>
            </w:r>
          </w:p>
        </w:tc>
        <w:tc>
          <w:tcPr>
            <w:tcW w:w="993" w:type="dxa"/>
          </w:tcPr>
          <w:p w:rsidR="00653C3E" w:rsidRDefault="00653C3E" w:rsidP="00722981">
            <w:pPr>
              <w:pStyle w:val="Normal-Singlespace"/>
            </w:pPr>
            <w:r>
              <w:t>87%</w:t>
            </w:r>
          </w:p>
        </w:tc>
      </w:tr>
      <w:tr w:rsidR="00653C3E" w:rsidRPr="003F1834" w:rsidTr="00722981">
        <w:trPr>
          <w:cantSplit/>
        </w:trPr>
        <w:tc>
          <w:tcPr>
            <w:tcW w:w="990" w:type="dxa"/>
          </w:tcPr>
          <w:p w:rsidR="00653C3E" w:rsidRDefault="00653C3E" w:rsidP="00722981">
            <w:pPr>
              <w:spacing w:line="240" w:lineRule="auto"/>
            </w:pPr>
            <w:r>
              <w:lastRenderedPageBreak/>
              <w:t>MHSF</w:t>
            </w:r>
          </w:p>
        </w:tc>
        <w:tc>
          <w:tcPr>
            <w:tcW w:w="819" w:type="dxa"/>
          </w:tcPr>
          <w:p w:rsidR="00653C3E" w:rsidRDefault="00653C3E" w:rsidP="00722981">
            <w:pPr>
              <w:spacing w:line="240" w:lineRule="auto"/>
            </w:pPr>
            <w:r>
              <w:fldChar w:fldCharType="begin" w:fldLock="1"/>
            </w:r>
            <w: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fldChar w:fldCharType="separate"/>
            </w:r>
            <w:r w:rsidRPr="004458C1">
              <w:rPr>
                <w:noProof/>
              </w:rPr>
              <w:t>[29]</w:t>
            </w:r>
            <w: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93</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86</w:t>
            </w:r>
          </w:p>
        </w:tc>
        <w:tc>
          <w:tcPr>
            <w:tcW w:w="1559" w:type="dxa"/>
          </w:tcPr>
          <w:p w:rsidR="00653C3E" w:rsidRDefault="00653C3E" w:rsidP="00722981">
            <w:pPr>
              <w:pStyle w:val="Normal-Singlespace"/>
            </w:pPr>
            <w:r>
              <w:t>.97 [.89, .99]</w:t>
            </w:r>
          </w:p>
        </w:tc>
        <w:tc>
          <w:tcPr>
            <w:tcW w:w="1559" w:type="dxa"/>
          </w:tcPr>
          <w:p w:rsidR="00653C3E" w:rsidRDefault="00653C3E" w:rsidP="00722981">
            <w:pPr>
              <w:pStyle w:val="Normal-Singlespace"/>
            </w:pPr>
            <w:r>
              <w:t>.30 [.11, .60]</w:t>
            </w:r>
          </w:p>
        </w:tc>
        <w:tc>
          <w:tcPr>
            <w:tcW w:w="993" w:type="dxa"/>
          </w:tcPr>
          <w:p w:rsidR="00653C3E" w:rsidRDefault="00653C3E" w:rsidP="00722981">
            <w:pPr>
              <w:pStyle w:val="Normal-Singlespace"/>
            </w:pPr>
            <w:r>
              <w:t>88%</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11</w:t>
            </w:r>
          </w:p>
        </w:tc>
        <w:tc>
          <w:tcPr>
            <w:tcW w:w="850" w:type="dxa"/>
          </w:tcPr>
          <w:p w:rsidR="00653C3E" w:rsidRDefault="00653C3E" w:rsidP="00722981">
            <w:pPr>
              <w:pStyle w:val="Normal-Singlespace"/>
            </w:pPr>
            <w:r>
              <w:t>27</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58</w:t>
            </w:r>
          </w:p>
        </w:tc>
        <w:tc>
          <w:tcPr>
            <w:tcW w:w="1559" w:type="dxa"/>
          </w:tcPr>
          <w:p w:rsidR="00653C3E" w:rsidRDefault="00653C3E" w:rsidP="00722981">
            <w:pPr>
              <w:pStyle w:val="Normal-Singlespace"/>
            </w:pPr>
            <w:r>
              <w:t>.42 [.28, .57]</w:t>
            </w:r>
          </w:p>
        </w:tc>
        <w:tc>
          <w:tcPr>
            <w:tcW w:w="1559" w:type="dxa"/>
          </w:tcPr>
          <w:p w:rsidR="00653C3E" w:rsidRDefault="00653C3E" w:rsidP="00722981">
            <w:pPr>
              <w:pStyle w:val="Normal-Singlespace"/>
            </w:pPr>
            <w:r>
              <w:t>.94 [.79, .98]</w:t>
            </w:r>
          </w:p>
        </w:tc>
        <w:tc>
          <w:tcPr>
            <w:tcW w:w="993" w:type="dxa"/>
          </w:tcPr>
          <w:p w:rsidR="00653C3E" w:rsidRDefault="00653C3E" w:rsidP="00722981">
            <w:pPr>
              <w:pStyle w:val="Normal-Singlespace"/>
            </w:pPr>
            <w:r>
              <w:t>64%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72</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73</w:t>
            </w:r>
          </w:p>
        </w:tc>
        <w:tc>
          <w:tcPr>
            <w:tcW w:w="1559" w:type="dxa"/>
          </w:tcPr>
          <w:p w:rsidR="00653C3E" w:rsidRDefault="00653C3E" w:rsidP="00722981">
            <w:pPr>
              <w:pStyle w:val="Normal-Singlespace"/>
            </w:pPr>
            <w:r>
              <w:t>.79 [.69, .87]</w:t>
            </w:r>
          </w:p>
        </w:tc>
        <w:tc>
          <w:tcPr>
            <w:tcW w:w="1559" w:type="dxa"/>
          </w:tcPr>
          <w:p w:rsidR="00653C3E" w:rsidRDefault="00653C3E" w:rsidP="00722981">
            <w:pPr>
              <w:pStyle w:val="Normal-Singlespace"/>
            </w:pPr>
            <w:r>
              <w:t>.48 [.31, .66]</w:t>
            </w:r>
          </w:p>
        </w:tc>
        <w:tc>
          <w:tcPr>
            <w:tcW w:w="993" w:type="dxa"/>
          </w:tcPr>
          <w:p w:rsidR="00653C3E" w:rsidRDefault="00653C3E" w:rsidP="00722981">
            <w:pPr>
              <w:pStyle w:val="Normal-Singlespace"/>
            </w:pPr>
            <w:r>
              <w:t>71%</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11</w:t>
            </w:r>
          </w:p>
        </w:tc>
        <w:tc>
          <w:tcPr>
            <w:tcW w:w="850" w:type="dxa"/>
          </w:tcPr>
          <w:p w:rsidR="00653C3E" w:rsidRDefault="00653C3E" w:rsidP="00722981">
            <w:pPr>
              <w:pStyle w:val="Normal-Singlespace"/>
            </w:pPr>
            <w:r>
              <w:t>15</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30</w:t>
            </w:r>
          </w:p>
        </w:tc>
        <w:tc>
          <w:tcPr>
            <w:tcW w:w="1559" w:type="dxa"/>
          </w:tcPr>
          <w:p w:rsidR="00653C3E" w:rsidRDefault="00653C3E" w:rsidP="00722981">
            <w:pPr>
              <w:pStyle w:val="Normal-Singlespace"/>
            </w:pPr>
            <w:r>
              <w:t>.34 [.20, .52]</w:t>
            </w:r>
          </w:p>
        </w:tc>
        <w:tc>
          <w:tcPr>
            <w:tcW w:w="1559" w:type="dxa"/>
          </w:tcPr>
          <w:p w:rsidR="00653C3E" w:rsidRDefault="00653C3E" w:rsidP="00722981">
            <w:pPr>
              <w:pStyle w:val="Normal-Singlespace"/>
            </w:pPr>
            <w:r>
              <w:t>.93 [.85, .97]</w:t>
            </w:r>
          </w:p>
        </w:tc>
        <w:tc>
          <w:tcPr>
            <w:tcW w:w="993" w:type="dxa"/>
          </w:tcPr>
          <w:p w:rsidR="00653C3E" w:rsidRDefault="00653C3E" w:rsidP="00722981">
            <w:pPr>
              <w:pStyle w:val="Normal-Singlespace"/>
            </w:pPr>
            <w:r>
              <w:t>76%</w:t>
            </w:r>
          </w:p>
        </w:tc>
      </w:tr>
      <w:tr w:rsidR="00653C3E" w:rsidRPr="003F1834" w:rsidTr="00722981">
        <w:trPr>
          <w:cantSplit/>
        </w:trPr>
        <w:tc>
          <w:tcPr>
            <w:tcW w:w="990" w:type="dxa"/>
          </w:tcPr>
          <w:p w:rsidR="00653C3E" w:rsidRDefault="00653C3E" w:rsidP="00722981">
            <w:pPr>
              <w:spacing w:line="240" w:lineRule="auto"/>
            </w:pPr>
            <w:r>
              <w:t>MINI-M</w:t>
            </w:r>
          </w:p>
        </w:tc>
        <w:tc>
          <w:tcPr>
            <w:tcW w:w="819" w:type="dxa"/>
          </w:tcPr>
          <w:p w:rsidR="00653C3E" w:rsidRDefault="00653C3E" w:rsidP="00722981">
            <w:pPr>
              <w:spacing w:line="240" w:lineRule="auto"/>
            </w:pPr>
            <w:r>
              <w:fldChar w:fldCharType="begin" w:fldLock="1"/>
            </w:r>
            <w:r>
              <w:instrText>ADDIN CSL_CITATION { "citationItems" : [ { "id" : "ITEM-1", "itemData" : { "DOI" : "10.1177/0093854807304430", "abstract" : "Three standardized screening instruments-the Global Appraisal of Individual Needs Short Screener (GSS), the Mini-International Neuropsychiatric Interview-Modified (MINI-M), and the Mental Health Screening Form (MHSF)-were compared to two shorter instruments, the 6-item Co-Occurring Disorders Screening Instrument for Mental Disorders (CODSI-MD) and the 3-item CODSI for Severe Mental Disorders (CODSI-SMD) for use with offenders in prison substance-abuse treatment programs. Results showed that the CODSI screening instruments were comparable to the longer instruments in overall accuracy and that all of the instruments performed reasonably well. The CODSI instruments showed sufficient value to justify their use in prison substance-abuse treatment programs and to warrant validation testing in other criminal justice populations and settings.", "author" : [ { "dropping-particle" : "", "family" : "Sacks", "given" : "Stanley", "non-dropping-particle" : "", "parse-names" : false, "suffix" : "" }, { "dropping-particle" : "", "family" : "Melnick", "given" : "Gerald", "non-dropping-particle" : "", "parse-names" : false, "suffix" : "" }, { "dropping-particle" : "", "family" : "Coen", "given" : "Carrie", "non-dropping-particle" : "", "parse-names" : false, "suffix" : "" }, { "dropping-particle" : "", "family" : "Banks", "given" : "Steve", "non-dropping-particle" : "", "parse-names" : false, "suffix" : "" }, { "dropping-particle" : "", "family" : "Friedmann", "given" : "Peter D", "non-dropping-particle" : "", "parse-names" : false, "suffix" : "" }, { "dropping-particle" : "", "family" : "Grella", "given" : "Christine", "non-dropping-particle" : "", "parse-names" : false, "suffix" : "" }, { "dropping-particle" : "", "family" : "Knight", "given" : "Kevin", "non-dropping-particle" : "", "parse-names" : false, "suffix" : "" }, { "dropping-particle" : "", "family" : "Zlotnick", "given" : "Caron", "non-dropping-particle" : "", "parse-names" : false, "suffix" : "" } ], "container-title" : "Crim Justice Behav", "id" : "ITEM-1", "issue" : "9", "issued" : { "date-parts" : [ [ "2007", "9" ] ] }, "page" : "1198-1216", "title" : "CJDATS Co-Occurring Disorders Screening Instrument (CODSI) for mental disorders: A validation study.", "type" : "article-journal", "volume" : "34" }, "uris" : [ "http://www.mendeley.com/documents/?uuid=cfb10a9e-53f3-46a2-af15-3325730dff67" ] } ], "mendeley" : { "previouslyFormattedCitation" : "[29]" }, "properties" : { "noteIndex" : 0 }, "schema" : "https://github.com/citation-style-language/schema/raw/master/csl-citation.json" }</w:instrText>
            </w:r>
            <w:r>
              <w:fldChar w:fldCharType="separate"/>
            </w:r>
            <w:r w:rsidRPr="004458C1">
              <w:rPr>
                <w:noProof/>
              </w:rPr>
              <w:t>[29]</w:t>
            </w:r>
            <w:r>
              <w:fldChar w:fldCharType="end"/>
            </w:r>
          </w:p>
        </w:tc>
        <w:tc>
          <w:tcPr>
            <w:tcW w:w="1134" w:type="dxa"/>
          </w:tcPr>
          <w:p w:rsidR="00653C3E" w:rsidRDefault="00653C3E" w:rsidP="00722981">
            <w:pPr>
              <w:spacing w:line="240" w:lineRule="auto"/>
            </w:pPr>
            <w:proofErr w:type="gramStart"/>
            <w:r>
              <w:t>prison</w:t>
            </w:r>
            <w:proofErr w:type="gramEnd"/>
            <w:r>
              <w:t xml:space="preserve"> subst. abuse </w:t>
            </w:r>
            <w:proofErr w:type="spellStart"/>
            <w:r>
              <w:t>tx</w:t>
            </w:r>
            <w:proofErr w:type="spellEnd"/>
            <w:r>
              <w:t>. unit</w:t>
            </w:r>
          </w:p>
        </w:tc>
        <w:tc>
          <w:tcPr>
            <w:tcW w:w="1701" w:type="dxa"/>
          </w:tcPr>
          <w:p w:rsidR="00653C3E" w:rsidRPr="00ED3169" w:rsidRDefault="00653C3E" w:rsidP="00722981">
            <w:pPr>
              <w:spacing w:line="240" w:lineRule="auto"/>
            </w:pPr>
            <w:r>
              <w:t xml:space="preserve">female; approximately half white, 1/3 Latino, 1/5 AA </w:t>
            </w:r>
          </w:p>
        </w:tc>
        <w:tc>
          <w:tcPr>
            <w:tcW w:w="709" w:type="dxa"/>
          </w:tcPr>
          <w:p w:rsidR="00653C3E" w:rsidRDefault="00653C3E" w:rsidP="00722981">
            <w:pPr>
              <w:pStyle w:val="Normal-Singlespace"/>
            </w:pPr>
            <w:r>
              <w:t>74</w:t>
            </w:r>
          </w:p>
        </w:tc>
        <w:tc>
          <w:tcPr>
            <w:tcW w:w="1276" w:type="dxa"/>
          </w:tcPr>
          <w:p w:rsidR="00653C3E" w:rsidRDefault="00653C3E" w:rsidP="00722981">
            <w:pPr>
              <w:pStyle w:val="Normal-Singlespace"/>
            </w:pPr>
            <w:r>
              <w:t>5</w:t>
            </w:r>
          </w:p>
        </w:tc>
        <w:tc>
          <w:tcPr>
            <w:tcW w:w="850" w:type="dxa"/>
          </w:tcPr>
          <w:p w:rsidR="00653C3E" w:rsidRDefault="00653C3E" w:rsidP="00722981">
            <w:pPr>
              <w:pStyle w:val="Normal-Singlespace"/>
            </w:pPr>
            <w:r>
              <w:t>81</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86</w:t>
            </w:r>
          </w:p>
        </w:tc>
        <w:tc>
          <w:tcPr>
            <w:tcW w:w="1559" w:type="dxa"/>
          </w:tcPr>
          <w:p w:rsidR="00653C3E" w:rsidRDefault="00653C3E" w:rsidP="00722981">
            <w:pPr>
              <w:pStyle w:val="Normal-Singlespace"/>
            </w:pPr>
            <w:r>
              <w:t>.83 [.72, .90]</w:t>
            </w:r>
          </w:p>
        </w:tc>
        <w:tc>
          <w:tcPr>
            <w:tcW w:w="1559" w:type="dxa"/>
          </w:tcPr>
          <w:p w:rsidR="00653C3E" w:rsidRDefault="00653C3E" w:rsidP="00722981">
            <w:pPr>
              <w:pStyle w:val="Normal-Singlespace"/>
            </w:pPr>
            <w:r>
              <w:t>.30 [.11, .60]</w:t>
            </w:r>
          </w:p>
        </w:tc>
        <w:tc>
          <w:tcPr>
            <w:tcW w:w="993" w:type="dxa"/>
          </w:tcPr>
          <w:p w:rsidR="00653C3E" w:rsidRDefault="00653C3E" w:rsidP="00722981">
            <w:pPr>
              <w:pStyle w:val="Normal-Singlespace"/>
            </w:pPr>
            <w:r>
              <w:t>76%</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10</w:t>
            </w:r>
          </w:p>
        </w:tc>
        <w:tc>
          <w:tcPr>
            <w:tcW w:w="850" w:type="dxa"/>
          </w:tcPr>
          <w:p w:rsidR="00653C3E" w:rsidRDefault="00653C3E" w:rsidP="00722981">
            <w:pPr>
              <w:pStyle w:val="Normal-Singlespace"/>
            </w:pPr>
            <w:r>
              <w:t>34</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58</w:t>
            </w:r>
          </w:p>
        </w:tc>
        <w:tc>
          <w:tcPr>
            <w:tcW w:w="1559" w:type="dxa"/>
          </w:tcPr>
          <w:p w:rsidR="00653C3E" w:rsidRDefault="00653C3E" w:rsidP="00722981">
            <w:pPr>
              <w:pStyle w:val="Normal-Singlespace"/>
            </w:pPr>
            <w:r>
              <w:t>.49 [.35, .63]</w:t>
            </w:r>
          </w:p>
        </w:tc>
        <w:tc>
          <w:tcPr>
            <w:tcW w:w="1559" w:type="dxa"/>
          </w:tcPr>
          <w:p w:rsidR="00653C3E" w:rsidRDefault="00653C3E" w:rsidP="00722981">
            <w:pPr>
              <w:pStyle w:val="Normal-Singlespace"/>
            </w:pPr>
            <w:r>
              <w:t>.87 [.71, .95]</w:t>
            </w:r>
          </w:p>
        </w:tc>
        <w:tc>
          <w:tcPr>
            <w:tcW w:w="993" w:type="dxa"/>
          </w:tcPr>
          <w:p w:rsidR="00653C3E" w:rsidRDefault="00653C3E" w:rsidP="00722981">
            <w:pPr>
              <w:pStyle w:val="Normal-Singlespace"/>
            </w:pPr>
            <w:r>
              <w:t>65%</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Pr="00ED3169" w:rsidRDefault="00653C3E" w:rsidP="00722981">
            <w:pPr>
              <w:spacing w:line="240" w:lineRule="auto"/>
            </w:pPr>
            <w:r>
              <w:t xml:space="preserve">male; approximately half white, 1/3 Latino, 1/5 AA </w:t>
            </w:r>
          </w:p>
        </w:tc>
        <w:tc>
          <w:tcPr>
            <w:tcW w:w="709" w:type="dxa"/>
          </w:tcPr>
          <w:p w:rsidR="00653C3E" w:rsidRDefault="00653C3E" w:rsidP="00722981">
            <w:pPr>
              <w:pStyle w:val="Normal-Singlespace"/>
            </w:pPr>
            <w:r>
              <w:t>106</w:t>
            </w:r>
          </w:p>
        </w:tc>
        <w:tc>
          <w:tcPr>
            <w:tcW w:w="1276" w:type="dxa"/>
          </w:tcPr>
          <w:p w:rsidR="00653C3E" w:rsidRDefault="00653C3E" w:rsidP="00722981">
            <w:pPr>
              <w:pStyle w:val="Normal-Singlespace"/>
            </w:pPr>
            <w:r>
              <w:t>5</w:t>
            </w:r>
          </w:p>
        </w:tc>
        <w:tc>
          <w:tcPr>
            <w:tcW w:w="850" w:type="dxa"/>
          </w:tcPr>
          <w:p w:rsidR="00653C3E" w:rsidRDefault="00653C3E" w:rsidP="00722981">
            <w:pPr>
              <w:pStyle w:val="Normal-Singlespace"/>
            </w:pPr>
            <w:r>
              <w:t>61</w:t>
            </w:r>
          </w:p>
        </w:tc>
        <w:tc>
          <w:tcPr>
            <w:tcW w:w="1134" w:type="dxa"/>
          </w:tcPr>
          <w:p w:rsidR="00653C3E" w:rsidRDefault="00653C3E" w:rsidP="00722981">
            <w:pPr>
              <w:pStyle w:val="Normal-Singlespace"/>
            </w:pPr>
            <w:r>
              <w:t>I (L)</w:t>
            </w:r>
          </w:p>
        </w:tc>
        <w:tc>
          <w:tcPr>
            <w:tcW w:w="851" w:type="dxa"/>
          </w:tcPr>
          <w:p w:rsidR="00653C3E" w:rsidRDefault="00653C3E" w:rsidP="00722981">
            <w:pPr>
              <w:pStyle w:val="Normal-Singlespace"/>
            </w:pPr>
            <w:r>
              <w:t>73</w:t>
            </w:r>
          </w:p>
        </w:tc>
        <w:tc>
          <w:tcPr>
            <w:tcW w:w="1559" w:type="dxa"/>
          </w:tcPr>
          <w:p w:rsidR="00653C3E" w:rsidRDefault="00653C3E" w:rsidP="00722981">
            <w:pPr>
              <w:pStyle w:val="Normal-Singlespace"/>
            </w:pPr>
            <w:r>
              <w:t>.70 [.59, .79]</w:t>
            </w:r>
          </w:p>
        </w:tc>
        <w:tc>
          <w:tcPr>
            <w:tcW w:w="1559" w:type="dxa"/>
          </w:tcPr>
          <w:p w:rsidR="00653C3E" w:rsidRDefault="00653C3E" w:rsidP="00722981">
            <w:pPr>
              <w:pStyle w:val="Normal-Singlespace"/>
            </w:pPr>
            <w:r>
              <w:t>.62 [.44, .77]</w:t>
            </w:r>
          </w:p>
        </w:tc>
        <w:tc>
          <w:tcPr>
            <w:tcW w:w="993" w:type="dxa"/>
          </w:tcPr>
          <w:p w:rsidR="00653C3E" w:rsidRDefault="00653C3E" w:rsidP="00722981">
            <w:pPr>
              <w:pStyle w:val="Normal-Singlespace"/>
            </w:pPr>
            <w:r>
              <w:t>69%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10</w:t>
            </w:r>
          </w:p>
        </w:tc>
        <w:tc>
          <w:tcPr>
            <w:tcW w:w="850" w:type="dxa"/>
          </w:tcPr>
          <w:p w:rsidR="00653C3E" w:rsidRDefault="00653C3E" w:rsidP="00722981">
            <w:pPr>
              <w:pStyle w:val="Normal-Singlespace"/>
            </w:pPr>
            <w:r>
              <w:t>24</w:t>
            </w:r>
          </w:p>
        </w:tc>
        <w:tc>
          <w:tcPr>
            <w:tcW w:w="1134" w:type="dxa"/>
          </w:tcPr>
          <w:p w:rsidR="00653C3E" w:rsidRDefault="00653C3E" w:rsidP="00722981">
            <w:pPr>
              <w:pStyle w:val="Normal-Singlespace"/>
            </w:pPr>
            <w:r>
              <w:t>SMI (L)</w:t>
            </w:r>
          </w:p>
        </w:tc>
        <w:tc>
          <w:tcPr>
            <w:tcW w:w="851" w:type="dxa"/>
          </w:tcPr>
          <w:p w:rsidR="00653C3E" w:rsidRDefault="00653C3E" w:rsidP="00722981">
            <w:pPr>
              <w:pStyle w:val="Normal-Singlespace"/>
            </w:pPr>
            <w:r>
              <w:t>30</w:t>
            </w:r>
          </w:p>
        </w:tc>
        <w:tc>
          <w:tcPr>
            <w:tcW w:w="1559" w:type="dxa"/>
          </w:tcPr>
          <w:p w:rsidR="00653C3E" w:rsidRDefault="00653C3E" w:rsidP="00722981">
            <w:pPr>
              <w:pStyle w:val="Normal-Singlespace"/>
            </w:pPr>
            <w:r>
              <w:t>.41 [.26, .58]</w:t>
            </w:r>
          </w:p>
        </w:tc>
        <w:tc>
          <w:tcPr>
            <w:tcW w:w="1559" w:type="dxa"/>
          </w:tcPr>
          <w:p w:rsidR="00653C3E" w:rsidRDefault="00653C3E" w:rsidP="00722981">
            <w:pPr>
              <w:pStyle w:val="Normal-Singlespace"/>
            </w:pPr>
            <w:r>
              <w:t>.84 [.74, .90]</w:t>
            </w:r>
          </w:p>
        </w:tc>
        <w:tc>
          <w:tcPr>
            <w:tcW w:w="993" w:type="dxa"/>
          </w:tcPr>
          <w:p w:rsidR="00653C3E" w:rsidRDefault="00653C3E" w:rsidP="00722981">
            <w:pPr>
              <w:pStyle w:val="Normal-Singlespace"/>
            </w:pPr>
            <w:r>
              <w:t>71%</w:t>
            </w:r>
          </w:p>
        </w:tc>
      </w:tr>
      <w:tr w:rsidR="00653C3E" w:rsidRPr="003F1834" w:rsidTr="00722981">
        <w:trPr>
          <w:cantSplit/>
        </w:trPr>
        <w:tc>
          <w:tcPr>
            <w:tcW w:w="990" w:type="dxa"/>
          </w:tcPr>
          <w:p w:rsidR="00653C3E" w:rsidRDefault="00653C3E" w:rsidP="00722981">
            <w:pPr>
              <w:spacing w:line="240" w:lineRule="auto"/>
            </w:pPr>
            <w:r>
              <w:t>NYS BST</w:t>
            </w:r>
          </w:p>
        </w:tc>
        <w:tc>
          <w:tcPr>
            <w:tcW w:w="819" w:type="dxa"/>
          </w:tcPr>
          <w:p w:rsidR="00653C3E" w:rsidRDefault="00653C3E" w:rsidP="00722981">
            <w:pPr>
              <w:spacing w:line="240" w:lineRule="auto"/>
            </w:pPr>
            <w:r>
              <w:fldChar w:fldCharType="begin" w:fldLock="1"/>
            </w:r>
            <w:r>
              <w:instrText>ADDIN CSL_CITATION { "citationItems" : [ { "id" : "ITEM-1", "itemData" : { "DOI" : "10.1177/1078345807313875", "author" : [ { "dropping-particle" : "", "family" : "Gebbie", "given" : "Kristine M", "non-dropping-particle" : "", "parse-names" : false, "suffix" : "" }, { "dropping-particle" : "", "family" : "Larkin", "given" : "Roland M", "non-dropping-particle" : "", "parse-names" : false, "suffix" : "" }, { "dropping-particle" : "", "family" : "Klein", "given" : "Susan J", "non-dropping-particle" : "", "parse-names" : false, "suffix" : "" }, { "dropping-particle" : "", "family" : "Wright", "given" : "Lester", "non-dropping-particle" : "", "parse-names" : false, "suffix" : "" }, { "dropping-particle" : "", "family" : "Satriano", "given" : "James", "non-dropping-particle" : "", "parse-names" : false, "suffix" : "" }, { "dropping-particle" : "", "family" : "Culkin", "given" : "John J", "non-dropping-particle" : "", "parse-names" : false, "suffix" : "" }, { "dropping-particle" : "", "family" : "Devore", "given" : "Barbara S", "non-dropping-particle" : "", "parse-names" : false, "suffix" : "" } ], "container-title" : "J Correct Health Care", "id" : "ITEM-1", "issue" : "2", "issued" : { "date-parts" : [ [ "2008" ] ] }, "page" : "122-135", "shortTitle" : "J Correct Health Care", "title" : "Improving access to mental health services for New York state prison inmates", "type" : "article-journal", "volume" : "14" }, "uris" : [ "http://www.mendeley.com/documents/?uuid=2a3cfefe-3710-47e0-aed3-5077e09e6b99" ] } ], "mendeley" : { "previouslyFormattedCitation" : "[36]" }, "properties" : { "noteIndex" : 0 }, "schema" : "https://github.com/citation-style-language/schema/raw/master/csl-citation.json" }</w:instrText>
            </w:r>
            <w:r>
              <w:fldChar w:fldCharType="separate"/>
            </w:r>
            <w:r w:rsidRPr="004458C1">
              <w:rPr>
                <w:noProof/>
              </w:rPr>
              <w:t>[36]</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Female; 69% Black, 15% Hispanic</w:t>
            </w:r>
          </w:p>
        </w:tc>
        <w:tc>
          <w:tcPr>
            <w:tcW w:w="709" w:type="dxa"/>
          </w:tcPr>
          <w:p w:rsidR="00653C3E" w:rsidRDefault="00653C3E" w:rsidP="00722981">
            <w:pPr>
              <w:pStyle w:val="Normal-Singlespace"/>
            </w:pPr>
            <w:r>
              <w:t>26</w:t>
            </w:r>
          </w:p>
        </w:tc>
        <w:tc>
          <w:tcPr>
            <w:tcW w:w="1276" w:type="dxa"/>
          </w:tcPr>
          <w:p w:rsidR="00653C3E" w:rsidRDefault="00653C3E" w:rsidP="00722981">
            <w:pPr>
              <w:pStyle w:val="Normal-Singlespace"/>
            </w:pPr>
            <w:r>
              <w:t>4 cut-offs</w:t>
            </w:r>
          </w:p>
        </w:tc>
        <w:tc>
          <w:tcPr>
            <w:tcW w:w="850" w:type="dxa"/>
          </w:tcPr>
          <w:p w:rsidR="00653C3E" w:rsidRDefault="00653C3E" w:rsidP="00722981">
            <w:pPr>
              <w:pStyle w:val="Normal-Singlespace"/>
            </w:pPr>
            <w:r>
              <w:t>41</w:t>
            </w:r>
          </w:p>
        </w:tc>
        <w:tc>
          <w:tcPr>
            <w:tcW w:w="1134" w:type="dxa"/>
          </w:tcPr>
          <w:p w:rsidR="00653C3E" w:rsidRDefault="00653C3E" w:rsidP="00722981">
            <w:pPr>
              <w:pStyle w:val="Normal-Singlespace"/>
            </w:pPr>
            <w:r>
              <w:t>Need (C)</w:t>
            </w:r>
          </w:p>
        </w:tc>
        <w:tc>
          <w:tcPr>
            <w:tcW w:w="851" w:type="dxa"/>
          </w:tcPr>
          <w:p w:rsidR="00653C3E" w:rsidRDefault="00653C3E" w:rsidP="00722981">
            <w:pPr>
              <w:pStyle w:val="Normal-Singlespace"/>
            </w:pPr>
            <w:r>
              <w:t>45</w:t>
            </w:r>
          </w:p>
        </w:tc>
        <w:tc>
          <w:tcPr>
            <w:tcW w:w="1559" w:type="dxa"/>
          </w:tcPr>
          <w:p w:rsidR="00653C3E" w:rsidRDefault="00653C3E" w:rsidP="00722981">
            <w:pPr>
              <w:pStyle w:val="Normal-Singlespace"/>
            </w:pPr>
            <w:r>
              <w:t>.88 [.60, .97]</w:t>
            </w:r>
          </w:p>
        </w:tc>
        <w:tc>
          <w:tcPr>
            <w:tcW w:w="1559" w:type="dxa"/>
          </w:tcPr>
          <w:p w:rsidR="00653C3E" w:rsidRDefault="00653C3E" w:rsidP="00722981">
            <w:pPr>
              <w:pStyle w:val="Normal-Singlespace"/>
            </w:pPr>
            <w:r>
              <w:t>84 [.58, .95]</w:t>
            </w:r>
          </w:p>
        </w:tc>
        <w:tc>
          <w:tcPr>
            <w:tcW w:w="993" w:type="dxa"/>
          </w:tcPr>
          <w:p w:rsidR="00653C3E" w:rsidRDefault="00653C3E" w:rsidP="00722981">
            <w:pPr>
              <w:pStyle w:val="Normal-Singlespace"/>
            </w:pPr>
            <w:r>
              <w:t>73%</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r>
              <w:t>Male; 68% Black, 21% Hispanic</w:t>
            </w:r>
          </w:p>
        </w:tc>
        <w:tc>
          <w:tcPr>
            <w:tcW w:w="709" w:type="dxa"/>
          </w:tcPr>
          <w:p w:rsidR="00653C3E" w:rsidRDefault="00653C3E" w:rsidP="00722981">
            <w:pPr>
              <w:pStyle w:val="Normal-Singlespace"/>
            </w:pPr>
            <w:r>
              <w:t>66</w:t>
            </w: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r>
              <w:t>28</w:t>
            </w:r>
          </w:p>
        </w:tc>
        <w:tc>
          <w:tcPr>
            <w:tcW w:w="1134" w:type="dxa"/>
          </w:tcPr>
          <w:p w:rsidR="00653C3E" w:rsidRDefault="00653C3E" w:rsidP="00722981">
            <w:pPr>
              <w:pStyle w:val="Normal-Singlespace"/>
            </w:pPr>
            <w:r>
              <w:t>Need (C)</w:t>
            </w:r>
          </w:p>
        </w:tc>
        <w:tc>
          <w:tcPr>
            <w:tcW w:w="851" w:type="dxa"/>
          </w:tcPr>
          <w:p w:rsidR="00653C3E" w:rsidRDefault="00653C3E" w:rsidP="00722981">
            <w:pPr>
              <w:pStyle w:val="Normal-Singlespace"/>
            </w:pPr>
            <w:r>
              <w:t>5</w:t>
            </w:r>
          </w:p>
        </w:tc>
        <w:tc>
          <w:tcPr>
            <w:tcW w:w="1559" w:type="dxa"/>
          </w:tcPr>
          <w:p w:rsidR="00653C3E" w:rsidRDefault="00653C3E" w:rsidP="00722981">
            <w:pPr>
              <w:pStyle w:val="Normal-Singlespace"/>
            </w:pPr>
            <w:r>
              <w:t>.67 [.21, .94]</w:t>
            </w:r>
          </w:p>
        </w:tc>
        <w:tc>
          <w:tcPr>
            <w:tcW w:w="1559" w:type="dxa"/>
          </w:tcPr>
          <w:p w:rsidR="00653C3E" w:rsidRDefault="00653C3E" w:rsidP="00722981">
            <w:pPr>
              <w:pStyle w:val="Normal-Singlespace"/>
            </w:pPr>
            <w:r>
              <w:t>.74 [.62, .83]</w:t>
            </w:r>
          </w:p>
        </w:tc>
        <w:tc>
          <w:tcPr>
            <w:tcW w:w="993" w:type="dxa"/>
          </w:tcPr>
          <w:p w:rsidR="00653C3E" w:rsidRDefault="00653C3E" w:rsidP="00722981">
            <w:pPr>
              <w:pStyle w:val="Normal-Singlespace"/>
            </w:pPr>
            <w:r>
              <w:t>74%</w:t>
            </w:r>
          </w:p>
        </w:tc>
      </w:tr>
      <w:tr w:rsidR="00653C3E" w:rsidRPr="003F1834" w:rsidTr="00722981">
        <w:trPr>
          <w:cantSplit/>
        </w:trPr>
        <w:tc>
          <w:tcPr>
            <w:tcW w:w="990" w:type="dxa"/>
          </w:tcPr>
          <w:p w:rsidR="00653C3E" w:rsidRDefault="00653C3E" w:rsidP="00722981">
            <w:pPr>
              <w:spacing w:line="240" w:lineRule="auto"/>
            </w:pPr>
            <w:r>
              <w:t>PAS</w:t>
            </w:r>
          </w:p>
        </w:tc>
        <w:tc>
          <w:tcPr>
            <w:tcW w:w="819" w:type="dxa"/>
          </w:tcPr>
          <w:p w:rsidR="00653C3E" w:rsidRDefault="00653C3E" w:rsidP="00722981">
            <w:pPr>
              <w:spacing w:line="240" w:lineRule="auto"/>
            </w:pPr>
            <w:r>
              <w:fldChar w:fldCharType="begin" w:fldLock="1"/>
            </w:r>
            <w:r>
              <w:instrText>ADDIN CSL_CITATION { "citationItems" : [ { "id" : "ITEM-1", "itemData" : { "DOI" : "10.1177/1073191106296483", "abstract" : "Mental health professionals conducting screenings in jail settings face formidable challenges in identifying inmates at risk for major depression and suicide. Psychologists often rely on correctional staff to provide initial appraisals of those inmates requiring further evaluation. In a sample of 100 jail detainees, the effectiveness of two specialized screens (the Referral Decision Scale and Mental Disability/Suicide Intake Screen or MDSIS) and one general screen (Personality Assessment Screener or PAS) was evaluated. For suicidal ideation, the MDSIS composite score evidenced promise (sensitivity = 1.00; specificity = 0.71). In ruling out major depression, the PAS Negative Affect subscale was useful for the inmate participants.", "author" : [ { "dropping-particle" : "", "family" : "Harrison", "given" : "Kimberly S", "non-dropping-particle" : "", "parse-names" : false, "suffix" : "" }, { "dropping-particle" : "", "family" : "Rogers", "given" : "Richard", "non-dropping-particle" : "", "parse-names" : false, "suffix" : "" } ], "container-title" : "Assessment", "id" : "ITEM-1", "issue" : "2", "issued" : { "date-parts" : [ [ "2007", "6" ] ] }, "page" : "171-80", "shortTitle" : "Assessment", "title" : "Axis I screens and suicide risk in jails: a comparative analysis.", "type" : "article-journal", "volume" : "14" }, "uris" : [ "http://www.mendeley.com/documents/?uuid=4df5c6dd-0fb9-4464-b36b-e3c3425afa48" ] } ], "mendeley" : { "previouslyFormattedCitation" : "[39]" }, "properties" : { "noteIndex" : 0 }, "schema" : "https://github.com/citation-style-language/schema/raw/master/csl-citation.json" }</w:instrText>
            </w:r>
            <w:r>
              <w:fldChar w:fldCharType="separate"/>
            </w:r>
            <w:r w:rsidRPr="004458C1">
              <w:rPr>
                <w:noProof/>
              </w:rPr>
              <w:t>[39]</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51% female; 79% European American</w:t>
            </w:r>
          </w:p>
        </w:tc>
        <w:tc>
          <w:tcPr>
            <w:tcW w:w="709" w:type="dxa"/>
          </w:tcPr>
          <w:p w:rsidR="00653C3E" w:rsidRDefault="00653C3E" w:rsidP="00722981">
            <w:pPr>
              <w:pStyle w:val="Normal-Singlespace"/>
            </w:pPr>
            <w:r>
              <w:t>100</w:t>
            </w:r>
          </w:p>
        </w:tc>
        <w:tc>
          <w:tcPr>
            <w:tcW w:w="1276" w:type="dxa"/>
          </w:tcPr>
          <w:p w:rsidR="00653C3E" w:rsidRDefault="00653C3E" w:rsidP="00722981">
            <w:pPr>
              <w:pStyle w:val="Normal-Singlespace"/>
            </w:pPr>
          </w:p>
        </w:tc>
        <w:tc>
          <w:tcPr>
            <w:tcW w:w="850" w:type="dxa"/>
          </w:tcPr>
          <w:p w:rsidR="00653C3E" w:rsidRDefault="00653C3E" w:rsidP="00722981">
            <w:pPr>
              <w:pStyle w:val="Normal-Singlespace"/>
            </w:pPr>
          </w:p>
        </w:tc>
        <w:tc>
          <w:tcPr>
            <w:tcW w:w="1134" w:type="dxa"/>
          </w:tcPr>
          <w:p w:rsidR="00653C3E" w:rsidRDefault="00653C3E" w:rsidP="00722981">
            <w:pPr>
              <w:pStyle w:val="Normal-Singlespace"/>
            </w:pPr>
          </w:p>
        </w:tc>
        <w:tc>
          <w:tcPr>
            <w:tcW w:w="851" w:type="dxa"/>
          </w:tcPr>
          <w:p w:rsidR="00653C3E" w:rsidRDefault="00653C3E" w:rsidP="00722981">
            <w:pPr>
              <w:pStyle w:val="Normal-Singlespace"/>
            </w:pPr>
          </w:p>
        </w:tc>
        <w:tc>
          <w:tcPr>
            <w:tcW w:w="1559" w:type="dxa"/>
          </w:tcPr>
          <w:p w:rsidR="00653C3E" w:rsidRDefault="00653C3E" w:rsidP="00722981">
            <w:pPr>
              <w:pStyle w:val="Normal-Singlespace"/>
            </w:pPr>
          </w:p>
        </w:tc>
        <w:tc>
          <w:tcPr>
            <w:tcW w:w="1559" w:type="dxa"/>
          </w:tcPr>
          <w:p w:rsidR="00653C3E" w:rsidRDefault="00653C3E" w:rsidP="00722981">
            <w:pPr>
              <w:pStyle w:val="Normal-Singlespace"/>
            </w:pPr>
          </w:p>
        </w:tc>
        <w:tc>
          <w:tcPr>
            <w:tcW w:w="993" w:type="dxa"/>
          </w:tcPr>
          <w:p w:rsidR="00653C3E" w:rsidRDefault="00653C3E" w:rsidP="00722981">
            <w:pPr>
              <w:pStyle w:val="Normal-Singlespace"/>
            </w:pPr>
          </w:p>
        </w:tc>
      </w:tr>
      <w:tr w:rsidR="00653C3E" w:rsidRPr="003F1834" w:rsidTr="00722981">
        <w:trPr>
          <w:cantSplit/>
        </w:trPr>
        <w:tc>
          <w:tcPr>
            <w:tcW w:w="1809" w:type="dxa"/>
            <w:gridSpan w:val="2"/>
          </w:tcPr>
          <w:p w:rsidR="00653C3E" w:rsidRDefault="00653C3E" w:rsidP="00722981">
            <w:pPr>
              <w:spacing w:line="240" w:lineRule="auto"/>
            </w:pPr>
            <w:r>
              <w:lastRenderedPageBreak/>
              <w:t>Composite Score</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7</w:t>
            </w:r>
          </w:p>
        </w:tc>
        <w:tc>
          <w:tcPr>
            <w:tcW w:w="850" w:type="dxa"/>
          </w:tcPr>
          <w:p w:rsidR="00653C3E" w:rsidRDefault="00653C3E" w:rsidP="00722981">
            <w:pPr>
              <w:pStyle w:val="Normal-Singlespace"/>
            </w:pPr>
            <w:r>
              <w:t>35</w:t>
            </w:r>
          </w:p>
        </w:tc>
        <w:tc>
          <w:tcPr>
            <w:tcW w:w="1134" w:type="dxa"/>
          </w:tcPr>
          <w:p w:rsidR="00653C3E" w:rsidRDefault="00653C3E" w:rsidP="00722981">
            <w:pPr>
              <w:pStyle w:val="Normal-Singlespace"/>
            </w:pPr>
            <w:proofErr w:type="spellStart"/>
            <w:r>
              <w:t>Maj</w:t>
            </w:r>
            <w:proofErr w:type="spellEnd"/>
            <w:r>
              <w:t xml:space="preserve">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1.0 [.77, 1.0]</w:t>
            </w:r>
          </w:p>
        </w:tc>
        <w:tc>
          <w:tcPr>
            <w:tcW w:w="1559" w:type="dxa"/>
          </w:tcPr>
          <w:p w:rsidR="00653C3E" w:rsidRDefault="00653C3E" w:rsidP="00722981">
            <w:pPr>
              <w:pStyle w:val="Normal-Singlespace"/>
            </w:pPr>
            <w:r>
              <w:t>.75 [.65, .83]</w:t>
            </w:r>
          </w:p>
        </w:tc>
        <w:tc>
          <w:tcPr>
            <w:tcW w:w="993" w:type="dxa"/>
          </w:tcPr>
          <w:p w:rsidR="00653C3E" w:rsidRDefault="00653C3E" w:rsidP="00722981">
            <w:pPr>
              <w:pStyle w:val="Normal-Singlespace"/>
            </w:pPr>
            <w:r>
              <w:t>79%</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8</w:t>
            </w:r>
          </w:p>
        </w:tc>
        <w:tc>
          <w:tcPr>
            <w:tcW w:w="850" w:type="dxa"/>
          </w:tcPr>
          <w:p w:rsidR="00653C3E" w:rsidRDefault="00653C3E" w:rsidP="00722981">
            <w:pPr>
              <w:pStyle w:val="Normal-Singlespace"/>
            </w:pPr>
            <w:r>
              <w:t>21</w:t>
            </w:r>
          </w:p>
        </w:tc>
        <w:tc>
          <w:tcPr>
            <w:tcW w:w="1134" w:type="dxa"/>
          </w:tcPr>
          <w:p w:rsidR="00653C3E" w:rsidRDefault="00653C3E" w:rsidP="00722981">
            <w:pPr>
              <w:pStyle w:val="Normal-Singlespace"/>
            </w:pPr>
            <w:proofErr w:type="spellStart"/>
            <w:r>
              <w:t>Maj</w:t>
            </w:r>
            <w:proofErr w:type="spellEnd"/>
            <w:r>
              <w:t xml:space="preserve">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.69 [.42, .87]</w:t>
            </w:r>
          </w:p>
        </w:tc>
        <w:tc>
          <w:tcPr>
            <w:tcW w:w="1559" w:type="dxa"/>
          </w:tcPr>
          <w:p w:rsidR="00653C3E" w:rsidRDefault="00653C3E" w:rsidP="00722981">
            <w:pPr>
              <w:pStyle w:val="Normal-Singlespace"/>
            </w:pPr>
            <w:r>
              <w:t>.86 [.77, .92]</w:t>
            </w:r>
          </w:p>
        </w:tc>
        <w:tc>
          <w:tcPr>
            <w:tcW w:w="993" w:type="dxa"/>
          </w:tcPr>
          <w:p w:rsidR="00653C3E" w:rsidRDefault="00653C3E" w:rsidP="00722981">
            <w:pPr>
              <w:pStyle w:val="Normal-Singlespace"/>
            </w:pPr>
            <w:r>
              <w:t>84%</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9</w:t>
            </w:r>
          </w:p>
        </w:tc>
        <w:tc>
          <w:tcPr>
            <w:tcW w:w="850" w:type="dxa"/>
          </w:tcPr>
          <w:p w:rsidR="00653C3E" w:rsidRDefault="00653C3E" w:rsidP="00722981">
            <w:pPr>
              <w:pStyle w:val="Normal-Singlespace"/>
            </w:pPr>
            <w:r>
              <w:t>19</w:t>
            </w:r>
          </w:p>
        </w:tc>
        <w:tc>
          <w:tcPr>
            <w:tcW w:w="1134" w:type="dxa"/>
          </w:tcPr>
          <w:p w:rsidR="00653C3E" w:rsidRDefault="00653C3E" w:rsidP="00722981">
            <w:pPr>
              <w:pStyle w:val="Normal-Singlespace"/>
            </w:pPr>
            <w:proofErr w:type="spellStart"/>
            <w:r>
              <w:t>Maj</w:t>
            </w:r>
            <w:proofErr w:type="spellEnd"/>
            <w:r>
              <w:t xml:space="preserve">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.62 [.36, .83]</w:t>
            </w:r>
          </w:p>
        </w:tc>
        <w:tc>
          <w:tcPr>
            <w:tcW w:w="1559" w:type="dxa"/>
          </w:tcPr>
          <w:p w:rsidR="00653C3E" w:rsidRDefault="00653C3E" w:rsidP="00722981">
            <w:pPr>
              <w:pStyle w:val="Normal-Singlespace"/>
            </w:pPr>
            <w:r>
              <w:t>.88 [.80, .93]</w:t>
            </w:r>
          </w:p>
        </w:tc>
        <w:tc>
          <w:tcPr>
            <w:tcW w:w="993" w:type="dxa"/>
          </w:tcPr>
          <w:p w:rsidR="00653C3E" w:rsidRDefault="00653C3E" w:rsidP="00722981">
            <w:pPr>
              <w:pStyle w:val="Normal-Singlespace"/>
            </w:pPr>
            <w:r>
              <w:t>85%</w:t>
            </w:r>
          </w:p>
        </w:tc>
      </w:tr>
      <w:tr w:rsidR="00653C3E" w:rsidRPr="003F1834" w:rsidTr="00722981">
        <w:trPr>
          <w:cantSplit/>
        </w:trPr>
        <w:tc>
          <w:tcPr>
            <w:tcW w:w="1809" w:type="dxa"/>
            <w:gridSpan w:val="2"/>
          </w:tcPr>
          <w:p w:rsidR="00653C3E" w:rsidRDefault="00653C3E" w:rsidP="00722981">
            <w:pPr>
              <w:spacing w:line="240" w:lineRule="auto"/>
            </w:pPr>
            <w:r>
              <w:t>Negative Affect</w:t>
            </w: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6</w:t>
            </w:r>
          </w:p>
        </w:tc>
        <w:tc>
          <w:tcPr>
            <w:tcW w:w="850" w:type="dxa"/>
          </w:tcPr>
          <w:p w:rsidR="00653C3E" w:rsidRDefault="00653C3E" w:rsidP="00722981">
            <w:pPr>
              <w:pStyle w:val="Normal-Singlespace"/>
            </w:pPr>
            <w:r>
              <w:t>31</w:t>
            </w:r>
          </w:p>
        </w:tc>
        <w:tc>
          <w:tcPr>
            <w:tcW w:w="1134" w:type="dxa"/>
          </w:tcPr>
          <w:p w:rsidR="00653C3E" w:rsidRDefault="00653C3E" w:rsidP="00722981">
            <w:pPr>
              <w:pStyle w:val="Normal-Singlespace"/>
            </w:pPr>
            <w:proofErr w:type="spellStart"/>
            <w:r>
              <w:t>Maj</w:t>
            </w:r>
            <w:proofErr w:type="spellEnd"/>
            <w:r>
              <w:t xml:space="preserve">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.92 [.66, .99]</w:t>
            </w:r>
          </w:p>
        </w:tc>
        <w:tc>
          <w:tcPr>
            <w:tcW w:w="1559" w:type="dxa"/>
          </w:tcPr>
          <w:p w:rsidR="00653C3E" w:rsidRDefault="00653C3E" w:rsidP="00722981">
            <w:pPr>
              <w:pStyle w:val="Normal-Singlespace"/>
            </w:pPr>
            <w:r>
              <w:t>.78 [.68, .85]</w:t>
            </w:r>
          </w:p>
        </w:tc>
        <w:tc>
          <w:tcPr>
            <w:tcW w:w="993" w:type="dxa"/>
          </w:tcPr>
          <w:p w:rsidR="00653C3E" w:rsidRDefault="00653C3E" w:rsidP="00722981">
            <w:pPr>
              <w:pStyle w:val="Normal-Singlespace"/>
            </w:pPr>
            <w:r>
              <w:t>80%</w:t>
            </w:r>
          </w:p>
        </w:tc>
      </w:tr>
      <w:tr w:rsidR="00653C3E" w:rsidRPr="003F1834" w:rsidTr="00722981">
        <w:trPr>
          <w:cantSplit/>
        </w:trPr>
        <w:tc>
          <w:tcPr>
            <w:tcW w:w="990" w:type="dxa"/>
          </w:tcPr>
          <w:p w:rsidR="00653C3E" w:rsidRDefault="00653C3E" w:rsidP="00722981">
            <w:pPr>
              <w:spacing w:line="240" w:lineRule="auto"/>
            </w:pP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7</w:t>
            </w:r>
          </w:p>
        </w:tc>
        <w:tc>
          <w:tcPr>
            <w:tcW w:w="850" w:type="dxa"/>
          </w:tcPr>
          <w:p w:rsidR="00653C3E" w:rsidRDefault="00653C3E" w:rsidP="00722981">
            <w:pPr>
              <w:pStyle w:val="Normal-Singlespace"/>
            </w:pPr>
            <w:r>
              <w:t>18</w:t>
            </w:r>
          </w:p>
        </w:tc>
        <w:tc>
          <w:tcPr>
            <w:tcW w:w="1134" w:type="dxa"/>
          </w:tcPr>
          <w:p w:rsidR="00653C3E" w:rsidRDefault="00653C3E" w:rsidP="00722981">
            <w:pPr>
              <w:pStyle w:val="Normal-Singlespace"/>
            </w:pPr>
            <w:proofErr w:type="spellStart"/>
            <w:r>
              <w:t>Maj</w:t>
            </w:r>
            <w:proofErr w:type="spellEnd"/>
            <w:r>
              <w:t xml:space="preserve"> dep. (NR)</w:t>
            </w:r>
          </w:p>
        </w:tc>
        <w:tc>
          <w:tcPr>
            <w:tcW w:w="851" w:type="dxa"/>
          </w:tcPr>
          <w:p w:rsidR="00653C3E" w:rsidRDefault="00653C3E" w:rsidP="00722981">
            <w:pPr>
              <w:pStyle w:val="Normal-Singlespace"/>
            </w:pPr>
            <w:r>
              <w:t>13</w:t>
            </w:r>
          </w:p>
        </w:tc>
        <w:tc>
          <w:tcPr>
            <w:tcW w:w="1559" w:type="dxa"/>
          </w:tcPr>
          <w:p w:rsidR="00653C3E" w:rsidRDefault="00653C3E" w:rsidP="00722981">
            <w:pPr>
              <w:pStyle w:val="Normal-Singlespace"/>
            </w:pPr>
            <w:r>
              <w:t>.62 [.36, .83]</w:t>
            </w:r>
          </w:p>
        </w:tc>
        <w:tc>
          <w:tcPr>
            <w:tcW w:w="1559" w:type="dxa"/>
          </w:tcPr>
          <w:p w:rsidR="00653C3E" w:rsidRDefault="00653C3E" w:rsidP="00722981">
            <w:pPr>
              <w:pStyle w:val="Normal-Singlespace"/>
            </w:pPr>
            <w:r>
              <w:t>.89 [.81, .94]</w:t>
            </w:r>
          </w:p>
        </w:tc>
        <w:tc>
          <w:tcPr>
            <w:tcW w:w="993" w:type="dxa"/>
          </w:tcPr>
          <w:p w:rsidR="00653C3E" w:rsidRDefault="00653C3E" w:rsidP="00722981">
            <w:pPr>
              <w:pStyle w:val="Normal-Singlespace"/>
            </w:pPr>
            <w:r>
              <w:t>85%</w:t>
            </w:r>
          </w:p>
        </w:tc>
      </w:tr>
      <w:tr w:rsidR="00653C3E" w:rsidRPr="003F1834" w:rsidTr="00722981">
        <w:trPr>
          <w:cantSplit/>
        </w:trPr>
        <w:tc>
          <w:tcPr>
            <w:tcW w:w="990" w:type="dxa"/>
          </w:tcPr>
          <w:p w:rsidR="00653C3E" w:rsidRDefault="00653C3E" w:rsidP="00722981">
            <w:pPr>
              <w:spacing w:line="240" w:lineRule="auto"/>
            </w:pPr>
            <w:r>
              <w:t>PISP</w:t>
            </w:r>
          </w:p>
        </w:tc>
        <w:tc>
          <w:tcPr>
            <w:tcW w:w="819" w:type="dxa"/>
          </w:tcPr>
          <w:p w:rsidR="00653C3E" w:rsidRDefault="00653C3E" w:rsidP="00722981">
            <w:pPr>
              <w:spacing w:line="240" w:lineRule="auto"/>
            </w:pPr>
            <w:r>
              <w:fldChar w:fldCharType="begin" w:fldLock="1"/>
            </w:r>
            <w:r>
              <w:instrText>ADDIN CSL_CITATION { "citationItems" : [ { "id" : "ITEM-1", "itemData" : { "DOI" : "10.1300/J076v37n01_03", "author" : [ { "dropping-particle" : "", "family" : "McLearen", "given" : "Alix M.", "non-dropping-particle" : "", "parse-names" : false, "suffix" : "" }, { "dropping-particle" : "", "family" : "Ryba", "given" : "Nancy L.", "non-dropping-particle" : "", "parse-names" : false, "suffix" : "" } ], "container-title" : "J Offender Rehabil", "id" : "ITEM-1", "issue" : "1", "issued" : { "date-parts" : [ [ "2003", "3" ] ] }, "page" : "25-34", "shortTitle" : "J Offender Rehabil", "title" : "Identifying severely mentally ill inmates: Can small jails Comply with detection standards?", "type" : "article-journal", "volume" : "37" }, "uris" : [ "http://www.mendeley.com/documents/?uuid=3fcb4271-04b9-4370-8b6b-48b57c2ada5e" ] } ], "mendeley" : { "previouslyFormattedCitation" : "[40]" }, "properties" : { "noteIndex" : 0 }, "schema" : "https://github.com/citation-style-language/schema/raw/master/csl-citation.json" }</w:instrText>
            </w:r>
            <w:r>
              <w:fldChar w:fldCharType="separate"/>
            </w:r>
            <w:r w:rsidRPr="004458C1">
              <w:rPr>
                <w:noProof/>
              </w:rPr>
              <w:t>[40]</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Male; 82% White</w:t>
            </w:r>
          </w:p>
        </w:tc>
        <w:tc>
          <w:tcPr>
            <w:tcW w:w="709" w:type="dxa"/>
          </w:tcPr>
          <w:p w:rsidR="00653C3E" w:rsidRDefault="00653C3E" w:rsidP="00722981">
            <w:pPr>
              <w:pStyle w:val="Normal-Singlespace"/>
            </w:pPr>
            <w:r>
              <w:t>95</w:t>
            </w:r>
          </w:p>
        </w:tc>
        <w:tc>
          <w:tcPr>
            <w:tcW w:w="1276" w:type="dxa"/>
          </w:tcPr>
          <w:p w:rsidR="00653C3E" w:rsidRDefault="00653C3E" w:rsidP="00722981">
            <w:pPr>
              <w:pStyle w:val="Normal-Singlespace"/>
            </w:pPr>
            <w:r>
              <w:t>NR</w:t>
            </w:r>
          </w:p>
        </w:tc>
        <w:tc>
          <w:tcPr>
            <w:tcW w:w="850" w:type="dxa"/>
          </w:tcPr>
          <w:p w:rsidR="00653C3E" w:rsidRDefault="00653C3E" w:rsidP="00722981">
            <w:pPr>
              <w:pStyle w:val="Normal-Singlespace"/>
            </w:pPr>
            <w:r>
              <w:t>8</w:t>
            </w:r>
          </w:p>
        </w:tc>
        <w:tc>
          <w:tcPr>
            <w:tcW w:w="1134" w:type="dxa"/>
          </w:tcPr>
          <w:p w:rsidR="00653C3E" w:rsidRDefault="00653C3E" w:rsidP="00722981">
            <w:pPr>
              <w:pStyle w:val="Normal-Singlespace"/>
            </w:pPr>
            <w:r>
              <w:t>SMI (NR)</w:t>
            </w:r>
          </w:p>
        </w:tc>
        <w:tc>
          <w:tcPr>
            <w:tcW w:w="851" w:type="dxa"/>
          </w:tcPr>
          <w:p w:rsidR="00653C3E" w:rsidRDefault="00653C3E" w:rsidP="00722981">
            <w:pPr>
              <w:pStyle w:val="Normal-Singlespace"/>
            </w:pPr>
            <w:r>
              <w:t>12</w:t>
            </w:r>
          </w:p>
        </w:tc>
        <w:tc>
          <w:tcPr>
            <w:tcW w:w="1559" w:type="dxa"/>
          </w:tcPr>
          <w:p w:rsidR="00653C3E" w:rsidRDefault="00653C3E" w:rsidP="00722981">
            <w:pPr>
              <w:pStyle w:val="Normal-Singlespace"/>
            </w:pPr>
            <w:r>
              <w:t>.45 [.21, .72]</w:t>
            </w:r>
          </w:p>
        </w:tc>
        <w:tc>
          <w:tcPr>
            <w:tcW w:w="1559" w:type="dxa"/>
          </w:tcPr>
          <w:p w:rsidR="00653C3E" w:rsidRDefault="00653C3E" w:rsidP="00722981">
            <w:pPr>
              <w:pStyle w:val="Normal-Singlespace"/>
            </w:pPr>
            <w:r>
              <w:t>.96 [.90, .99]</w:t>
            </w:r>
          </w:p>
        </w:tc>
        <w:tc>
          <w:tcPr>
            <w:tcW w:w="993" w:type="dxa"/>
          </w:tcPr>
          <w:p w:rsidR="00653C3E" w:rsidRDefault="00653C3E" w:rsidP="00722981">
            <w:pPr>
              <w:pStyle w:val="Normal-Singlespace"/>
            </w:pPr>
            <w:r>
              <w:t>91%</w:t>
            </w:r>
          </w:p>
        </w:tc>
      </w:tr>
      <w:tr w:rsidR="00653C3E" w:rsidRPr="003F1834" w:rsidTr="00722981">
        <w:trPr>
          <w:cantSplit/>
        </w:trPr>
        <w:tc>
          <w:tcPr>
            <w:tcW w:w="990" w:type="dxa"/>
          </w:tcPr>
          <w:p w:rsidR="00653C3E" w:rsidRDefault="00653C3E" w:rsidP="00722981">
            <w:pPr>
              <w:spacing w:line="240" w:lineRule="auto"/>
            </w:pPr>
            <w:r>
              <w:t xml:space="preserve">PISP or RDS </w:t>
            </w:r>
          </w:p>
        </w:tc>
        <w:tc>
          <w:tcPr>
            <w:tcW w:w="819" w:type="dxa"/>
          </w:tcPr>
          <w:p w:rsidR="00653C3E" w:rsidRDefault="00653C3E" w:rsidP="00722981">
            <w:pPr>
              <w:spacing w:line="240" w:lineRule="auto"/>
            </w:pPr>
          </w:p>
        </w:tc>
        <w:tc>
          <w:tcPr>
            <w:tcW w:w="1134" w:type="dxa"/>
          </w:tcPr>
          <w:p w:rsidR="00653C3E" w:rsidRDefault="00653C3E" w:rsidP="00722981">
            <w:pPr>
              <w:spacing w:line="240" w:lineRule="auto"/>
            </w:pPr>
          </w:p>
        </w:tc>
        <w:tc>
          <w:tcPr>
            <w:tcW w:w="1701" w:type="dxa"/>
          </w:tcPr>
          <w:p w:rsidR="00653C3E" w:rsidRDefault="00653C3E" w:rsidP="00722981">
            <w:pPr>
              <w:spacing w:line="240" w:lineRule="auto"/>
            </w:pPr>
          </w:p>
        </w:tc>
        <w:tc>
          <w:tcPr>
            <w:tcW w:w="709" w:type="dxa"/>
          </w:tcPr>
          <w:p w:rsidR="00653C3E" w:rsidRDefault="00653C3E" w:rsidP="00722981">
            <w:pPr>
              <w:pStyle w:val="Normal-Singlespace"/>
            </w:pPr>
          </w:p>
        </w:tc>
        <w:tc>
          <w:tcPr>
            <w:tcW w:w="1276" w:type="dxa"/>
          </w:tcPr>
          <w:p w:rsidR="00653C3E" w:rsidRDefault="00653C3E" w:rsidP="00722981">
            <w:pPr>
              <w:pStyle w:val="Normal-Singlespace"/>
            </w:pPr>
            <w:r>
              <w:t>NR</w:t>
            </w:r>
          </w:p>
        </w:tc>
        <w:tc>
          <w:tcPr>
            <w:tcW w:w="850" w:type="dxa"/>
          </w:tcPr>
          <w:p w:rsidR="00653C3E" w:rsidRDefault="00653C3E" w:rsidP="00722981">
            <w:pPr>
              <w:pStyle w:val="Normal-Singlespace"/>
            </w:pPr>
            <w:r>
              <w:t>25</w:t>
            </w:r>
          </w:p>
        </w:tc>
        <w:tc>
          <w:tcPr>
            <w:tcW w:w="1134" w:type="dxa"/>
          </w:tcPr>
          <w:p w:rsidR="00653C3E" w:rsidRDefault="00653C3E" w:rsidP="00722981">
            <w:pPr>
              <w:pStyle w:val="Normal-Singlespace"/>
            </w:pPr>
            <w:r>
              <w:t>SMI (NR)</w:t>
            </w:r>
          </w:p>
        </w:tc>
        <w:tc>
          <w:tcPr>
            <w:tcW w:w="851" w:type="dxa"/>
          </w:tcPr>
          <w:p w:rsidR="00653C3E" w:rsidRDefault="00653C3E" w:rsidP="00722981">
            <w:pPr>
              <w:pStyle w:val="Normal-Singlespace"/>
            </w:pPr>
            <w:r>
              <w:t>12</w:t>
            </w:r>
          </w:p>
        </w:tc>
        <w:tc>
          <w:tcPr>
            <w:tcW w:w="1559" w:type="dxa"/>
          </w:tcPr>
          <w:p w:rsidR="00653C3E" w:rsidRDefault="00653C3E" w:rsidP="00722981">
            <w:pPr>
              <w:pStyle w:val="Normal-Singlespace"/>
            </w:pPr>
            <w:r>
              <w:t>.91 [.62, .98]</w:t>
            </w:r>
          </w:p>
        </w:tc>
        <w:tc>
          <w:tcPr>
            <w:tcW w:w="1559" w:type="dxa"/>
          </w:tcPr>
          <w:p w:rsidR="00653C3E" w:rsidRDefault="00653C3E" w:rsidP="00722981">
            <w:pPr>
              <w:pStyle w:val="Normal-Singlespace"/>
            </w:pPr>
            <w:r>
              <w:t>.83 [.74, .90]</w:t>
            </w:r>
          </w:p>
        </w:tc>
        <w:tc>
          <w:tcPr>
            <w:tcW w:w="993" w:type="dxa"/>
          </w:tcPr>
          <w:p w:rsidR="00653C3E" w:rsidRDefault="00653C3E" w:rsidP="00722981">
            <w:pPr>
              <w:pStyle w:val="Normal-Singlespace"/>
            </w:pPr>
            <w:r>
              <w:t>84%</w:t>
            </w:r>
          </w:p>
        </w:tc>
      </w:tr>
      <w:tr w:rsidR="00653C3E" w:rsidRPr="003F1834" w:rsidTr="00722981">
        <w:trPr>
          <w:cantSplit/>
        </w:trPr>
        <w:tc>
          <w:tcPr>
            <w:tcW w:w="990" w:type="dxa"/>
          </w:tcPr>
          <w:p w:rsidR="00653C3E" w:rsidRDefault="00653C3E" w:rsidP="00722981">
            <w:pPr>
              <w:spacing w:line="240" w:lineRule="auto"/>
            </w:pPr>
            <w:r>
              <w:t>PS – narrow</w:t>
            </w:r>
          </w:p>
        </w:tc>
        <w:tc>
          <w:tcPr>
            <w:tcW w:w="819" w:type="dxa"/>
          </w:tcPr>
          <w:p w:rsidR="00653C3E" w:rsidRDefault="00653C3E" w:rsidP="00722981">
            <w:pPr>
              <w:spacing w:line="240" w:lineRule="auto"/>
            </w:pPr>
            <w:r>
              <w:fldChar w:fldCharType="begin" w:fldLock="1"/>
            </w:r>
            <w:r>
              <w:instrText>ADDIN CSL_CITATION { "citationItems" : [ { "id" : "ITEM-1", "itemData" : { "DOI" : "10.1016/j.ijlp.2003.03.002", "abstract" : "Many people who go to gaol are mentally ill. Remandees, prisoner receptions or people in jails have a substantially higher rate of severe mental disorder than other prisoners and the general population. There are no completely satisfactory ways to screen for psychosis and few existing screening questionnaires are available for use in correctional establishments. The Screening Instrument for Psychosis (PS) was developed in the context of the Australian Mental Health Survey: Study of Low Prevalence Disorders. It can help indicate whether a person should be referred to mental health professional for a diagnostic evaluation and possible treatment and/or diversion. We trialled the PS in a high security remand and reception centre. Measures of validity and reliability are reported.", "author" : [ { "dropping-particle" : "", "family" : "White", "given" : "Paul", "non-dropping-particle" : "", "parse-names" : false, "suffix" : "" }, { "dropping-particle" : "", "family" : "Chant", "given" : "David", "non-dropping-particle" : "", "parse-names" : false, "suffix" : "" } ], "container-title" : "Int J Law Psychiatry", "id" : "ITEM-1", "issue" : "2", "issued" : { "date-parts" : [ [ "2006" ] ] }, "page" : "137-44", "shortTitle" : "Int J Law Psychiatry", "title" : "The psychometric properties of a psychosis screen in a correctional setting.", "type" : "article-journal", "volume" : "29" }, "uris" : [ "http://www.mendeley.com/documents/?uuid=81cc430b-3621-4f1a-a982-ce0b39470bd5" ] } ], "mendeley" : { "previouslyFormattedCitation" : "[49]" }, "properties" : { "noteIndex" : 0 }, "schema" : "https://github.com/citation-style-language/schema/raw/master/csl-citation.json" }</w:instrText>
            </w:r>
            <w:r>
              <w:fldChar w:fldCharType="separate"/>
            </w:r>
            <w:r w:rsidRPr="004458C1">
              <w:rPr>
                <w:noProof/>
              </w:rPr>
              <w:t>[49]</w:t>
            </w:r>
            <w:r>
              <w:fldChar w:fldCharType="end"/>
            </w:r>
          </w:p>
        </w:tc>
        <w:tc>
          <w:tcPr>
            <w:tcW w:w="1134" w:type="dxa"/>
          </w:tcPr>
          <w:p w:rsidR="00653C3E" w:rsidRDefault="00653C3E" w:rsidP="00722981">
            <w:pPr>
              <w:spacing w:line="240" w:lineRule="auto"/>
            </w:pPr>
            <w:r>
              <w:t>Jail</w:t>
            </w:r>
          </w:p>
        </w:tc>
        <w:tc>
          <w:tcPr>
            <w:tcW w:w="1701" w:type="dxa"/>
          </w:tcPr>
          <w:p w:rsidR="00653C3E" w:rsidRDefault="00653C3E" w:rsidP="00722981">
            <w:pPr>
              <w:spacing w:line="240" w:lineRule="auto"/>
            </w:pPr>
            <w:r>
              <w:t>all male</w:t>
            </w:r>
          </w:p>
        </w:tc>
        <w:tc>
          <w:tcPr>
            <w:tcW w:w="709" w:type="dxa"/>
          </w:tcPr>
          <w:p w:rsidR="00653C3E" w:rsidRDefault="00653C3E" w:rsidP="00722981">
            <w:pPr>
              <w:pStyle w:val="Normal-Singlespace"/>
            </w:pPr>
            <w:r>
              <w:t>567</w:t>
            </w:r>
          </w:p>
        </w:tc>
        <w:tc>
          <w:tcPr>
            <w:tcW w:w="1276" w:type="dxa"/>
          </w:tcPr>
          <w:p w:rsidR="00653C3E" w:rsidRDefault="00653C3E" w:rsidP="00722981">
            <w:pPr>
              <w:pStyle w:val="Normal-Singlespace"/>
            </w:pPr>
            <w:r>
              <w:t>3</w:t>
            </w:r>
          </w:p>
        </w:tc>
        <w:tc>
          <w:tcPr>
            <w:tcW w:w="850" w:type="dxa"/>
          </w:tcPr>
          <w:p w:rsidR="00653C3E" w:rsidRDefault="00653C3E" w:rsidP="00722981">
            <w:pPr>
              <w:pStyle w:val="Normal-Singlespace"/>
            </w:pPr>
            <w:r>
              <w:t>23</w:t>
            </w:r>
          </w:p>
        </w:tc>
        <w:tc>
          <w:tcPr>
            <w:tcW w:w="1134" w:type="dxa"/>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(L)</w:t>
            </w:r>
          </w:p>
        </w:tc>
        <w:tc>
          <w:tcPr>
            <w:tcW w:w="851" w:type="dxa"/>
          </w:tcPr>
          <w:p w:rsidR="00653C3E" w:rsidRDefault="00653C3E" w:rsidP="00722981">
            <w:pPr>
              <w:pStyle w:val="Normal-Singlespace"/>
            </w:pPr>
            <w:r>
              <w:t>10</w:t>
            </w:r>
          </w:p>
        </w:tc>
        <w:tc>
          <w:tcPr>
            <w:tcW w:w="1559" w:type="dxa"/>
          </w:tcPr>
          <w:p w:rsidR="00653C3E" w:rsidRDefault="00653C3E" w:rsidP="00722981">
            <w:pPr>
              <w:pStyle w:val="Normal-Singlespace"/>
            </w:pPr>
            <w:r>
              <w:t>.65 [.52, .76]</w:t>
            </w:r>
          </w:p>
        </w:tc>
        <w:tc>
          <w:tcPr>
            <w:tcW w:w="1559" w:type="dxa"/>
          </w:tcPr>
          <w:p w:rsidR="00653C3E" w:rsidRDefault="00653C3E" w:rsidP="00722981">
            <w:pPr>
              <w:pStyle w:val="Normal-Singlespace"/>
            </w:pPr>
            <w:r>
              <w:t>.83 [.79, .86]</w:t>
            </w:r>
          </w:p>
        </w:tc>
        <w:tc>
          <w:tcPr>
            <w:tcW w:w="993" w:type="dxa"/>
          </w:tcPr>
          <w:p w:rsidR="00653C3E" w:rsidRDefault="00653C3E" w:rsidP="00722981">
            <w:pPr>
              <w:pStyle w:val="Normal-Singlespace"/>
            </w:pPr>
            <w:r>
              <w:t>86%</w:t>
            </w:r>
          </w:p>
        </w:tc>
      </w:tr>
      <w:tr w:rsidR="00653C3E" w:rsidRPr="003F1834" w:rsidTr="00722981">
        <w:trPr>
          <w:cantSplit/>
        </w:trPr>
        <w:tc>
          <w:tcPr>
            <w:tcW w:w="990" w:type="dxa"/>
            <w:tcBorders>
              <w:bottom w:val="single" w:sz="4" w:space="0" w:color="auto"/>
            </w:tcBorders>
          </w:tcPr>
          <w:p w:rsidR="00653C3E" w:rsidRDefault="00653C3E" w:rsidP="00722981">
            <w:pPr>
              <w:spacing w:line="240" w:lineRule="auto"/>
            </w:pPr>
            <w:r>
              <w:t>PS – broad</w:t>
            </w:r>
          </w:p>
        </w:tc>
        <w:tc>
          <w:tcPr>
            <w:tcW w:w="819" w:type="dxa"/>
            <w:tcBorders>
              <w:bottom w:val="single" w:sz="4" w:space="0" w:color="auto"/>
            </w:tcBorders>
          </w:tcPr>
          <w:p w:rsidR="00653C3E" w:rsidRDefault="00653C3E" w:rsidP="00722981">
            <w:pPr>
              <w:spacing w:line="240" w:lineRule="auto"/>
            </w:pPr>
            <w:r>
              <w:fldChar w:fldCharType="begin" w:fldLock="1"/>
            </w:r>
            <w:r>
              <w:instrText>ADDIN CSL_CITATION { "citationItems" : [ { "id" : "ITEM-1", "itemData" : { "DOI" : "10.1016/j.ijlp.2003.03.002", "abstract" : "Many people who go to gaol are mentally ill. Remandees, prisoner receptions or people in jails have a substantially higher rate of severe mental disorder than other prisoners and the general population. There are no completely satisfactory ways to screen for psychosis and few existing screening questionnaires are available for use in correctional establishments. The Screening Instrument for Psychosis (PS) was developed in the context of the Australian Mental Health Survey: Study of Low Prevalence Disorders. It can help indicate whether a person should be referred to mental health professional for a diagnostic evaluation and possible treatment and/or diversion. We trialled the PS in a high security remand and reception centre. Measures of validity and reliability are reported.", "author" : [ { "dropping-particle" : "", "family" : "White", "given" : "Paul", "non-dropping-particle" : "", "parse-names" : false, "suffix" : "" }, { "dropping-particle" : "", "family" : "Chant", "given" : "David", "non-dropping-particle" : "", "parse-names" : false, "suffix" : "" } ], "container-title" : "Int J Law Psychiatry", "id" : "ITEM-1", "issue" : "2", "issued" : { "date-parts" : [ [ "2006" ] ] }, "page" : "137-44", "shortTitle" : "Int J Law Psychiatry", "title" : "The psychometric properties of a psychosis screen in a correctional setting.", "type" : "article-journal", "volume" : "29" }, "uris" : [ "http://www.mendeley.com/documents/?uuid=81cc430b-3621-4f1a-a982-ce0b39470bd5" ] } ], "mendeley" : { "previouslyFormattedCitation" : "[49]" }, "properties" : { "noteIndex" : 0 }, "schema" : "https://github.com/citation-style-language/schema/raw/master/csl-citation.json" }</w:instrText>
            </w:r>
            <w:r>
              <w:fldChar w:fldCharType="separate"/>
            </w:r>
            <w:r w:rsidRPr="004458C1">
              <w:rPr>
                <w:noProof/>
              </w:rPr>
              <w:t>[49]</w:t>
            </w:r>
            <w:r>
              <w:fldChar w:fldCharType="end"/>
            </w:r>
          </w:p>
        </w:tc>
        <w:tc>
          <w:tcPr>
            <w:tcW w:w="1134" w:type="dxa"/>
            <w:tcBorders>
              <w:bottom w:val="single" w:sz="4" w:space="0" w:color="auto"/>
            </w:tcBorders>
          </w:tcPr>
          <w:p w:rsidR="00653C3E" w:rsidRDefault="00653C3E" w:rsidP="00722981">
            <w:pPr>
              <w:spacing w:line="240" w:lineRule="auto"/>
            </w:pPr>
            <w:r>
              <w:t>Jail</w:t>
            </w:r>
          </w:p>
        </w:tc>
        <w:tc>
          <w:tcPr>
            <w:tcW w:w="1701" w:type="dxa"/>
            <w:tcBorders>
              <w:bottom w:val="single" w:sz="4" w:space="0" w:color="auto"/>
            </w:tcBorders>
          </w:tcPr>
          <w:p w:rsidR="00653C3E" w:rsidRDefault="00653C3E" w:rsidP="00722981">
            <w:pPr>
              <w:spacing w:line="240" w:lineRule="auto"/>
            </w:pPr>
            <w:r>
              <w:t>all male</w:t>
            </w:r>
          </w:p>
        </w:tc>
        <w:tc>
          <w:tcPr>
            <w:tcW w:w="709" w:type="dxa"/>
            <w:tcBorders>
              <w:bottom w:val="single" w:sz="4" w:space="0" w:color="auto"/>
            </w:tcBorders>
          </w:tcPr>
          <w:p w:rsidR="00653C3E" w:rsidRDefault="00653C3E" w:rsidP="00722981">
            <w:pPr>
              <w:pStyle w:val="Normal-Singlespace"/>
            </w:pPr>
            <w:r>
              <w:t>567</w:t>
            </w:r>
          </w:p>
        </w:tc>
        <w:tc>
          <w:tcPr>
            <w:tcW w:w="1276" w:type="dxa"/>
            <w:tcBorders>
              <w:bottom w:val="single" w:sz="4" w:space="0" w:color="auto"/>
            </w:tcBorders>
          </w:tcPr>
          <w:p w:rsidR="00653C3E" w:rsidRDefault="00653C3E" w:rsidP="00722981">
            <w:pPr>
              <w:pStyle w:val="Normal-Singlespace"/>
            </w:pPr>
            <w:r>
              <w:t>2</w:t>
            </w:r>
          </w:p>
        </w:tc>
        <w:tc>
          <w:tcPr>
            <w:tcW w:w="850" w:type="dxa"/>
            <w:tcBorders>
              <w:bottom w:val="single" w:sz="4" w:space="0" w:color="auto"/>
            </w:tcBorders>
          </w:tcPr>
          <w:p w:rsidR="00653C3E" w:rsidRDefault="00653C3E" w:rsidP="00722981">
            <w:pPr>
              <w:pStyle w:val="Normal-Singlespace"/>
            </w:pPr>
            <w:r>
              <w:t>24</w:t>
            </w:r>
          </w:p>
        </w:tc>
        <w:tc>
          <w:tcPr>
            <w:tcW w:w="1134" w:type="dxa"/>
            <w:tcBorders>
              <w:bottom w:val="single" w:sz="4" w:space="0" w:color="auto"/>
            </w:tcBorders>
          </w:tcPr>
          <w:p w:rsidR="00653C3E" w:rsidRDefault="00653C3E" w:rsidP="00722981">
            <w:pPr>
              <w:pStyle w:val="Normal-Singlespace"/>
            </w:pPr>
            <w:proofErr w:type="spellStart"/>
            <w:r>
              <w:t>Psy</w:t>
            </w:r>
            <w:proofErr w:type="spellEnd"/>
            <w:r>
              <w:t xml:space="preserve"> </w:t>
            </w:r>
            <w:proofErr w:type="spellStart"/>
            <w:r>
              <w:t>dx</w:t>
            </w:r>
            <w:proofErr w:type="spellEnd"/>
            <w:r>
              <w:t xml:space="preserve"> (L)</w:t>
            </w:r>
          </w:p>
        </w:tc>
        <w:tc>
          <w:tcPr>
            <w:tcW w:w="851" w:type="dxa"/>
            <w:tcBorders>
              <w:bottom w:val="single" w:sz="4" w:space="0" w:color="auto"/>
            </w:tcBorders>
          </w:tcPr>
          <w:p w:rsidR="00653C3E" w:rsidRDefault="00653C3E" w:rsidP="00722981">
            <w:pPr>
              <w:pStyle w:val="Normal-Singlespace"/>
            </w:pPr>
            <w:r>
              <w:t>10</w:t>
            </w:r>
          </w:p>
        </w:tc>
        <w:tc>
          <w:tcPr>
            <w:tcW w:w="1559" w:type="dxa"/>
            <w:tcBorders>
              <w:bottom w:val="single" w:sz="4" w:space="0" w:color="auto"/>
            </w:tcBorders>
          </w:tcPr>
          <w:p w:rsidR="00653C3E" w:rsidRDefault="00653C3E" w:rsidP="00722981">
            <w:pPr>
              <w:pStyle w:val="Normal-Singlespace"/>
            </w:pPr>
            <w:r>
              <w:t>.75 [.62, .84]</w:t>
            </w:r>
          </w:p>
        </w:tc>
        <w:tc>
          <w:tcPr>
            <w:tcW w:w="1559" w:type="dxa"/>
            <w:tcBorders>
              <w:bottom w:val="single" w:sz="4" w:space="0" w:color="auto"/>
            </w:tcBorders>
          </w:tcPr>
          <w:p w:rsidR="00653C3E" w:rsidRDefault="00653C3E" w:rsidP="00722981">
            <w:pPr>
              <w:pStyle w:val="Normal-Singlespace"/>
            </w:pPr>
            <w:r>
              <w:t>.83 [.79, .86]</w:t>
            </w:r>
          </w:p>
        </w:tc>
        <w:tc>
          <w:tcPr>
            <w:tcW w:w="993" w:type="dxa"/>
            <w:tcBorders>
              <w:bottom w:val="single" w:sz="4" w:space="0" w:color="auto"/>
            </w:tcBorders>
          </w:tcPr>
          <w:p w:rsidR="00653C3E" w:rsidRDefault="00653C3E" w:rsidP="00722981">
            <w:pPr>
              <w:pStyle w:val="Normal-Singlespace"/>
            </w:pPr>
            <w:r>
              <w:t>87%</w:t>
            </w:r>
          </w:p>
        </w:tc>
      </w:tr>
    </w:tbl>
    <w:p w:rsidR="00653C3E" w:rsidRDefault="00653C3E" w:rsidP="00653C3E">
      <w:pPr>
        <w:spacing w:line="240" w:lineRule="auto"/>
        <w:sectPr w:rsidR="00653C3E" w:rsidSect="00653C3E">
          <w:headerReference w:type="default" r:id="rId8"/>
          <w:pgSz w:w="15840" w:h="12240" w:orient="landscape"/>
          <w:pgMar w:top="1440" w:right="1440" w:bottom="1440" w:left="1440" w:header="708" w:footer="708" w:gutter="0"/>
          <w:cols w:space="708"/>
          <w:docGrid w:linePitch="360"/>
        </w:sectPr>
      </w:pPr>
    </w:p>
    <w:p w:rsidR="00653C3E" w:rsidRDefault="00653C3E" w:rsidP="00653C3E">
      <w:pPr>
        <w:pStyle w:val="Heading1"/>
      </w:pPr>
      <w:r>
        <w:lastRenderedPageBreak/>
        <w:t>Appendix</w:t>
      </w:r>
    </w:p>
    <w:p w:rsidR="00653C3E" w:rsidRDefault="00653C3E" w:rsidP="00653C3E">
      <w:pPr>
        <w:rPr>
          <w:lang w:eastAsia="en-US"/>
        </w:rPr>
      </w:pPr>
      <w:r>
        <w:rPr>
          <w:lang w:eastAsia="en-US"/>
        </w:rPr>
        <w:t>Acronyms used as abbreviations for mental health screening tools</w:t>
      </w:r>
    </w:p>
    <w:tbl>
      <w:tblPr>
        <w:tblW w:w="9606" w:type="dxa"/>
        <w:tblLook w:val="00A0"/>
      </w:tblPr>
      <w:tblGrid>
        <w:gridCol w:w="1668"/>
        <w:gridCol w:w="7938"/>
      </w:tblGrid>
      <w:tr w:rsidR="00653C3E" w:rsidRPr="001459F9" w:rsidTr="00722981">
        <w:trPr>
          <w:trHeight w:val="300"/>
        </w:trPr>
        <w:tc>
          <w:tcPr>
            <w:tcW w:w="1668" w:type="dxa"/>
            <w:noWrap/>
          </w:tcPr>
          <w:p w:rsidR="00653C3E" w:rsidRPr="00CC2E02" w:rsidRDefault="00653C3E" w:rsidP="00722981">
            <w:pPr>
              <w:rPr>
                <w:b/>
                <w:lang w:eastAsia="en-US"/>
              </w:rPr>
            </w:pPr>
            <w:r w:rsidRPr="00CC2E02">
              <w:rPr>
                <w:b/>
                <w:lang w:eastAsia="en-US"/>
              </w:rPr>
              <w:t>Acronym</w:t>
            </w:r>
          </w:p>
        </w:tc>
        <w:tc>
          <w:tcPr>
            <w:tcW w:w="7938" w:type="dxa"/>
            <w:noWrap/>
          </w:tcPr>
          <w:p w:rsidR="00653C3E" w:rsidRPr="00CC2E02" w:rsidRDefault="00653C3E" w:rsidP="00722981">
            <w:pPr>
              <w:rPr>
                <w:b/>
                <w:lang w:eastAsia="en-US"/>
              </w:rPr>
            </w:pPr>
            <w:r w:rsidRPr="00CC2E02">
              <w:rPr>
                <w:b/>
                <w:lang w:eastAsia="en-US"/>
              </w:rPr>
              <w:t>Full Screening Tool Name</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BJMHS</w:t>
            </w:r>
          </w:p>
        </w:tc>
        <w:tc>
          <w:tcPr>
            <w:tcW w:w="7938" w:type="dxa"/>
            <w:noWrap/>
          </w:tcPr>
          <w:p w:rsidR="00653C3E" w:rsidRPr="001C5E83" w:rsidRDefault="00653C3E" w:rsidP="00722981">
            <w:pPr>
              <w:rPr>
                <w:lang w:eastAsia="en-US"/>
              </w:rPr>
            </w:pPr>
            <w:r w:rsidRPr="001C5E83">
              <w:rPr>
                <w:lang w:eastAsia="en-US"/>
              </w:rPr>
              <w:t>Brief Jail Mental Health Screen</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BJMHS-R</w:t>
            </w:r>
          </w:p>
        </w:tc>
        <w:tc>
          <w:tcPr>
            <w:tcW w:w="7938" w:type="dxa"/>
            <w:noWrap/>
          </w:tcPr>
          <w:p w:rsidR="00653C3E" w:rsidRPr="001C5E83" w:rsidRDefault="00653C3E" w:rsidP="00722981">
            <w:pPr>
              <w:rPr>
                <w:lang w:eastAsia="en-US"/>
              </w:rPr>
            </w:pPr>
            <w:r w:rsidRPr="001C5E83">
              <w:rPr>
                <w:lang w:eastAsia="en-US"/>
              </w:rPr>
              <w:t>Brief Jail Mental Health Screen - Revised</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CMHS-F</w:t>
            </w:r>
          </w:p>
        </w:tc>
        <w:tc>
          <w:tcPr>
            <w:tcW w:w="7938" w:type="dxa"/>
            <w:noWrap/>
          </w:tcPr>
          <w:p w:rsidR="00653C3E" w:rsidRPr="001C5E83" w:rsidRDefault="00653C3E" w:rsidP="00722981">
            <w:pPr>
              <w:rPr>
                <w:lang w:eastAsia="en-US"/>
              </w:rPr>
            </w:pPr>
            <w:r w:rsidRPr="001C5E83">
              <w:rPr>
                <w:lang w:eastAsia="en-US"/>
              </w:rPr>
              <w:t>Correctional Mental Health Screen for Women</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CMHS-M</w:t>
            </w:r>
          </w:p>
        </w:tc>
        <w:tc>
          <w:tcPr>
            <w:tcW w:w="7938" w:type="dxa"/>
            <w:noWrap/>
          </w:tcPr>
          <w:p w:rsidR="00653C3E" w:rsidRPr="001C5E83" w:rsidRDefault="00653C3E" w:rsidP="00722981">
            <w:pPr>
              <w:rPr>
                <w:lang w:eastAsia="en-US"/>
              </w:rPr>
            </w:pPr>
            <w:r w:rsidRPr="001C5E83">
              <w:rPr>
                <w:lang w:eastAsia="en-US"/>
              </w:rPr>
              <w:t>Correctional Mental Health Screen for Men</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COSDI-MD</w:t>
            </w:r>
          </w:p>
        </w:tc>
        <w:tc>
          <w:tcPr>
            <w:tcW w:w="7938" w:type="dxa"/>
            <w:noWrap/>
          </w:tcPr>
          <w:p w:rsidR="00653C3E" w:rsidRPr="001C5E83" w:rsidRDefault="00653C3E" w:rsidP="00722981">
            <w:pPr>
              <w:rPr>
                <w:lang w:eastAsia="en-US"/>
              </w:rPr>
            </w:pPr>
            <w:r w:rsidRPr="001C5E83">
              <w:rPr>
                <w:lang w:eastAsia="en-US"/>
              </w:rPr>
              <w:t>Co-Occurring Disorders Screening Instrument for Mental Disorder</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COSDI-SMD</w:t>
            </w:r>
          </w:p>
        </w:tc>
        <w:tc>
          <w:tcPr>
            <w:tcW w:w="7938" w:type="dxa"/>
            <w:noWrap/>
          </w:tcPr>
          <w:p w:rsidR="00653C3E" w:rsidRPr="001C5E83" w:rsidRDefault="00653C3E" w:rsidP="00722981">
            <w:pPr>
              <w:rPr>
                <w:lang w:eastAsia="en-US"/>
              </w:rPr>
            </w:pPr>
            <w:r w:rsidRPr="001C5E83">
              <w:rPr>
                <w:lang w:eastAsia="en-US"/>
              </w:rPr>
              <w:t>Co-Occurring Disorders Screening Instrument for Severe Mental Disorder</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EMHS</w:t>
            </w:r>
          </w:p>
        </w:tc>
        <w:tc>
          <w:tcPr>
            <w:tcW w:w="7938" w:type="dxa"/>
            <w:noWrap/>
          </w:tcPr>
          <w:p w:rsidR="00653C3E" w:rsidRPr="001C5E83" w:rsidRDefault="00653C3E" w:rsidP="00722981">
            <w:pPr>
              <w:rPr>
                <w:lang w:eastAsia="en-US"/>
              </w:rPr>
            </w:pPr>
            <w:r w:rsidRPr="001C5E83">
              <w:rPr>
                <w:lang w:eastAsia="en-US"/>
              </w:rPr>
              <w:t>England Mental Health Screen</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GHQ-28</w:t>
            </w:r>
          </w:p>
        </w:tc>
        <w:tc>
          <w:tcPr>
            <w:tcW w:w="7938" w:type="dxa"/>
            <w:noWrap/>
          </w:tcPr>
          <w:p w:rsidR="00653C3E" w:rsidRPr="001C5E83" w:rsidRDefault="00653C3E" w:rsidP="00722981">
            <w:pPr>
              <w:rPr>
                <w:lang w:eastAsia="en-US"/>
              </w:rPr>
            </w:pPr>
            <w:r w:rsidRPr="001C5E83">
              <w:rPr>
                <w:lang w:eastAsia="en-US"/>
              </w:rPr>
              <w:t>General Health Questionnaire (28 item)</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GSS</w:t>
            </w:r>
          </w:p>
        </w:tc>
        <w:tc>
          <w:tcPr>
            <w:tcW w:w="7938" w:type="dxa"/>
            <w:noWrap/>
          </w:tcPr>
          <w:p w:rsidR="00653C3E" w:rsidRPr="001C5E83" w:rsidRDefault="00653C3E" w:rsidP="00722981">
            <w:pPr>
              <w:rPr>
                <w:lang w:eastAsia="en-US"/>
              </w:rPr>
            </w:pPr>
            <w:r w:rsidRPr="001C5E83">
              <w:rPr>
                <w:lang w:eastAsia="en-US"/>
              </w:rPr>
              <w:t>Global Appraisal of Individual Needs Short Screener</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GSS-IDS</w:t>
            </w:r>
          </w:p>
        </w:tc>
        <w:tc>
          <w:tcPr>
            <w:tcW w:w="7938" w:type="dxa"/>
            <w:noWrap/>
          </w:tcPr>
          <w:p w:rsidR="00653C3E" w:rsidRPr="001C5E83" w:rsidRDefault="00653C3E" w:rsidP="00722981">
            <w:pPr>
              <w:rPr>
                <w:lang w:eastAsia="en-US"/>
              </w:rPr>
            </w:pPr>
            <w:r w:rsidRPr="001C5E83">
              <w:rPr>
                <w:lang w:eastAsia="en-US"/>
              </w:rPr>
              <w:t>Global Appraisal of Individual Needs Short Screener - Internal Disorder Screener</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JSAT</w:t>
            </w:r>
          </w:p>
        </w:tc>
        <w:tc>
          <w:tcPr>
            <w:tcW w:w="7938" w:type="dxa"/>
            <w:noWrap/>
          </w:tcPr>
          <w:p w:rsidR="00653C3E" w:rsidRPr="001C5E83" w:rsidRDefault="00653C3E" w:rsidP="00722981">
            <w:pPr>
              <w:rPr>
                <w:lang w:eastAsia="en-US"/>
              </w:rPr>
            </w:pPr>
            <w:r w:rsidRPr="001C5E83">
              <w:rPr>
                <w:lang w:eastAsia="en-US"/>
              </w:rPr>
              <w:t>Jail Screening Assessment Tool</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K6</w:t>
            </w:r>
          </w:p>
        </w:tc>
        <w:tc>
          <w:tcPr>
            <w:tcW w:w="7938" w:type="dxa"/>
            <w:noWrap/>
          </w:tcPr>
          <w:p w:rsidR="00653C3E" w:rsidRPr="001C5E83" w:rsidRDefault="00653C3E" w:rsidP="00722981">
            <w:pPr>
              <w:rPr>
                <w:lang w:eastAsia="en-US"/>
              </w:rPr>
            </w:pPr>
            <w:r w:rsidRPr="001C5E83">
              <w:rPr>
                <w:lang w:eastAsia="en-US"/>
              </w:rPr>
              <w:t>Kessler 6</w:t>
            </w:r>
          </w:p>
        </w:tc>
      </w:tr>
      <w:tr w:rsidR="00653C3E" w:rsidRPr="001C5E83" w:rsidTr="00722981">
        <w:trPr>
          <w:trHeight w:val="300"/>
        </w:trPr>
        <w:tc>
          <w:tcPr>
            <w:tcW w:w="1668" w:type="dxa"/>
            <w:noWrap/>
          </w:tcPr>
          <w:p w:rsidR="00653C3E" w:rsidRPr="001C5E83" w:rsidRDefault="00653C3E" w:rsidP="00722981">
            <w:pPr>
              <w:rPr>
                <w:lang w:eastAsia="en-US"/>
              </w:rPr>
            </w:pPr>
            <w:r>
              <w:rPr>
                <w:lang w:eastAsia="en-US"/>
              </w:rPr>
              <w:t>MCMI-III</w:t>
            </w:r>
          </w:p>
        </w:tc>
        <w:tc>
          <w:tcPr>
            <w:tcW w:w="7938" w:type="dxa"/>
            <w:noWrap/>
          </w:tcPr>
          <w:p w:rsidR="00653C3E" w:rsidRPr="001C5E83" w:rsidRDefault="00653C3E" w:rsidP="00722981">
            <w:pPr>
              <w:rPr>
                <w:lang w:eastAsia="en-US"/>
              </w:rPr>
            </w:pPr>
            <w:proofErr w:type="spellStart"/>
            <w:r w:rsidRPr="001C5E83">
              <w:rPr>
                <w:lang w:eastAsia="en-US"/>
              </w:rPr>
              <w:t>Millon</w:t>
            </w:r>
            <w:proofErr w:type="spellEnd"/>
            <w:r w:rsidRPr="001C5E83">
              <w:rPr>
                <w:lang w:eastAsia="en-US"/>
              </w:rPr>
              <w:t xml:space="preserve"> Clinical </w:t>
            </w:r>
            <w:proofErr w:type="spellStart"/>
            <w:r w:rsidRPr="001C5E83">
              <w:rPr>
                <w:lang w:eastAsia="en-US"/>
              </w:rPr>
              <w:t>Multiaxial</w:t>
            </w:r>
            <w:proofErr w:type="spellEnd"/>
            <w:r w:rsidRPr="001C5E83">
              <w:rPr>
                <w:lang w:eastAsia="en-US"/>
              </w:rPr>
              <w:t xml:space="preserve"> Inventory–III</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MDSIS</w:t>
            </w:r>
          </w:p>
        </w:tc>
        <w:tc>
          <w:tcPr>
            <w:tcW w:w="7938" w:type="dxa"/>
            <w:noWrap/>
          </w:tcPr>
          <w:p w:rsidR="00653C3E" w:rsidRPr="001C5E83" w:rsidRDefault="00653C3E" w:rsidP="00722981">
            <w:pPr>
              <w:rPr>
                <w:lang w:eastAsia="en-US"/>
              </w:rPr>
            </w:pPr>
            <w:r w:rsidRPr="001C5E83">
              <w:rPr>
                <w:lang w:eastAsia="en-US"/>
              </w:rPr>
              <w:t>Mental Disability/Suicide Intake Screen</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MHS-A</w:t>
            </w:r>
          </w:p>
        </w:tc>
        <w:tc>
          <w:tcPr>
            <w:tcW w:w="7938" w:type="dxa"/>
            <w:noWrap/>
          </w:tcPr>
          <w:p w:rsidR="00653C3E" w:rsidRPr="001C5E83" w:rsidRDefault="00653C3E" w:rsidP="00722981">
            <w:pPr>
              <w:rPr>
                <w:lang w:eastAsia="en-US"/>
              </w:rPr>
            </w:pPr>
            <w:r w:rsidRPr="001C5E83">
              <w:rPr>
                <w:lang w:eastAsia="en-US"/>
              </w:rPr>
              <w:t>Mental Health Screen for Adults</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MHSF</w:t>
            </w:r>
          </w:p>
        </w:tc>
        <w:tc>
          <w:tcPr>
            <w:tcW w:w="7938" w:type="dxa"/>
            <w:noWrap/>
          </w:tcPr>
          <w:p w:rsidR="00653C3E" w:rsidRPr="001C5E83" w:rsidRDefault="00653C3E" w:rsidP="00722981">
            <w:pPr>
              <w:rPr>
                <w:lang w:eastAsia="en-US"/>
              </w:rPr>
            </w:pPr>
            <w:r w:rsidRPr="001C5E83">
              <w:rPr>
                <w:lang w:eastAsia="en-US"/>
              </w:rPr>
              <w:t>Mental Health Screening Form</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MINI-M</w:t>
            </w:r>
          </w:p>
        </w:tc>
        <w:tc>
          <w:tcPr>
            <w:tcW w:w="7938" w:type="dxa"/>
            <w:noWrap/>
          </w:tcPr>
          <w:p w:rsidR="00653C3E" w:rsidRPr="001C5E83" w:rsidRDefault="00653C3E" w:rsidP="00722981">
            <w:pPr>
              <w:rPr>
                <w:lang w:eastAsia="en-US"/>
              </w:rPr>
            </w:pPr>
            <w:r w:rsidRPr="001C5E83">
              <w:rPr>
                <w:lang w:eastAsia="en-US"/>
              </w:rPr>
              <w:t>Mini-International Neuropsychiatric Interview–Modified</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NYS BST</w:t>
            </w:r>
          </w:p>
        </w:tc>
        <w:tc>
          <w:tcPr>
            <w:tcW w:w="7938" w:type="dxa"/>
            <w:noWrap/>
          </w:tcPr>
          <w:p w:rsidR="00653C3E" w:rsidRPr="001C5E83" w:rsidRDefault="00653C3E" w:rsidP="00722981">
            <w:pPr>
              <w:rPr>
                <w:lang w:eastAsia="en-US"/>
              </w:rPr>
            </w:pPr>
            <w:r w:rsidRPr="001C5E83">
              <w:rPr>
                <w:lang w:eastAsia="en-US"/>
              </w:rPr>
              <w:t>New York State Brief Screening Tool</w:t>
            </w:r>
          </w:p>
        </w:tc>
      </w:tr>
      <w:tr w:rsidR="00653C3E" w:rsidRPr="001C5E83" w:rsidTr="00722981">
        <w:trPr>
          <w:trHeight w:val="300"/>
        </w:trPr>
        <w:tc>
          <w:tcPr>
            <w:tcW w:w="1668" w:type="dxa"/>
            <w:noWrap/>
          </w:tcPr>
          <w:p w:rsidR="00653C3E" w:rsidRPr="001C5E83" w:rsidRDefault="00653C3E" w:rsidP="00722981">
            <w:pPr>
              <w:rPr>
                <w:lang w:eastAsia="en-US"/>
              </w:rPr>
            </w:pPr>
            <w:r>
              <w:rPr>
                <w:lang w:eastAsia="en-US"/>
              </w:rPr>
              <w:lastRenderedPageBreak/>
              <w:t>PAS</w:t>
            </w:r>
          </w:p>
        </w:tc>
        <w:tc>
          <w:tcPr>
            <w:tcW w:w="7938" w:type="dxa"/>
            <w:noWrap/>
          </w:tcPr>
          <w:p w:rsidR="00653C3E" w:rsidRPr="001C5E83" w:rsidRDefault="00653C3E" w:rsidP="00722981">
            <w:pPr>
              <w:rPr>
                <w:lang w:eastAsia="en-US"/>
              </w:rPr>
            </w:pPr>
            <w:r>
              <w:rPr>
                <w:lang w:eastAsia="en-US"/>
              </w:rPr>
              <w:t>Personality Assessment Screener</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PISP</w:t>
            </w:r>
          </w:p>
        </w:tc>
        <w:tc>
          <w:tcPr>
            <w:tcW w:w="7938" w:type="dxa"/>
            <w:noWrap/>
          </w:tcPr>
          <w:p w:rsidR="00653C3E" w:rsidRPr="001C5E83" w:rsidRDefault="00653C3E" w:rsidP="00722981">
            <w:pPr>
              <w:rPr>
                <w:lang w:eastAsia="en-US"/>
              </w:rPr>
            </w:pPr>
            <w:r w:rsidRPr="001C5E83">
              <w:rPr>
                <w:lang w:eastAsia="en-US"/>
              </w:rPr>
              <w:t>Prisoner Intake Screening Procedure</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RDS</w:t>
            </w:r>
          </w:p>
        </w:tc>
        <w:tc>
          <w:tcPr>
            <w:tcW w:w="7938" w:type="dxa"/>
            <w:noWrap/>
          </w:tcPr>
          <w:p w:rsidR="00653C3E" w:rsidRDefault="00653C3E" w:rsidP="00722981">
            <w:pPr>
              <w:rPr>
                <w:lang w:eastAsia="en-US"/>
              </w:rPr>
            </w:pPr>
            <w:r w:rsidRPr="001C5E83">
              <w:rPr>
                <w:lang w:eastAsia="en-US"/>
              </w:rPr>
              <w:t>Referral Decision Scale</w:t>
            </w:r>
          </w:p>
          <w:p w:rsidR="00653C3E" w:rsidRDefault="00653C3E" w:rsidP="00722981">
            <w:pPr>
              <w:pStyle w:val="ListParagraph"/>
              <w:numPr>
                <w:ilvl w:val="0"/>
                <w:numId w:val="6"/>
              </w:numPr>
              <w:rPr>
                <w:lang w:eastAsia="en-US"/>
              </w:rPr>
            </w:pPr>
            <w:r>
              <w:rPr>
                <w:lang w:eastAsia="en-US"/>
              </w:rPr>
              <w:t>B = Bipolar scale</w:t>
            </w:r>
          </w:p>
          <w:p w:rsidR="00653C3E" w:rsidRDefault="00653C3E" w:rsidP="00722981">
            <w:pPr>
              <w:pStyle w:val="ListParagraph"/>
              <w:numPr>
                <w:ilvl w:val="0"/>
                <w:numId w:val="6"/>
              </w:numPr>
              <w:rPr>
                <w:lang w:eastAsia="en-US"/>
              </w:rPr>
            </w:pPr>
            <w:r>
              <w:rPr>
                <w:lang w:eastAsia="en-US"/>
              </w:rPr>
              <w:t>D = Depression scale</w:t>
            </w:r>
          </w:p>
          <w:p w:rsidR="00653C3E" w:rsidRPr="001C5E83" w:rsidRDefault="00653C3E" w:rsidP="00722981">
            <w:pPr>
              <w:pStyle w:val="ListParagraph"/>
              <w:numPr>
                <w:ilvl w:val="0"/>
                <w:numId w:val="6"/>
              </w:numPr>
              <w:rPr>
                <w:lang w:eastAsia="en-US"/>
              </w:rPr>
            </w:pPr>
            <w:r>
              <w:rPr>
                <w:lang w:eastAsia="en-US"/>
              </w:rPr>
              <w:t>S = Schizophrenia scale</w:t>
            </w:r>
          </w:p>
        </w:tc>
      </w:tr>
      <w:tr w:rsidR="00653C3E" w:rsidRPr="001C5E83" w:rsidTr="00722981">
        <w:trPr>
          <w:trHeight w:val="300"/>
        </w:trPr>
        <w:tc>
          <w:tcPr>
            <w:tcW w:w="1668" w:type="dxa"/>
            <w:noWrap/>
          </w:tcPr>
          <w:p w:rsidR="00653C3E" w:rsidRPr="001C5E83" w:rsidRDefault="00653C3E" w:rsidP="00722981">
            <w:pPr>
              <w:rPr>
                <w:lang w:eastAsia="en-US"/>
              </w:rPr>
            </w:pPr>
            <w:r w:rsidRPr="001C5E83">
              <w:rPr>
                <w:lang w:eastAsia="en-US"/>
              </w:rPr>
              <w:t>PS</w:t>
            </w:r>
          </w:p>
        </w:tc>
        <w:tc>
          <w:tcPr>
            <w:tcW w:w="7938" w:type="dxa"/>
            <w:noWrap/>
          </w:tcPr>
          <w:p w:rsidR="00653C3E" w:rsidRPr="001C5E83" w:rsidRDefault="00653C3E" w:rsidP="00722981">
            <w:pPr>
              <w:rPr>
                <w:lang w:eastAsia="en-US"/>
              </w:rPr>
            </w:pPr>
            <w:r w:rsidRPr="001C5E83">
              <w:rPr>
                <w:lang w:eastAsia="en-US"/>
              </w:rPr>
              <w:t>Screening Instrument for Psychosis</w:t>
            </w:r>
          </w:p>
        </w:tc>
      </w:tr>
    </w:tbl>
    <w:p w:rsidR="00653C3E" w:rsidRPr="001C5E83" w:rsidRDefault="00653C3E" w:rsidP="00653C3E">
      <w:pPr>
        <w:rPr>
          <w:lang w:eastAsia="en-US"/>
        </w:rPr>
      </w:pPr>
    </w:p>
    <w:p w:rsidR="00653C3E" w:rsidRDefault="00653C3E" w:rsidP="00653C3E">
      <w:pPr>
        <w:pStyle w:val="Heading2"/>
      </w:pPr>
      <w:r>
        <w:t>Definitions of Criterion Variables</w:t>
      </w:r>
    </w:p>
    <w:p w:rsidR="00653C3E" w:rsidRDefault="00653C3E" w:rsidP="00653C3E">
      <w:pPr>
        <w:rPr>
          <w:lang w:eastAsia="en-US"/>
        </w:rPr>
      </w:pPr>
      <w:r>
        <w:rPr>
          <w:lang w:eastAsia="en-US"/>
        </w:rPr>
        <w:t>For all criterion measures, a notation of either L (Lifetime), C (Current) or NR (Not reported) is made in parentheses to denote the time period covered. Specific criterion measures are as follows:</w:t>
      </w:r>
    </w:p>
    <w:p w:rsidR="00653C3E" w:rsidRDefault="00653C3E" w:rsidP="00653C3E">
      <w:pPr>
        <w:pStyle w:val="ListParagraph"/>
        <w:numPr>
          <w:ilvl w:val="0"/>
          <w:numId w:val="5"/>
        </w:numPr>
        <w:rPr>
          <w:lang w:eastAsia="en-US"/>
        </w:rPr>
      </w:pPr>
      <w:r>
        <w:rPr>
          <w:lang w:eastAsia="en-US"/>
        </w:rPr>
        <w:t>SMI = Severe mental illness (i.e. psychotic disorders, bipolar disorder, and major depression)</w:t>
      </w:r>
    </w:p>
    <w:p w:rsidR="00653C3E" w:rsidRDefault="00653C3E" w:rsidP="00653C3E">
      <w:pPr>
        <w:pStyle w:val="ListParagraph"/>
        <w:numPr>
          <w:ilvl w:val="0"/>
          <w:numId w:val="5"/>
        </w:numPr>
        <w:rPr>
          <w:lang w:eastAsia="en-US"/>
        </w:rPr>
      </w:pPr>
      <w:r>
        <w:rPr>
          <w:lang w:eastAsia="en-US"/>
        </w:rPr>
        <w:t xml:space="preserve">Axis I = A wider range of disorders falling on Axis I than SMI. As definitions were not always clear in papers, this typically refers to SMI plus anxiety disorders, </w:t>
      </w:r>
      <w:proofErr w:type="spellStart"/>
      <w:r>
        <w:rPr>
          <w:lang w:eastAsia="en-US"/>
        </w:rPr>
        <w:t>dysthymia</w:t>
      </w:r>
      <w:proofErr w:type="spellEnd"/>
      <w:r>
        <w:rPr>
          <w:lang w:eastAsia="en-US"/>
        </w:rPr>
        <w:t xml:space="preserve">, etc. This excludes substance abuse and </w:t>
      </w:r>
      <w:proofErr w:type="spellStart"/>
      <w:r>
        <w:rPr>
          <w:lang w:eastAsia="en-US"/>
        </w:rPr>
        <w:t>paraphilias</w:t>
      </w:r>
      <w:proofErr w:type="spellEnd"/>
    </w:p>
    <w:p w:rsidR="00653C3E" w:rsidRDefault="00653C3E" w:rsidP="00653C3E">
      <w:pPr>
        <w:pStyle w:val="ListParagraph"/>
        <w:numPr>
          <w:ilvl w:val="0"/>
          <w:numId w:val="5"/>
        </w:numPr>
        <w:rPr>
          <w:lang w:eastAsia="en-US"/>
        </w:rPr>
      </w:pPr>
      <w:r>
        <w:rPr>
          <w:lang w:eastAsia="en-US"/>
        </w:rPr>
        <w:t>Axis I and II = An Axis I disorder (as defined above) or a personality disorder, other than antisocial personality disorder</w:t>
      </w:r>
    </w:p>
    <w:p w:rsidR="00653C3E" w:rsidRPr="00F619D5" w:rsidRDefault="00653C3E" w:rsidP="00653C3E">
      <w:pPr>
        <w:pStyle w:val="ListParagraph"/>
        <w:numPr>
          <w:ilvl w:val="0"/>
          <w:numId w:val="5"/>
        </w:numPr>
        <w:rPr>
          <w:lang w:eastAsia="en-US"/>
        </w:rPr>
      </w:pPr>
      <w:r>
        <w:rPr>
          <w:lang w:eastAsia="en-US"/>
        </w:rPr>
        <w:t>Mental health need = Non-diagnostic outcome measures, such as a clinician assessment of need for treatment, receipt of services, or a referral for mental health services.</w:t>
      </w:r>
    </w:p>
    <w:p w:rsidR="00DF1139" w:rsidRPr="00653C3E" w:rsidRDefault="00DF1139" w:rsidP="00653C3E"/>
    <w:sectPr w:rsidR="00DF1139" w:rsidRPr="00653C3E" w:rsidSect="00653C3E">
      <w:head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7AC" w:rsidRDefault="00C877AC" w:rsidP="00664A61">
      <w:pPr>
        <w:spacing w:line="240" w:lineRule="auto"/>
      </w:pPr>
      <w:r>
        <w:separator/>
      </w:r>
    </w:p>
  </w:endnote>
  <w:endnote w:type="continuationSeparator" w:id="0">
    <w:p w:rsidR="00C877AC" w:rsidRDefault="00C877AC" w:rsidP="00664A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Courier New"/>
    <w:charset w:val="00"/>
    <w:family w:val="auto"/>
    <w:pitch w:val="variable"/>
    <w:sig w:usb0="00000003" w:usb1="00000000" w:usb2="00000000" w:usb3="00000000" w:csb0="00000001" w:csb1="00000000"/>
  </w:font>
  <w:font w:name="MS Minngs">
    <w:altName w:val="w"/>
    <w:panose1 w:val="00000000000000000000"/>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7AC" w:rsidRDefault="00C877AC" w:rsidP="00664A61">
      <w:pPr>
        <w:spacing w:line="240" w:lineRule="auto"/>
      </w:pPr>
      <w:r>
        <w:separator/>
      </w:r>
    </w:p>
  </w:footnote>
  <w:footnote w:type="continuationSeparator" w:id="0">
    <w:p w:rsidR="00C877AC" w:rsidRDefault="00C877AC" w:rsidP="00664A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14434"/>
      <w:docPartObj>
        <w:docPartGallery w:val="Page Numbers (Top of Page)"/>
        <w:docPartUnique/>
      </w:docPartObj>
    </w:sdtPr>
    <w:sdtContent>
      <w:p w:rsidR="00653C3E" w:rsidRDefault="00653C3E">
        <w:pPr>
          <w:pStyle w:val="Header"/>
          <w:jc w:val="right"/>
        </w:pPr>
        <w:fldSimple w:instr=" PAGE   \* MERGEFORMAT ">
          <w:r>
            <w:rPr>
              <w:noProof/>
            </w:rPr>
            <w:t>1</w:t>
          </w:r>
        </w:fldSimple>
      </w:p>
    </w:sdtContent>
  </w:sdt>
  <w:p w:rsidR="00653C3E" w:rsidRDefault="00653C3E" w:rsidP="0041653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27481"/>
      <w:docPartObj>
        <w:docPartGallery w:val="Page Numbers (Top of Page)"/>
        <w:docPartUnique/>
      </w:docPartObj>
    </w:sdtPr>
    <w:sdtContent>
      <w:p w:rsidR="00F362B2" w:rsidRDefault="000926E3">
        <w:pPr>
          <w:pStyle w:val="Header"/>
          <w:jc w:val="right"/>
        </w:pPr>
        <w:fldSimple w:instr=" PAGE   \* MERGEFORMAT ">
          <w:r w:rsidR="00653C3E">
            <w:rPr>
              <w:noProof/>
            </w:rPr>
            <w:t>17</w:t>
          </w:r>
        </w:fldSimple>
      </w:p>
    </w:sdtContent>
  </w:sdt>
  <w:p w:rsidR="00F362B2" w:rsidRDefault="00F362B2" w:rsidP="0041653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B04F9"/>
    <w:multiLevelType w:val="hybridMultilevel"/>
    <w:tmpl w:val="035E6D3E"/>
    <w:lvl w:ilvl="0" w:tplc="78689840">
      <w:start w:val="1"/>
      <w:numFmt w:val="decimal"/>
      <w:lvlText w:val="%1."/>
      <w:lvlJc w:val="left"/>
      <w:pPr>
        <w:ind w:left="720" w:hanging="360"/>
      </w:pPr>
      <w:rPr>
        <w:rFonts w:cs="Times New Roman"/>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3B0D2598"/>
    <w:multiLevelType w:val="hybridMultilevel"/>
    <w:tmpl w:val="ED8A5C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52624E70"/>
    <w:multiLevelType w:val="hybridMultilevel"/>
    <w:tmpl w:val="AE5ED0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56D27A56"/>
    <w:multiLevelType w:val="hybridMultilevel"/>
    <w:tmpl w:val="F19458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5ACE5756"/>
    <w:multiLevelType w:val="hybridMultilevel"/>
    <w:tmpl w:val="68D64B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6A353CF5"/>
    <w:multiLevelType w:val="hybridMultilevel"/>
    <w:tmpl w:val="A02AE8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664A61"/>
    <w:rsid w:val="000015CB"/>
    <w:rsid w:val="000052A8"/>
    <w:rsid w:val="0000622E"/>
    <w:rsid w:val="000064EF"/>
    <w:rsid w:val="00007DF0"/>
    <w:rsid w:val="0001041B"/>
    <w:rsid w:val="00010918"/>
    <w:rsid w:val="00010F0F"/>
    <w:rsid w:val="00011772"/>
    <w:rsid w:val="000134E0"/>
    <w:rsid w:val="00014289"/>
    <w:rsid w:val="00015876"/>
    <w:rsid w:val="00016D9B"/>
    <w:rsid w:val="000227E4"/>
    <w:rsid w:val="0002297C"/>
    <w:rsid w:val="00023DD1"/>
    <w:rsid w:val="00030572"/>
    <w:rsid w:val="000306FF"/>
    <w:rsid w:val="0003357E"/>
    <w:rsid w:val="000374B8"/>
    <w:rsid w:val="000402B0"/>
    <w:rsid w:val="000403CD"/>
    <w:rsid w:val="00040D62"/>
    <w:rsid w:val="00043B55"/>
    <w:rsid w:val="00044514"/>
    <w:rsid w:val="000564A5"/>
    <w:rsid w:val="00056590"/>
    <w:rsid w:val="0005706D"/>
    <w:rsid w:val="00061AF0"/>
    <w:rsid w:val="00063DBB"/>
    <w:rsid w:val="0007260C"/>
    <w:rsid w:val="00073FDD"/>
    <w:rsid w:val="00080E14"/>
    <w:rsid w:val="00080EB3"/>
    <w:rsid w:val="00085CD2"/>
    <w:rsid w:val="000866B7"/>
    <w:rsid w:val="00087593"/>
    <w:rsid w:val="00090B53"/>
    <w:rsid w:val="00091027"/>
    <w:rsid w:val="0009166D"/>
    <w:rsid w:val="00091734"/>
    <w:rsid w:val="000926E3"/>
    <w:rsid w:val="000968CF"/>
    <w:rsid w:val="000A122B"/>
    <w:rsid w:val="000A4C7D"/>
    <w:rsid w:val="000A7A25"/>
    <w:rsid w:val="000B0889"/>
    <w:rsid w:val="000B473F"/>
    <w:rsid w:val="000B6F15"/>
    <w:rsid w:val="000C3C57"/>
    <w:rsid w:val="000C77AE"/>
    <w:rsid w:val="000C7FD5"/>
    <w:rsid w:val="000D0086"/>
    <w:rsid w:val="000D1651"/>
    <w:rsid w:val="000D1FE1"/>
    <w:rsid w:val="000D3F7F"/>
    <w:rsid w:val="000E065D"/>
    <w:rsid w:val="000E1A88"/>
    <w:rsid w:val="000E4683"/>
    <w:rsid w:val="000F0A69"/>
    <w:rsid w:val="000F0DC7"/>
    <w:rsid w:val="000F10A9"/>
    <w:rsid w:val="000F2C88"/>
    <w:rsid w:val="000F3DCB"/>
    <w:rsid w:val="000F4757"/>
    <w:rsid w:val="000F6212"/>
    <w:rsid w:val="00100CBB"/>
    <w:rsid w:val="00104A5E"/>
    <w:rsid w:val="00106643"/>
    <w:rsid w:val="0011466D"/>
    <w:rsid w:val="00114966"/>
    <w:rsid w:val="00115B62"/>
    <w:rsid w:val="001214DA"/>
    <w:rsid w:val="001225A6"/>
    <w:rsid w:val="0012397D"/>
    <w:rsid w:val="00126369"/>
    <w:rsid w:val="001317E7"/>
    <w:rsid w:val="00133BB6"/>
    <w:rsid w:val="00134D01"/>
    <w:rsid w:val="001358F2"/>
    <w:rsid w:val="00145994"/>
    <w:rsid w:val="001459F9"/>
    <w:rsid w:val="00146839"/>
    <w:rsid w:val="001479C4"/>
    <w:rsid w:val="0015031C"/>
    <w:rsid w:val="00152F08"/>
    <w:rsid w:val="001533B8"/>
    <w:rsid w:val="00156722"/>
    <w:rsid w:val="00156978"/>
    <w:rsid w:val="00157A18"/>
    <w:rsid w:val="001631A2"/>
    <w:rsid w:val="00163989"/>
    <w:rsid w:val="00165969"/>
    <w:rsid w:val="0018181F"/>
    <w:rsid w:val="00181B8C"/>
    <w:rsid w:val="00184DFD"/>
    <w:rsid w:val="0018693F"/>
    <w:rsid w:val="0019065B"/>
    <w:rsid w:val="00190FBD"/>
    <w:rsid w:val="0019292B"/>
    <w:rsid w:val="001958F8"/>
    <w:rsid w:val="001959C1"/>
    <w:rsid w:val="00196442"/>
    <w:rsid w:val="00196A9F"/>
    <w:rsid w:val="001A051E"/>
    <w:rsid w:val="001A0694"/>
    <w:rsid w:val="001A19CE"/>
    <w:rsid w:val="001A2A79"/>
    <w:rsid w:val="001A2FC5"/>
    <w:rsid w:val="001A37F4"/>
    <w:rsid w:val="001A572D"/>
    <w:rsid w:val="001A6FBB"/>
    <w:rsid w:val="001A741A"/>
    <w:rsid w:val="001B55E0"/>
    <w:rsid w:val="001B67F7"/>
    <w:rsid w:val="001B6F76"/>
    <w:rsid w:val="001B71A2"/>
    <w:rsid w:val="001C3D84"/>
    <w:rsid w:val="001C421C"/>
    <w:rsid w:val="001C5E83"/>
    <w:rsid w:val="001C6CD8"/>
    <w:rsid w:val="001C72E7"/>
    <w:rsid w:val="001D35C4"/>
    <w:rsid w:val="001D3E69"/>
    <w:rsid w:val="001E64F9"/>
    <w:rsid w:val="001F0527"/>
    <w:rsid w:val="001F12CB"/>
    <w:rsid w:val="001F1E66"/>
    <w:rsid w:val="001F5258"/>
    <w:rsid w:val="00200817"/>
    <w:rsid w:val="00200E16"/>
    <w:rsid w:val="002031AF"/>
    <w:rsid w:val="00203F9C"/>
    <w:rsid w:val="0020467B"/>
    <w:rsid w:val="00205E12"/>
    <w:rsid w:val="002062A0"/>
    <w:rsid w:val="00207FD5"/>
    <w:rsid w:val="00210A9D"/>
    <w:rsid w:val="00212096"/>
    <w:rsid w:val="002129E1"/>
    <w:rsid w:val="00214974"/>
    <w:rsid w:val="00221B67"/>
    <w:rsid w:val="00224C44"/>
    <w:rsid w:val="00225C24"/>
    <w:rsid w:val="00230354"/>
    <w:rsid w:val="0023065F"/>
    <w:rsid w:val="00231214"/>
    <w:rsid w:val="00237967"/>
    <w:rsid w:val="00245253"/>
    <w:rsid w:val="00250C68"/>
    <w:rsid w:val="00252B82"/>
    <w:rsid w:val="00252F63"/>
    <w:rsid w:val="002538A3"/>
    <w:rsid w:val="00253C24"/>
    <w:rsid w:val="00254C0D"/>
    <w:rsid w:val="002568EF"/>
    <w:rsid w:val="0026023D"/>
    <w:rsid w:val="002607DE"/>
    <w:rsid w:val="00260C0A"/>
    <w:rsid w:val="0026164E"/>
    <w:rsid w:val="002627E8"/>
    <w:rsid w:val="00265821"/>
    <w:rsid w:val="0026627A"/>
    <w:rsid w:val="00271354"/>
    <w:rsid w:val="002721E4"/>
    <w:rsid w:val="002757E6"/>
    <w:rsid w:val="00275C8D"/>
    <w:rsid w:val="00277CE4"/>
    <w:rsid w:val="002817D6"/>
    <w:rsid w:val="00281843"/>
    <w:rsid w:val="00284103"/>
    <w:rsid w:val="002862F5"/>
    <w:rsid w:val="00286963"/>
    <w:rsid w:val="00290C63"/>
    <w:rsid w:val="002924B0"/>
    <w:rsid w:val="0029264E"/>
    <w:rsid w:val="00295314"/>
    <w:rsid w:val="00295D75"/>
    <w:rsid w:val="00296FB9"/>
    <w:rsid w:val="002A18DA"/>
    <w:rsid w:val="002A1F46"/>
    <w:rsid w:val="002A4D71"/>
    <w:rsid w:val="002A5DF8"/>
    <w:rsid w:val="002A6753"/>
    <w:rsid w:val="002A6C60"/>
    <w:rsid w:val="002B05F4"/>
    <w:rsid w:val="002B0EEC"/>
    <w:rsid w:val="002B771E"/>
    <w:rsid w:val="002C1CF3"/>
    <w:rsid w:val="002C472B"/>
    <w:rsid w:val="002C6422"/>
    <w:rsid w:val="002C70D7"/>
    <w:rsid w:val="002C7222"/>
    <w:rsid w:val="002C7617"/>
    <w:rsid w:val="002D0683"/>
    <w:rsid w:val="002D1681"/>
    <w:rsid w:val="002D244E"/>
    <w:rsid w:val="002D4B22"/>
    <w:rsid w:val="002D4EA6"/>
    <w:rsid w:val="002D5436"/>
    <w:rsid w:val="002D700A"/>
    <w:rsid w:val="002D769C"/>
    <w:rsid w:val="002D7BAF"/>
    <w:rsid w:val="002E0145"/>
    <w:rsid w:val="002E07CC"/>
    <w:rsid w:val="002E3808"/>
    <w:rsid w:val="002E482E"/>
    <w:rsid w:val="002E4B08"/>
    <w:rsid w:val="002F01F9"/>
    <w:rsid w:val="002F0D23"/>
    <w:rsid w:val="002F1D17"/>
    <w:rsid w:val="003026AD"/>
    <w:rsid w:val="00303A4D"/>
    <w:rsid w:val="003046A4"/>
    <w:rsid w:val="00304ACA"/>
    <w:rsid w:val="003059B5"/>
    <w:rsid w:val="003109E3"/>
    <w:rsid w:val="00317103"/>
    <w:rsid w:val="00317CFA"/>
    <w:rsid w:val="00320574"/>
    <w:rsid w:val="003227E4"/>
    <w:rsid w:val="0032429C"/>
    <w:rsid w:val="00324471"/>
    <w:rsid w:val="00324C48"/>
    <w:rsid w:val="00325E67"/>
    <w:rsid w:val="003264D2"/>
    <w:rsid w:val="00327A8D"/>
    <w:rsid w:val="003328A5"/>
    <w:rsid w:val="00333051"/>
    <w:rsid w:val="003350B3"/>
    <w:rsid w:val="003354CB"/>
    <w:rsid w:val="0033555C"/>
    <w:rsid w:val="00335705"/>
    <w:rsid w:val="0034080B"/>
    <w:rsid w:val="003476CB"/>
    <w:rsid w:val="00350AE1"/>
    <w:rsid w:val="0036792B"/>
    <w:rsid w:val="0037211D"/>
    <w:rsid w:val="0037367C"/>
    <w:rsid w:val="00375A33"/>
    <w:rsid w:val="0037672B"/>
    <w:rsid w:val="00385C90"/>
    <w:rsid w:val="00386415"/>
    <w:rsid w:val="003879CB"/>
    <w:rsid w:val="003926B9"/>
    <w:rsid w:val="00393517"/>
    <w:rsid w:val="00393FCE"/>
    <w:rsid w:val="0039539C"/>
    <w:rsid w:val="0039612F"/>
    <w:rsid w:val="00396B1A"/>
    <w:rsid w:val="003A297C"/>
    <w:rsid w:val="003A2C57"/>
    <w:rsid w:val="003A2D83"/>
    <w:rsid w:val="003A2ED2"/>
    <w:rsid w:val="003A760E"/>
    <w:rsid w:val="003A7837"/>
    <w:rsid w:val="003B083E"/>
    <w:rsid w:val="003B1ED9"/>
    <w:rsid w:val="003B1F30"/>
    <w:rsid w:val="003B2279"/>
    <w:rsid w:val="003B29C4"/>
    <w:rsid w:val="003B3F52"/>
    <w:rsid w:val="003B4596"/>
    <w:rsid w:val="003B540D"/>
    <w:rsid w:val="003B5699"/>
    <w:rsid w:val="003C02E9"/>
    <w:rsid w:val="003C1BC0"/>
    <w:rsid w:val="003C23D1"/>
    <w:rsid w:val="003C2A3D"/>
    <w:rsid w:val="003C371A"/>
    <w:rsid w:val="003C3D35"/>
    <w:rsid w:val="003C49CC"/>
    <w:rsid w:val="003C53EF"/>
    <w:rsid w:val="003D0EF6"/>
    <w:rsid w:val="003D1A1D"/>
    <w:rsid w:val="003D1AC2"/>
    <w:rsid w:val="003D2FE0"/>
    <w:rsid w:val="003D42FC"/>
    <w:rsid w:val="003D4614"/>
    <w:rsid w:val="003D60A0"/>
    <w:rsid w:val="003D6D9C"/>
    <w:rsid w:val="003D78D5"/>
    <w:rsid w:val="003E29B3"/>
    <w:rsid w:val="003E3014"/>
    <w:rsid w:val="003E3623"/>
    <w:rsid w:val="003E36D8"/>
    <w:rsid w:val="003E4895"/>
    <w:rsid w:val="003E4995"/>
    <w:rsid w:val="003F155B"/>
    <w:rsid w:val="003F1834"/>
    <w:rsid w:val="003F1E04"/>
    <w:rsid w:val="003F1F90"/>
    <w:rsid w:val="003F34C1"/>
    <w:rsid w:val="003F3AE3"/>
    <w:rsid w:val="0040048A"/>
    <w:rsid w:val="00402233"/>
    <w:rsid w:val="004026D6"/>
    <w:rsid w:val="004046D6"/>
    <w:rsid w:val="00404A7D"/>
    <w:rsid w:val="00404E60"/>
    <w:rsid w:val="00410578"/>
    <w:rsid w:val="004120F0"/>
    <w:rsid w:val="00413199"/>
    <w:rsid w:val="00414BA4"/>
    <w:rsid w:val="00416538"/>
    <w:rsid w:val="0041680F"/>
    <w:rsid w:val="00416A96"/>
    <w:rsid w:val="00424D29"/>
    <w:rsid w:val="00424F2C"/>
    <w:rsid w:val="00425099"/>
    <w:rsid w:val="0043319E"/>
    <w:rsid w:val="004335FC"/>
    <w:rsid w:val="004341C4"/>
    <w:rsid w:val="00435C3F"/>
    <w:rsid w:val="00436BCF"/>
    <w:rsid w:val="00437321"/>
    <w:rsid w:val="00440624"/>
    <w:rsid w:val="0044369B"/>
    <w:rsid w:val="004459E0"/>
    <w:rsid w:val="00445E4C"/>
    <w:rsid w:val="004461F4"/>
    <w:rsid w:val="00454A50"/>
    <w:rsid w:val="0045594F"/>
    <w:rsid w:val="004563A7"/>
    <w:rsid w:val="00461FAF"/>
    <w:rsid w:val="00463626"/>
    <w:rsid w:val="004648A1"/>
    <w:rsid w:val="00465CE2"/>
    <w:rsid w:val="00467E18"/>
    <w:rsid w:val="00472D9E"/>
    <w:rsid w:val="004740E7"/>
    <w:rsid w:val="00474876"/>
    <w:rsid w:val="004755C3"/>
    <w:rsid w:val="004766F6"/>
    <w:rsid w:val="00480734"/>
    <w:rsid w:val="0048363C"/>
    <w:rsid w:val="00483C74"/>
    <w:rsid w:val="00484485"/>
    <w:rsid w:val="004846E7"/>
    <w:rsid w:val="00486B8A"/>
    <w:rsid w:val="00486CF8"/>
    <w:rsid w:val="0048750D"/>
    <w:rsid w:val="00490037"/>
    <w:rsid w:val="00491C39"/>
    <w:rsid w:val="004924A7"/>
    <w:rsid w:val="0049658E"/>
    <w:rsid w:val="004966AB"/>
    <w:rsid w:val="004A0E8B"/>
    <w:rsid w:val="004A0EB6"/>
    <w:rsid w:val="004A468F"/>
    <w:rsid w:val="004A5527"/>
    <w:rsid w:val="004A686D"/>
    <w:rsid w:val="004A721D"/>
    <w:rsid w:val="004A7C2E"/>
    <w:rsid w:val="004B2FF8"/>
    <w:rsid w:val="004B4C5B"/>
    <w:rsid w:val="004C1939"/>
    <w:rsid w:val="004C46E1"/>
    <w:rsid w:val="004C4FB4"/>
    <w:rsid w:val="004D1106"/>
    <w:rsid w:val="004D331C"/>
    <w:rsid w:val="004D332A"/>
    <w:rsid w:val="004D5775"/>
    <w:rsid w:val="004D5AB6"/>
    <w:rsid w:val="004D5FED"/>
    <w:rsid w:val="004D7D0C"/>
    <w:rsid w:val="004D7F7F"/>
    <w:rsid w:val="004E081C"/>
    <w:rsid w:val="004E120C"/>
    <w:rsid w:val="004E25CA"/>
    <w:rsid w:val="004E2BF7"/>
    <w:rsid w:val="004E65E4"/>
    <w:rsid w:val="004E67AD"/>
    <w:rsid w:val="004F151B"/>
    <w:rsid w:val="004F1E2C"/>
    <w:rsid w:val="004F4756"/>
    <w:rsid w:val="004F5231"/>
    <w:rsid w:val="004F7C8E"/>
    <w:rsid w:val="0050325B"/>
    <w:rsid w:val="00504561"/>
    <w:rsid w:val="005066D3"/>
    <w:rsid w:val="00506B39"/>
    <w:rsid w:val="00511657"/>
    <w:rsid w:val="00511661"/>
    <w:rsid w:val="00513F65"/>
    <w:rsid w:val="00514BE0"/>
    <w:rsid w:val="005155A4"/>
    <w:rsid w:val="005166AE"/>
    <w:rsid w:val="0052283E"/>
    <w:rsid w:val="0052468D"/>
    <w:rsid w:val="00527769"/>
    <w:rsid w:val="00527C7D"/>
    <w:rsid w:val="00530D06"/>
    <w:rsid w:val="00533BB5"/>
    <w:rsid w:val="00534063"/>
    <w:rsid w:val="00536B14"/>
    <w:rsid w:val="005401AC"/>
    <w:rsid w:val="005425B1"/>
    <w:rsid w:val="0055359F"/>
    <w:rsid w:val="005548F2"/>
    <w:rsid w:val="00554E6C"/>
    <w:rsid w:val="00555028"/>
    <w:rsid w:val="005577FE"/>
    <w:rsid w:val="005627DB"/>
    <w:rsid w:val="00562878"/>
    <w:rsid w:val="0056382A"/>
    <w:rsid w:val="005642A3"/>
    <w:rsid w:val="00565361"/>
    <w:rsid w:val="0057057B"/>
    <w:rsid w:val="00571B32"/>
    <w:rsid w:val="00574248"/>
    <w:rsid w:val="00574D2E"/>
    <w:rsid w:val="00575381"/>
    <w:rsid w:val="00575F3A"/>
    <w:rsid w:val="00577151"/>
    <w:rsid w:val="0057736C"/>
    <w:rsid w:val="00582CCF"/>
    <w:rsid w:val="0058619D"/>
    <w:rsid w:val="00590427"/>
    <w:rsid w:val="005930FB"/>
    <w:rsid w:val="00593185"/>
    <w:rsid w:val="005948D3"/>
    <w:rsid w:val="00596506"/>
    <w:rsid w:val="00597C85"/>
    <w:rsid w:val="00597F5D"/>
    <w:rsid w:val="005A063C"/>
    <w:rsid w:val="005A171C"/>
    <w:rsid w:val="005A26EB"/>
    <w:rsid w:val="005B08ED"/>
    <w:rsid w:val="005B0A00"/>
    <w:rsid w:val="005B101D"/>
    <w:rsid w:val="005B1C02"/>
    <w:rsid w:val="005B23F5"/>
    <w:rsid w:val="005B4885"/>
    <w:rsid w:val="005B7679"/>
    <w:rsid w:val="005C0236"/>
    <w:rsid w:val="005C033C"/>
    <w:rsid w:val="005C0B92"/>
    <w:rsid w:val="005C130F"/>
    <w:rsid w:val="005C1D4B"/>
    <w:rsid w:val="005C398C"/>
    <w:rsid w:val="005C53D5"/>
    <w:rsid w:val="005D0E2A"/>
    <w:rsid w:val="005D410B"/>
    <w:rsid w:val="005E277F"/>
    <w:rsid w:val="005E7F57"/>
    <w:rsid w:val="005F07FB"/>
    <w:rsid w:val="005F13F1"/>
    <w:rsid w:val="005F1865"/>
    <w:rsid w:val="005F289D"/>
    <w:rsid w:val="005F3D88"/>
    <w:rsid w:val="005F474C"/>
    <w:rsid w:val="005F713E"/>
    <w:rsid w:val="0060058A"/>
    <w:rsid w:val="006021C7"/>
    <w:rsid w:val="00602DD3"/>
    <w:rsid w:val="00602F3D"/>
    <w:rsid w:val="0060671D"/>
    <w:rsid w:val="0060692C"/>
    <w:rsid w:val="00610C69"/>
    <w:rsid w:val="006127A7"/>
    <w:rsid w:val="00617279"/>
    <w:rsid w:val="00617B62"/>
    <w:rsid w:val="00620515"/>
    <w:rsid w:val="00620B25"/>
    <w:rsid w:val="00620BE4"/>
    <w:rsid w:val="00621372"/>
    <w:rsid w:val="00624571"/>
    <w:rsid w:val="00627C5C"/>
    <w:rsid w:val="00630502"/>
    <w:rsid w:val="006310D4"/>
    <w:rsid w:val="00636C76"/>
    <w:rsid w:val="00637B90"/>
    <w:rsid w:val="0064023A"/>
    <w:rsid w:val="00641A6D"/>
    <w:rsid w:val="006431A4"/>
    <w:rsid w:val="006436C3"/>
    <w:rsid w:val="006472A8"/>
    <w:rsid w:val="00647DA2"/>
    <w:rsid w:val="00653C3E"/>
    <w:rsid w:val="00655314"/>
    <w:rsid w:val="00655724"/>
    <w:rsid w:val="0065603F"/>
    <w:rsid w:val="0065622D"/>
    <w:rsid w:val="00656260"/>
    <w:rsid w:val="006573BB"/>
    <w:rsid w:val="0066115A"/>
    <w:rsid w:val="006637D3"/>
    <w:rsid w:val="00664A61"/>
    <w:rsid w:val="00667C9C"/>
    <w:rsid w:val="00671171"/>
    <w:rsid w:val="006716D3"/>
    <w:rsid w:val="006721D8"/>
    <w:rsid w:val="006737DC"/>
    <w:rsid w:val="00674EF6"/>
    <w:rsid w:val="00677EF7"/>
    <w:rsid w:val="00681E76"/>
    <w:rsid w:val="00682B8E"/>
    <w:rsid w:val="006843C4"/>
    <w:rsid w:val="0068497D"/>
    <w:rsid w:val="00685148"/>
    <w:rsid w:val="0068522C"/>
    <w:rsid w:val="0068699B"/>
    <w:rsid w:val="006879C8"/>
    <w:rsid w:val="00690102"/>
    <w:rsid w:val="00691A1C"/>
    <w:rsid w:val="00691AEC"/>
    <w:rsid w:val="00697141"/>
    <w:rsid w:val="006A0E76"/>
    <w:rsid w:val="006A210B"/>
    <w:rsid w:val="006A2EF2"/>
    <w:rsid w:val="006A4AFB"/>
    <w:rsid w:val="006A6658"/>
    <w:rsid w:val="006A7CC6"/>
    <w:rsid w:val="006B0520"/>
    <w:rsid w:val="006B0DAE"/>
    <w:rsid w:val="006B7A4D"/>
    <w:rsid w:val="006C15C0"/>
    <w:rsid w:val="006C223F"/>
    <w:rsid w:val="006C3E9F"/>
    <w:rsid w:val="006C5F24"/>
    <w:rsid w:val="006D1FB6"/>
    <w:rsid w:val="006D2580"/>
    <w:rsid w:val="006D3043"/>
    <w:rsid w:val="006D351B"/>
    <w:rsid w:val="006D4682"/>
    <w:rsid w:val="006D627F"/>
    <w:rsid w:val="006D6862"/>
    <w:rsid w:val="006D6D99"/>
    <w:rsid w:val="006E07AC"/>
    <w:rsid w:val="006E163F"/>
    <w:rsid w:val="006E5CC0"/>
    <w:rsid w:val="006E6B04"/>
    <w:rsid w:val="006E7020"/>
    <w:rsid w:val="006E7A9E"/>
    <w:rsid w:val="006F0005"/>
    <w:rsid w:val="006F0E5A"/>
    <w:rsid w:val="006F120C"/>
    <w:rsid w:val="006F3D72"/>
    <w:rsid w:val="006F56BC"/>
    <w:rsid w:val="006F7973"/>
    <w:rsid w:val="006F7D82"/>
    <w:rsid w:val="00700485"/>
    <w:rsid w:val="0070272A"/>
    <w:rsid w:val="00705C2E"/>
    <w:rsid w:val="007110C3"/>
    <w:rsid w:val="007120A8"/>
    <w:rsid w:val="00712D5E"/>
    <w:rsid w:val="00713F47"/>
    <w:rsid w:val="007144C3"/>
    <w:rsid w:val="007179C1"/>
    <w:rsid w:val="00717FCA"/>
    <w:rsid w:val="00722658"/>
    <w:rsid w:val="00723644"/>
    <w:rsid w:val="00724DFA"/>
    <w:rsid w:val="00727D5A"/>
    <w:rsid w:val="00732EF6"/>
    <w:rsid w:val="007346D3"/>
    <w:rsid w:val="0073513C"/>
    <w:rsid w:val="0073529E"/>
    <w:rsid w:val="00742035"/>
    <w:rsid w:val="00744515"/>
    <w:rsid w:val="00747D89"/>
    <w:rsid w:val="007511CC"/>
    <w:rsid w:val="00754302"/>
    <w:rsid w:val="00760A51"/>
    <w:rsid w:val="0076243F"/>
    <w:rsid w:val="00763F95"/>
    <w:rsid w:val="00764D40"/>
    <w:rsid w:val="007668CC"/>
    <w:rsid w:val="007715E1"/>
    <w:rsid w:val="0077355E"/>
    <w:rsid w:val="007754D9"/>
    <w:rsid w:val="00776118"/>
    <w:rsid w:val="007775C6"/>
    <w:rsid w:val="00777C46"/>
    <w:rsid w:val="0078387A"/>
    <w:rsid w:val="0078522B"/>
    <w:rsid w:val="007854EF"/>
    <w:rsid w:val="00787B94"/>
    <w:rsid w:val="00792891"/>
    <w:rsid w:val="00793656"/>
    <w:rsid w:val="007947EE"/>
    <w:rsid w:val="007958FC"/>
    <w:rsid w:val="00797F29"/>
    <w:rsid w:val="007A1CD1"/>
    <w:rsid w:val="007A59E2"/>
    <w:rsid w:val="007A7A07"/>
    <w:rsid w:val="007B098E"/>
    <w:rsid w:val="007B6FEE"/>
    <w:rsid w:val="007C02D6"/>
    <w:rsid w:val="007C0A41"/>
    <w:rsid w:val="007C3790"/>
    <w:rsid w:val="007C4B0A"/>
    <w:rsid w:val="007C620D"/>
    <w:rsid w:val="007C7A11"/>
    <w:rsid w:val="007D0649"/>
    <w:rsid w:val="007D23B5"/>
    <w:rsid w:val="007D333C"/>
    <w:rsid w:val="007D3FF7"/>
    <w:rsid w:val="007D7142"/>
    <w:rsid w:val="007E1CFD"/>
    <w:rsid w:val="007E3E4A"/>
    <w:rsid w:val="007E40A3"/>
    <w:rsid w:val="007E40D3"/>
    <w:rsid w:val="007E6445"/>
    <w:rsid w:val="007F1306"/>
    <w:rsid w:val="007F1D03"/>
    <w:rsid w:val="007F2C6B"/>
    <w:rsid w:val="007F48B6"/>
    <w:rsid w:val="007F66C1"/>
    <w:rsid w:val="007F6FED"/>
    <w:rsid w:val="007F7585"/>
    <w:rsid w:val="007F79E4"/>
    <w:rsid w:val="00800701"/>
    <w:rsid w:val="008031E7"/>
    <w:rsid w:val="0080420A"/>
    <w:rsid w:val="0080696B"/>
    <w:rsid w:val="00806C66"/>
    <w:rsid w:val="00806E4A"/>
    <w:rsid w:val="0080768B"/>
    <w:rsid w:val="008101B1"/>
    <w:rsid w:val="0081038B"/>
    <w:rsid w:val="00821110"/>
    <w:rsid w:val="00821A0F"/>
    <w:rsid w:val="00824820"/>
    <w:rsid w:val="00824C03"/>
    <w:rsid w:val="00825238"/>
    <w:rsid w:val="0082675F"/>
    <w:rsid w:val="00826770"/>
    <w:rsid w:val="00826EDF"/>
    <w:rsid w:val="00827DCC"/>
    <w:rsid w:val="00830541"/>
    <w:rsid w:val="00832D9A"/>
    <w:rsid w:val="00834186"/>
    <w:rsid w:val="00837BFA"/>
    <w:rsid w:val="0084098C"/>
    <w:rsid w:val="00843251"/>
    <w:rsid w:val="00844D11"/>
    <w:rsid w:val="008456D1"/>
    <w:rsid w:val="00846AEE"/>
    <w:rsid w:val="00847577"/>
    <w:rsid w:val="008503CE"/>
    <w:rsid w:val="008514D7"/>
    <w:rsid w:val="008537BE"/>
    <w:rsid w:val="008543D8"/>
    <w:rsid w:val="00854828"/>
    <w:rsid w:val="00855C9E"/>
    <w:rsid w:val="008563FC"/>
    <w:rsid w:val="0086198B"/>
    <w:rsid w:val="00861BC8"/>
    <w:rsid w:val="00862F4D"/>
    <w:rsid w:val="008641C3"/>
    <w:rsid w:val="00867861"/>
    <w:rsid w:val="00867F4F"/>
    <w:rsid w:val="00870ED5"/>
    <w:rsid w:val="00871061"/>
    <w:rsid w:val="00872066"/>
    <w:rsid w:val="00874719"/>
    <w:rsid w:val="00881E24"/>
    <w:rsid w:val="00885E64"/>
    <w:rsid w:val="008868B1"/>
    <w:rsid w:val="0089049C"/>
    <w:rsid w:val="00891D7C"/>
    <w:rsid w:val="00892B80"/>
    <w:rsid w:val="008960C2"/>
    <w:rsid w:val="008A1835"/>
    <w:rsid w:val="008A5858"/>
    <w:rsid w:val="008A5886"/>
    <w:rsid w:val="008A5FA4"/>
    <w:rsid w:val="008B64B6"/>
    <w:rsid w:val="008B6600"/>
    <w:rsid w:val="008B713D"/>
    <w:rsid w:val="008B7EA1"/>
    <w:rsid w:val="008C0CE5"/>
    <w:rsid w:val="008C1652"/>
    <w:rsid w:val="008C1656"/>
    <w:rsid w:val="008C4A02"/>
    <w:rsid w:val="008C54C5"/>
    <w:rsid w:val="008C589A"/>
    <w:rsid w:val="008C612B"/>
    <w:rsid w:val="008C6CAF"/>
    <w:rsid w:val="008C6EF2"/>
    <w:rsid w:val="008C75B8"/>
    <w:rsid w:val="008D0023"/>
    <w:rsid w:val="008D0898"/>
    <w:rsid w:val="008D13C2"/>
    <w:rsid w:val="008D2D97"/>
    <w:rsid w:val="008D4810"/>
    <w:rsid w:val="008D5E30"/>
    <w:rsid w:val="008E1A3D"/>
    <w:rsid w:val="008E204F"/>
    <w:rsid w:val="008E2B05"/>
    <w:rsid w:val="008E7537"/>
    <w:rsid w:val="008E75C6"/>
    <w:rsid w:val="008E7ACD"/>
    <w:rsid w:val="008F0930"/>
    <w:rsid w:val="008F3310"/>
    <w:rsid w:val="008F7997"/>
    <w:rsid w:val="009020F4"/>
    <w:rsid w:val="009034A2"/>
    <w:rsid w:val="00904B4A"/>
    <w:rsid w:val="00906EF7"/>
    <w:rsid w:val="00910C34"/>
    <w:rsid w:val="00912C08"/>
    <w:rsid w:val="009138ED"/>
    <w:rsid w:val="00913E2C"/>
    <w:rsid w:val="0091662A"/>
    <w:rsid w:val="0092273C"/>
    <w:rsid w:val="0092703A"/>
    <w:rsid w:val="00930F16"/>
    <w:rsid w:val="0093279B"/>
    <w:rsid w:val="00933788"/>
    <w:rsid w:val="00934B39"/>
    <w:rsid w:val="009350AC"/>
    <w:rsid w:val="00935217"/>
    <w:rsid w:val="00937F51"/>
    <w:rsid w:val="00940BD5"/>
    <w:rsid w:val="00940FC6"/>
    <w:rsid w:val="0094299B"/>
    <w:rsid w:val="00943832"/>
    <w:rsid w:val="00943953"/>
    <w:rsid w:val="00944FBA"/>
    <w:rsid w:val="009463B9"/>
    <w:rsid w:val="0095206F"/>
    <w:rsid w:val="00953929"/>
    <w:rsid w:val="00954925"/>
    <w:rsid w:val="0095738C"/>
    <w:rsid w:val="00967AB9"/>
    <w:rsid w:val="009726EF"/>
    <w:rsid w:val="00974DC1"/>
    <w:rsid w:val="00976987"/>
    <w:rsid w:val="009800A1"/>
    <w:rsid w:val="009803C4"/>
    <w:rsid w:val="00982205"/>
    <w:rsid w:val="00986D1E"/>
    <w:rsid w:val="00987059"/>
    <w:rsid w:val="009910CF"/>
    <w:rsid w:val="009915A8"/>
    <w:rsid w:val="00991D51"/>
    <w:rsid w:val="00993652"/>
    <w:rsid w:val="009965D7"/>
    <w:rsid w:val="00997E9C"/>
    <w:rsid w:val="009A5BC9"/>
    <w:rsid w:val="009B0880"/>
    <w:rsid w:val="009B41B2"/>
    <w:rsid w:val="009B5276"/>
    <w:rsid w:val="009C17A5"/>
    <w:rsid w:val="009C1A93"/>
    <w:rsid w:val="009C2668"/>
    <w:rsid w:val="009C37E9"/>
    <w:rsid w:val="009C598F"/>
    <w:rsid w:val="009D2F8D"/>
    <w:rsid w:val="009D3C24"/>
    <w:rsid w:val="009D5054"/>
    <w:rsid w:val="009D7C3F"/>
    <w:rsid w:val="009D7DFE"/>
    <w:rsid w:val="009E2323"/>
    <w:rsid w:val="009E2705"/>
    <w:rsid w:val="009E6928"/>
    <w:rsid w:val="009F35E9"/>
    <w:rsid w:val="009F37BB"/>
    <w:rsid w:val="009F6C82"/>
    <w:rsid w:val="00A055B9"/>
    <w:rsid w:val="00A05971"/>
    <w:rsid w:val="00A06537"/>
    <w:rsid w:val="00A07845"/>
    <w:rsid w:val="00A07D2E"/>
    <w:rsid w:val="00A12BB1"/>
    <w:rsid w:val="00A13D3D"/>
    <w:rsid w:val="00A147C4"/>
    <w:rsid w:val="00A15716"/>
    <w:rsid w:val="00A208A3"/>
    <w:rsid w:val="00A20CC9"/>
    <w:rsid w:val="00A2126D"/>
    <w:rsid w:val="00A22BCB"/>
    <w:rsid w:val="00A24235"/>
    <w:rsid w:val="00A26BAA"/>
    <w:rsid w:val="00A3028E"/>
    <w:rsid w:val="00A30BA5"/>
    <w:rsid w:val="00A30FA8"/>
    <w:rsid w:val="00A33C69"/>
    <w:rsid w:val="00A3760E"/>
    <w:rsid w:val="00A40C96"/>
    <w:rsid w:val="00A43043"/>
    <w:rsid w:val="00A44082"/>
    <w:rsid w:val="00A465EA"/>
    <w:rsid w:val="00A525AF"/>
    <w:rsid w:val="00A536BB"/>
    <w:rsid w:val="00A565D2"/>
    <w:rsid w:val="00A578DB"/>
    <w:rsid w:val="00A647FE"/>
    <w:rsid w:val="00A65454"/>
    <w:rsid w:val="00A666C6"/>
    <w:rsid w:val="00A669BF"/>
    <w:rsid w:val="00A72870"/>
    <w:rsid w:val="00A76E9B"/>
    <w:rsid w:val="00A81C23"/>
    <w:rsid w:val="00A81E13"/>
    <w:rsid w:val="00A82151"/>
    <w:rsid w:val="00A83454"/>
    <w:rsid w:val="00A835A6"/>
    <w:rsid w:val="00A855B7"/>
    <w:rsid w:val="00A85A4E"/>
    <w:rsid w:val="00A9303D"/>
    <w:rsid w:val="00A94A68"/>
    <w:rsid w:val="00A96BEA"/>
    <w:rsid w:val="00A970F4"/>
    <w:rsid w:val="00A97A79"/>
    <w:rsid w:val="00AA341D"/>
    <w:rsid w:val="00AA3DB0"/>
    <w:rsid w:val="00AA4C92"/>
    <w:rsid w:val="00AA5E12"/>
    <w:rsid w:val="00AB0425"/>
    <w:rsid w:val="00AB2825"/>
    <w:rsid w:val="00AB286A"/>
    <w:rsid w:val="00AB3401"/>
    <w:rsid w:val="00AB511C"/>
    <w:rsid w:val="00AB5F41"/>
    <w:rsid w:val="00AB7BB4"/>
    <w:rsid w:val="00AC0B25"/>
    <w:rsid w:val="00AC13AA"/>
    <w:rsid w:val="00AC3B42"/>
    <w:rsid w:val="00AC4A4C"/>
    <w:rsid w:val="00AC59AE"/>
    <w:rsid w:val="00AC5D36"/>
    <w:rsid w:val="00AC6B14"/>
    <w:rsid w:val="00AC6DBB"/>
    <w:rsid w:val="00AC7172"/>
    <w:rsid w:val="00AD2103"/>
    <w:rsid w:val="00AD4CE3"/>
    <w:rsid w:val="00AD5DDE"/>
    <w:rsid w:val="00AE0A97"/>
    <w:rsid w:val="00AE3188"/>
    <w:rsid w:val="00AF1687"/>
    <w:rsid w:val="00AF1EC5"/>
    <w:rsid w:val="00AF2750"/>
    <w:rsid w:val="00AF3F38"/>
    <w:rsid w:val="00AF577D"/>
    <w:rsid w:val="00B01B13"/>
    <w:rsid w:val="00B024E5"/>
    <w:rsid w:val="00B02518"/>
    <w:rsid w:val="00B03509"/>
    <w:rsid w:val="00B04C92"/>
    <w:rsid w:val="00B07982"/>
    <w:rsid w:val="00B14225"/>
    <w:rsid w:val="00B142F9"/>
    <w:rsid w:val="00B151E2"/>
    <w:rsid w:val="00B15DAC"/>
    <w:rsid w:val="00B176DA"/>
    <w:rsid w:val="00B17A95"/>
    <w:rsid w:val="00B23A24"/>
    <w:rsid w:val="00B2432B"/>
    <w:rsid w:val="00B245E4"/>
    <w:rsid w:val="00B256E3"/>
    <w:rsid w:val="00B265CD"/>
    <w:rsid w:val="00B34120"/>
    <w:rsid w:val="00B36DEA"/>
    <w:rsid w:val="00B400DC"/>
    <w:rsid w:val="00B41B15"/>
    <w:rsid w:val="00B41C20"/>
    <w:rsid w:val="00B4405C"/>
    <w:rsid w:val="00B475CC"/>
    <w:rsid w:val="00B47E87"/>
    <w:rsid w:val="00B50EAD"/>
    <w:rsid w:val="00B53AF1"/>
    <w:rsid w:val="00B6166B"/>
    <w:rsid w:val="00B63EA7"/>
    <w:rsid w:val="00B6522C"/>
    <w:rsid w:val="00B71669"/>
    <w:rsid w:val="00B71DD9"/>
    <w:rsid w:val="00B7203B"/>
    <w:rsid w:val="00B74F49"/>
    <w:rsid w:val="00B7509C"/>
    <w:rsid w:val="00B822E3"/>
    <w:rsid w:val="00B826D9"/>
    <w:rsid w:val="00B83DFA"/>
    <w:rsid w:val="00B84FBC"/>
    <w:rsid w:val="00B85484"/>
    <w:rsid w:val="00B865A6"/>
    <w:rsid w:val="00B8796B"/>
    <w:rsid w:val="00B9068D"/>
    <w:rsid w:val="00B93424"/>
    <w:rsid w:val="00B9375D"/>
    <w:rsid w:val="00B939E8"/>
    <w:rsid w:val="00B93A8E"/>
    <w:rsid w:val="00B948C6"/>
    <w:rsid w:val="00B956AB"/>
    <w:rsid w:val="00B95D04"/>
    <w:rsid w:val="00BA006A"/>
    <w:rsid w:val="00BA0428"/>
    <w:rsid w:val="00BA1CF7"/>
    <w:rsid w:val="00BA225C"/>
    <w:rsid w:val="00BA3475"/>
    <w:rsid w:val="00BA3BDE"/>
    <w:rsid w:val="00BA4420"/>
    <w:rsid w:val="00BA6575"/>
    <w:rsid w:val="00BB28D6"/>
    <w:rsid w:val="00BB2BA6"/>
    <w:rsid w:val="00BB4E6C"/>
    <w:rsid w:val="00BC0EB2"/>
    <w:rsid w:val="00BC25D0"/>
    <w:rsid w:val="00BC45BD"/>
    <w:rsid w:val="00BC5FB7"/>
    <w:rsid w:val="00BD0458"/>
    <w:rsid w:val="00BD5E84"/>
    <w:rsid w:val="00BD6908"/>
    <w:rsid w:val="00BE25F6"/>
    <w:rsid w:val="00BE28B6"/>
    <w:rsid w:val="00BE4FF4"/>
    <w:rsid w:val="00BE6599"/>
    <w:rsid w:val="00BF0137"/>
    <w:rsid w:val="00BF0E98"/>
    <w:rsid w:val="00BF282C"/>
    <w:rsid w:val="00BF464F"/>
    <w:rsid w:val="00BF4A32"/>
    <w:rsid w:val="00BF7244"/>
    <w:rsid w:val="00BF76B5"/>
    <w:rsid w:val="00C032D3"/>
    <w:rsid w:val="00C03C53"/>
    <w:rsid w:val="00C04763"/>
    <w:rsid w:val="00C06D55"/>
    <w:rsid w:val="00C07CCC"/>
    <w:rsid w:val="00C1111B"/>
    <w:rsid w:val="00C134DC"/>
    <w:rsid w:val="00C13D97"/>
    <w:rsid w:val="00C206C5"/>
    <w:rsid w:val="00C2236C"/>
    <w:rsid w:val="00C24DCF"/>
    <w:rsid w:val="00C26900"/>
    <w:rsid w:val="00C274A1"/>
    <w:rsid w:val="00C27594"/>
    <w:rsid w:val="00C27F80"/>
    <w:rsid w:val="00C33712"/>
    <w:rsid w:val="00C33C9F"/>
    <w:rsid w:val="00C42B43"/>
    <w:rsid w:val="00C44110"/>
    <w:rsid w:val="00C4462A"/>
    <w:rsid w:val="00C467FE"/>
    <w:rsid w:val="00C5415B"/>
    <w:rsid w:val="00C54961"/>
    <w:rsid w:val="00C565E0"/>
    <w:rsid w:val="00C60BAE"/>
    <w:rsid w:val="00C62F7F"/>
    <w:rsid w:val="00C715F8"/>
    <w:rsid w:val="00C7195B"/>
    <w:rsid w:val="00C72641"/>
    <w:rsid w:val="00C74C52"/>
    <w:rsid w:val="00C776E8"/>
    <w:rsid w:val="00C800B4"/>
    <w:rsid w:val="00C8285B"/>
    <w:rsid w:val="00C84726"/>
    <w:rsid w:val="00C877AC"/>
    <w:rsid w:val="00C87BBD"/>
    <w:rsid w:val="00C903BC"/>
    <w:rsid w:val="00C92971"/>
    <w:rsid w:val="00C94DAA"/>
    <w:rsid w:val="00C96F95"/>
    <w:rsid w:val="00CA3C1B"/>
    <w:rsid w:val="00CA4FC8"/>
    <w:rsid w:val="00CA5FF3"/>
    <w:rsid w:val="00CA7C12"/>
    <w:rsid w:val="00CB0A7C"/>
    <w:rsid w:val="00CB1781"/>
    <w:rsid w:val="00CB38E9"/>
    <w:rsid w:val="00CB5CA4"/>
    <w:rsid w:val="00CB5E9D"/>
    <w:rsid w:val="00CB78B6"/>
    <w:rsid w:val="00CC0064"/>
    <w:rsid w:val="00CC2E02"/>
    <w:rsid w:val="00CC3977"/>
    <w:rsid w:val="00CC58D1"/>
    <w:rsid w:val="00CC5D26"/>
    <w:rsid w:val="00CC7BC7"/>
    <w:rsid w:val="00CD0746"/>
    <w:rsid w:val="00CD19A6"/>
    <w:rsid w:val="00CD1DDF"/>
    <w:rsid w:val="00CD32C6"/>
    <w:rsid w:val="00CE1560"/>
    <w:rsid w:val="00CE40E8"/>
    <w:rsid w:val="00CE4DAC"/>
    <w:rsid w:val="00CF33E5"/>
    <w:rsid w:val="00CF3BE6"/>
    <w:rsid w:val="00CF4A91"/>
    <w:rsid w:val="00CF61C6"/>
    <w:rsid w:val="00CF6CDC"/>
    <w:rsid w:val="00CF7D1A"/>
    <w:rsid w:val="00D04C3A"/>
    <w:rsid w:val="00D054C1"/>
    <w:rsid w:val="00D06AEA"/>
    <w:rsid w:val="00D06ECD"/>
    <w:rsid w:val="00D07094"/>
    <w:rsid w:val="00D1746C"/>
    <w:rsid w:val="00D2171D"/>
    <w:rsid w:val="00D23856"/>
    <w:rsid w:val="00D24F32"/>
    <w:rsid w:val="00D26061"/>
    <w:rsid w:val="00D26111"/>
    <w:rsid w:val="00D30AB5"/>
    <w:rsid w:val="00D3205A"/>
    <w:rsid w:val="00D32370"/>
    <w:rsid w:val="00D37FCF"/>
    <w:rsid w:val="00D4126F"/>
    <w:rsid w:val="00D416DF"/>
    <w:rsid w:val="00D4359C"/>
    <w:rsid w:val="00D44AF0"/>
    <w:rsid w:val="00D45FD1"/>
    <w:rsid w:val="00D46058"/>
    <w:rsid w:val="00D46236"/>
    <w:rsid w:val="00D5683B"/>
    <w:rsid w:val="00D56BC5"/>
    <w:rsid w:val="00D56F62"/>
    <w:rsid w:val="00D648DD"/>
    <w:rsid w:val="00D651A4"/>
    <w:rsid w:val="00D72DA9"/>
    <w:rsid w:val="00D731C9"/>
    <w:rsid w:val="00D737FD"/>
    <w:rsid w:val="00D76AE2"/>
    <w:rsid w:val="00D8517A"/>
    <w:rsid w:val="00D851D1"/>
    <w:rsid w:val="00D92A6B"/>
    <w:rsid w:val="00D940E3"/>
    <w:rsid w:val="00D958D3"/>
    <w:rsid w:val="00D97694"/>
    <w:rsid w:val="00DA166D"/>
    <w:rsid w:val="00DA5AA9"/>
    <w:rsid w:val="00DB12FB"/>
    <w:rsid w:val="00DB15AF"/>
    <w:rsid w:val="00DB3157"/>
    <w:rsid w:val="00DB341C"/>
    <w:rsid w:val="00DB3607"/>
    <w:rsid w:val="00DB4300"/>
    <w:rsid w:val="00DB513F"/>
    <w:rsid w:val="00DB6BD6"/>
    <w:rsid w:val="00DC1655"/>
    <w:rsid w:val="00DC284A"/>
    <w:rsid w:val="00DC2BBA"/>
    <w:rsid w:val="00DD791C"/>
    <w:rsid w:val="00DE277C"/>
    <w:rsid w:val="00DE417F"/>
    <w:rsid w:val="00DE5D20"/>
    <w:rsid w:val="00DE7433"/>
    <w:rsid w:val="00DF0C04"/>
    <w:rsid w:val="00DF1139"/>
    <w:rsid w:val="00DF4AF0"/>
    <w:rsid w:val="00DF5BAB"/>
    <w:rsid w:val="00DF7173"/>
    <w:rsid w:val="00DF744D"/>
    <w:rsid w:val="00E01871"/>
    <w:rsid w:val="00E031AE"/>
    <w:rsid w:val="00E04615"/>
    <w:rsid w:val="00E10A57"/>
    <w:rsid w:val="00E10C47"/>
    <w:rsid w:val="00E151D3"/>
    <w:rsid w:val="00E17B42"/>
    <w:rsid w:val="00E27762"/>
    <w:rsid w:val="00E34A25"/>
    <w:rsid w:val="00E42566"/>
    <w:rsid w:val="00E42B35"/>
    <w:rsid w:val="00E42C01"/>
    <w:rsid w:val="00E42CEF"/>
    <w:rsid w:val="00E42F26"/>
    <w:rsid w:val="00E4605E"/>
    <w:rsid w:val="00E516CF"/>
    <w:rsid w:val="00E52061"/>
    <w:rsid w:val="00E5232B"/>
    <w:rsid w:val="00E5298E"/>
    <w:rsid w:val="00E56316"/>
    <w:rsid w:val="00E56F27"/>
    <w:rsid w:val="00E60A84"/>
    <w:rsid w:val="00E638FC"/>
    <w:rsid w:val="00E63F1C"/>
    <w:rsid w:val="00E63FF7"/>
    <w:rsid w:val="00E66273"/>
    <w:rsid w:val="00E7064B"/>
    <w:rsid w:val="00E71D7E"/>
    <w:rsid w:val="00E72240"/>
    <w:rsid w:val="00E755D1"/>
    <w:rsid w:val="00E7563C"/>
    <w:rsid w:val="00E80923"/>
    <w:rsid w:val="00E81920"/>
    <w:rsid w:val="00E8375A"/>
    <w:rsid w:val="00E83807"/>
    <w:rsid w:val="00E85999"/>
    <w:rsid w:val="00E86F32"/>
    <w:rsid w:val="00E90F18"/>
    <w:rsid w:val="00E94554"/>
    <w:rsid w:val="00E94726"/>
    <w:rsid w:val="00E9556F"/>
    <w:rsid w:val="00E9585F"/>
    <w:rsid w:val="00E95F6B"/>
    <w:rsid w:val="00E96F3E"/>
    <w:rsid w:val="00E9712C"/>
    <w:rsid w:val="00EA1C14"/>
    <w:rsid w:val="00EA2450"/>
    <w:rsid w:val="00EA2BF7"/>
    <w:rsid w:val="00EA3943"/>
    <w:rsid w:val="00EA62F5"/>
    <w:rsid w:val="00EA6631"/>
    <w:rsid w:val="00EB0985"/>
    <w:rsid w:val="00EB1E63"/>
    <w:rsid w:val="00EB28C6"/>
    <w:rsid w:val="00EB4D3A"/>
    <w:rsid w:val="00EB51BB"/>
    <w:rsid w:val="00EB5CB2"/>
    <w:rsid w:val="00EB6AB8"/>
    <w:rsid w:val="00EB6F97"/>
    <w:rsid w:val="00EC0357"/>
    <w:rsid w:val="00EC23E5"/>
    <w:rsid w:val="00EC2A68"/>
    <w:rsid w:val="00EC2FE9"/>
    <w:rsid w:val="00EC414F"/>
    <w:rsid w:val="00EC487E"/>
    <w:rsid w:val="00EC5288"/>
    <w:rsid w:val="00EC642F"/>
    <w:rsid w:val="00EC72FE"/>
    <w:rsid w:val="00EC7E38"/>
    <w:rsid w:val="00ED1828"/>
    <w:rsid w:val="00ED18D8"/>
    <w:rsid w:val="00ED2766"/>
    <w:rsid w:val="00ED3169"/>
    <w:rsid w:val="00ED529A"/>
    <w:rsid w:val="00ED742C"/>
    <w:rsid w:val="00ED79F7"/>
    <w:rsid w:val="00ED7FB5"/>
    <w:rsid w:val="00EE0D87"/>
    <w:rsid w:val="00EF5D82"/>
    <w:rsid w:val="00EF5DC3"/>
    <w:rsid w:val="00EF6B9E"/>
    <w:rsid w:val="00F00BE2"/>
    <w:rsid w:val="00F029EF"/>
    <w:rsid w:val="00F03A21"/>
    <w:rsid w:val="00F058ED"/>
    <w:rsid w:val="00F0658D"/>
    <w:rsid w:val="00F1383E"/>
    <w:rsid w:val="00F14ED9"/>
    <w:rsid w:val="00F205A9"/>
    <w:rsid w:val="00F2202D"/>
    <w:rsid w:val="00F22159"/>
    <w:rsid w:val="00F25250"/>
    <w:rsid w:val="00F2689A"/>
    <w:rsid w:val="00F3111B"/>
    <w:rsid w:val="00F31ED2"/>
    <w:rsid w:val="00F32DE7"/>
    <w:rsid w:val="00F34F9F"/>
    <w:rsid w:val="00F3544C"/>
    <w:rsid w:val="00F36175"/>
    <w:rsid w:val="00F362B2"/>
    <w:rsid w:val="00F37169"/>
    <w:rsid w:val="00F40D5A"/>
    <w:rsid w:val="00F43725"/>
    <w:rsid w:val="00F441D7"/>
    <w:rsid w:val="00F4583C"/>
    <w:rsid w:val="00F45CB8"/>
    <w:rsid w:val="00F53705"/>
    <w:rsid w:val="00F57C94"/>
    <w:rsid w:val="00F60ACB"/>
    <w:rsid w:val="00F619D5"/>
    <w:rsid w:val="00F6322B"/>
    <w:rsid w:val="00F63CC2"/>
    <w:rsid w:val="00F63F34"/>
    <w:rsid w:val="00F63F3F"/>
    <w:rsid w:val="00F63F78"/>
    <w:rsid w:val="00F645C9"/>
    <w:rsid w:val="00F64DCB"/>
    <w:rsid w:val="00F653FC"/>
    <w:rsid w:val="00F66CBC"/>
    <w:rsid w:val="00F72DAD"/>
    <w:rsid w:val="00F74CDD"/>
    <w:rsid w:val="00F75E62"/>
    <w:rsid w:val="00F76D46"/>
    <w:rsid w:val="00F77AA6"/>
    <w:rsid w:val="00F81696"/>
    <w:rsid w:val="00F848BA"/>
    <w:rsid w:val="00F854B1"/>
    <w:rsid w:val="00F876B6"/>
    <w:rsid w:val="00F90738"/>
    <w:rsid w:val="00F93093"/>
    <w:rsid w:val="00F94271"/>
    <w:rsid w:val="00F968C1"/>
    <w:rsid w:val="00FA2CA2"/>
    <w:rsid w:val="00FA2CF4"/>
    <w:rsid w:val="00FA3661"/>
    <w:rsid w:val="00FA4974"/>
    <w:rsid w:val="00FA642D"/>
    <w:rsid w:val="00FA75BC"/>
    <w:rsid w:val="00FB192C"/>
    <w:rsid w:val="00FB354C"/>
    <w:rsid w:val="00FB399C"/>
    <w:rsid w:val="00FB5597"/>
    <w:rsid w:val="00FB7CF3"/>
    <w:rsid w:val="00FC0A7F"/>
    <w:rsid w:val="00FC298B"/>
    <w:rsid w:val="00FC33EF"/>
    <w:rsid w:val="00FC381A"/>
    <w:rsid w:val="00FC3F0C"/>
    <w:rsid w:val="00FC4C3D"/>
    <w:rsid w:val="00FD0694"/>
    <w:rsid w:val="00FD2273"/>
    <w:rsid w:val="00FD2888"/>
    <w:rsid w:val="00FD30B5"/>
    <w:rsid w:val="00FD5FE7"/>
    <w:rsid w:val="00FD62E1"/>
    <w:rsid w:val="00FD6CC7"/>
    <w:rsid w:val="00FD6DBF"/>
    <w:rsid w:val="00FD6F0A"/>
    <w:rsid w:val="00FE324A"/>
    <w:rsid w:val="00FE407B"/>
    <w:rsid w:val="00FE41AB"/>
    <w:rsid w:val="00FE71A1"/>
    <w:rsid w:val="00FE7AAE"/>
    <w:rsid w:val="00FF26DE"/>
    <w:rsid w:val="00FF2706"/>
    <w:rsid w:val="00FF32EC"/>
    <w:rsid w:val="00FF3B45"/>
    <w:rsid w:val="00FF511E"/>
    <w:rsid w:val="00FF661B"/>
    <w:rsid w:val="00FF788A"/>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FollowedHyperlink" w:locked="1" w:semiHidden="0" w:unhideWhenUsed="0"/>
    <w:lsdException w:name="Strong" w:locked="1" w:semiHidden="0" w:uiPriority="0" w:unhideWhenUsed="0" w:qFormat="1"/>
    <w:lsdException w:name="Emphasis" w:locked="1" w:semiHidden="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ED5"/>
    <w:pPr>
      <w:spacing w:line="480" w:lineRule="auto"/>
    </w:pPr>
    <w:rPr>
      <w:sz w:val="24"/>
      <w:szCs w:val="24"/>
    </w:rPr>
  </w:style>
  <w:style w:type="paragraph" w:styleId="Heading1">
    <w:name w:val="heading 1"/>
    <w:basedOn w:val="Normal"/>
    <w:next w:val="Normal"/>
    <w:link w:val="Heading1Char"/>
    <w:uiPriority w:val="99"/>
    <w:qFormat/>
    <w:rsid w:val="005B0A00"/>
    <w:pPr>
      <w:keepNext/>
      <w:jc w:val="center"/>
      <w:outlineLvl w:val="0"/>
    </w:pPr>
    <w:rPr>
      <w:b/>
      <w:bCs/>
      <w:kern w:val="32"/>
      <w:szCs w:val="32"/>
      <w:lang w:eastAsia="en-US"/>
    </w:rPr>
  </w:style>
  <w:style w:type="paragraph" w:styleId="Heading2">
    <w:name w:val="heading 2"/>
    <w:basedOn w:val="Normal"/>
    <w:next w:val="Normal"/>
    <w:link w:val="Heading2Char"/>
    <w:uiPriority w:val="99"/>
    <w:qFormat/>
    <w:rsid w:val="005B0A00"/>
    <w:pPr>
      <w:keepNext/>
      <w:outlineLvl w:val="1"/>
    </w:pPr>
    <w:rPr>
      <w:b/>
      <w:bCs/>
      <w:iCs/>
      <w:szCs w:val="28"/>
      <w:lang w:eastAsia="en-US"/>
    </w:rPr>
  </w:style>
  <w:style w:type="paragraph" w:styleId="Heading3">
    <w:name w:val="heading 3"/>
    <w:basedOn w:val="Normal"/>
    <w:next w:val="Normal"/>
    <w:link w:val="Heading3Char"/>
    <w:autoRedefine/>
    <w:uiPriority w:val="99"/>
    <w:qFormat/>
    <w:rsid w:val="009C17A5"/>
    <w:pPr>
      <w:keepNext/>
      <w:outlineLvl w:val="2"/>
    </w:pPr>
    <w:rPr>
      <w:b/>
      <w:bCs/>
      <w:szCs w:val="26"/>
      <w:lang w:eastAsia="en-US"/>
    </w:rPr>
  </w:style>
  <w:style w:type="paragraph" w:styleId="Heading4">
    <w:name w:val="heading 4"/>
    <w:basedOn w:val="Normal"/>
    <w:next w:val="Normal"/>
    <w:link w:val="Heading4Char"/>
    <w:uiPriority w:val="99"/>
    <w:qFormat/>
    <w:rsid w:val="00870ED5"/>
    <w:pPr>
      <w:keepNext/>
      <w:spacing w:before="120"/>
      <w:outlineLvl w:val="3"/>
    </w:pPr>
    <w:rPr>
      <w:b/>
      <w:bCs/>
      <w:i/>
      <w:szCs w:val="28"/>
      <w:lang w:eastAsia="en-US"/>
    </w:rPr>
  </w:style>
  <w:style w:type="paragraph" w:styleId="Heading5">
    <w:name w:val="heading 5"/>
    <w:basedOn w:val="Normal"/>
    <w:next w:val="Normal"/>
    <w:link w:val="Heading5Char"/>
    <w:uiPriority w:val="99"/>
    <w:qFormat/>
    <w:rsid w:val="005B0A0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0A00"/>
    <w:rPr>
      <w:rFonts w:eastAsia="Times New Roman" w:cs="Times New Roman"/>
      <w:b/>
      <w:bCs/>
      <w:kern w:val="32"/>
      <w:sz w:val="32"/>
      <w:szCs w:val="32"/>
    </w:rPr>
  </w:style>
  <w:style w:type="character" w:customStyle="1" w:styleId="Heading2Char">
    <w:name w:val="Heading 2 Char"/>
    <w:basedOn w:val="DefaultParagraphFont"/>
    <w:link w:val="Heading2"/>
    <w:uiPriority w:val="99"/>
    <w:locked/>
    <w:rsid w:val="005B0A00"/>
    <w:rPr>
      <w:rFonts w:eastAsia="Times New Roman" w:cs="Times New Roman"/>
      <w:b/>
      <w:bCs/>
      <w:iCs/>
      <w:sz w:val="28"/>
      <w:szCs w:val="28"/>
    </w:rPr>
  </w:style>
  <w:style w:type="character" w:customStyle="1" w:styleId="Heading3Char">
    <w:name w:val="Heading 3 Char"/>
    <w:basedOn w:val="DefaultParagraphFont"/>
    <w:link w:val="Heading3"/>
    <w:uiPriority w:val="99"/>
    <w:locked/>
    <w:rsid w:val="009C17A5"/>
    <w:rPr>
      <w:rFonts w:cs="Times New Roman"/>
      <w:b/>
      <w:bCs/>
      <w:sz w:val="26"/>
      <w:szCs w:val="26"/>
    </w:rPr>
  </w:style>
  <w:style w:type="character" w:customStyle="1" w:styleId="Heading4Char">
    <w:name w:val="Heading 4 Char"/>
    <w:basedOn w:val="DefaultParagraphFont"/>
    <w:link w:val="Heading4"/>
    <w:uiPriority w:val="99"/>
    <w:locked/>
    <w:rsid w:val="00870ED5"/>
    <w:rPr>
      <w:rFonts w:eastAsia="Times New Roman" w:cs="Times New Roman"/>
      <w:b/>
      <w:bCs/>
      <w:i/>
      <w:sz w:val="28"/>
      <w:szCs w:val="28"/>
    </w:rPr>
  </w:style>
  <w:style w:type="character" w:customStyle="1" w:styleId="Heading5Char">
    <w:name w:val="Heading 5 Char"/>
    <w:basedOn w:val="DefaultParagraphFont"/>
    <w:link w:val="Heading5"/>
    <w:uiPriority w:val="99"/>
    <w:locked/>
    <w:rsid w:val="005B0A00"/>
    <w:rPr>
      <w:rFonts w:eastAsia="Times New Roman" w:cs="Times New Roman"/>
      <w:b/>
      <w:bCs/>
      <w:i/>
      <w:iCs/>
      <w:sz w:val="26"/>
      <w:szCs w:val="26"/>
      <w:lang w:eastAsia="en-CA"/>
    </w:rPr>
  </w:style>
  <w:style w:type="paragraph" w:styleId="Title">
    <w:name w:val="Title"/>
    <w:basedOn w:val="Normal"/>
    <w:link w:val="TitleChar"/>
    <w:uiPriority w:val="99"/>
    <w:qFormat/>
    <w:rsid w:val="005B0A00"/>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5B0A00"/>
    <w:rPr>
      <w:rFonts w:ascii="Arial" w:hAnsi="Arial" w:cs="Arial"/>
      <w:b/>
      <w:bCs/>
      <w:kern w:val="28"/>
      <w:sz w:val="32"/>
      <w:szCs w:val="32"/>
      <w:lang w:eastAsia="en-CA"/>
    </w:rPr>
  </w:style>
  <w:style w:type="paragraph" w:customStyle="1" w:styleId="Normal-Doublespace">
    <w:name w:val="Normal - Double space"/>
    <w:basedOn w:val="Normal"/>
    <w:autoRedefine/>
    <w:uiPriority w:val="99"/>
    <w:rsid w:val="00D648DD"/>
  </w:style>
  <w:style w:type="paragraph" w:customStyle="1" w:styleId="Tabbedtable">
    <w:name w:val="Tabbed table"/>
    <w:basedOn w:val="Normal"/>
    <w:autoRedefine/>
    <w:uiPriority w:val="99"/>
    <w:rsid w:val="0049658E"/>
    <w:pPr>
      <w:ind w:left="720"/>
    </w:pPr>
  </w:style>
  <w:style w:type="paragraph" w:styleId="FootnoteText">
    <w:name w:val="footnote text"/>
    <w:basedOn w:val="Normal"/>
    <w:link w:val="FootnoteTextChar"/>
    <w:uiPriority w:val="99"/>
    <w:semiHidden/>
    <w:rsid w:val="005B0A00"/>
    <w:rPr>
      <w:sz w:val="20"/>
      <w:szCs w:val="20"/>
    </w:rPr>
  </w:style>
  <w:style w:type="character" w:customStyle="1" w:styleId="FootnoteTextChar">
    <w:name w:val="Footnote Text Char"/>
    <w:basedOn w:val="DefaultParagraphFont"/>
    <w:link w:val="FootnoteText"/>
    <w:uiPriority w:val="99"/>
    <w:semiHidden/>
    <w:locked/>
    <w:rsid w:val="005B0A00"/>
    <w:rPr>
      <w:rFonts w:ascii="Times New Roman" w:hAnsi="Times New Roman" w:cs="Times New Roman"/>
      <w:sz w:val="20"/>
      <w:szCs w:val="20"/>
      <w:lang w:eastAsia="en-CA"/>
    </w:rPr>
  </w:style>
  <w:style w:type="paragraph" w:styleId="CommentText">
    <w:name w:val="annotation text"/>
    <w:basedOn w:val="Normal"/>
    <w:link w:val="CommentTextChar"/>
    <w:uiPriority w:val="99"/>
    <w:semiHidden/>
    <w:rsid w:val="005B0A00"/>
  </w:style>
  <w:style w:type="character" w:customStyle="1" w:styleId="CommentTextChar">
    <w:name w:val="Comment Text Char"/>
    <w:basedOn w:val="DefaultParagraphFont"/>
    <w:link w:val="CommentText"/>
    <w:uiPriority w:val="99"/>
    <w:semiHidden/>
    <w:locked/>
    <w:rsid w:val="005B0A00"/>
    <w:rPr>
      <w:rFonts w:ascii="Times New Roman" w:hAnsi="Times New Roman" w:cs="Times New Roman"/>
      <w:sz w:val="24"/>
      <w:szCs w:val="24"/>
      <w:lang w:eastAsia="en-CA"/>
    </w:rPr>
  </w:style>
  <w:style w:type="paragraph" w:styleId="Header">
    <w:name w:val="header"/>
    <w:basedOn w:val="Normal"/>
    <w:link w:val="HeaderChar"/>
    <w:uiPriority w:val="99"/>
    <w:rsid w:val="005B0A00"/>
    <w:pPr>
      <w:tabs>
        <w:tab w:val="center" w:pos="4680"/>
        <w:tab w:val="right" w:pos="9360"/>
      </w:tabs>
    </w:pPr>
  </w:style>
  <w:style w:type="character" w:customStyle="1" w:styleId="HeaderChar">
    <w:name w:val="Header Char"/>
    <w:basedOn w:val="DefaultParagraphFont"/>
    <w:link w:val="Header"/>
    <w:uiPriority w:val="99"/>
    <w:locked/>
    <w:rsid w:val="005B0A00"/>
    <w:rPr>
      <w:rFonts w:ascii="Times New Roman" w:hAnsi="Times New Roman" w:cs="Times New Roman"/>
      <w:sz w:val="24"/>
      <w:szCs w:val="24"/>
      <w:lang w:eastAsia="en-CA"/>
    </w:rPr>
  </w:style>
  <w:style w:type="paragraph" w:styleId="Footer">
    <w:name w:val="footer"/>
    <w:basedOn w:val="Normal"/>
    <w:link w:val="FooterChar"/>
    <w:uiPriority w:val="99"/>
    <w:semiHidden/>
    <w:rsid w:val="005B0A00"/>
    <w:pPr>
      <w:tabs>
        <w:tab w:val="center" w:pos="4680"/>
        <w:tab w:val="right" w:pos="9360"/>
      </w:tabs>
    </w:pPr>
  </w:style>
  <w:style w:type="character" w:customStyle="1" w:styleId="FooterChar">
    <w:name w:val="Footer Char"/>
    <w:basedOn w:val="DefaultParagraphFont"/>
    <w:link w:val="Footer"/>
    <w:uiPriority w:val="99"/>
    <w:semiHidden/>
    <w:locked/>
    <w:rsid w:val="005B0A00"/>
    <w:rPr>
      <w:rFonts w:ascii="Times New Roman" w:hAnsi="Times New Roman" w:cs="Times New Roman"/>
      <w:sz w:val="24"/>
      <w:szCs w:val="24"/>
      <w:lang w:eastAsia="en-CA"/>
    </w:rPr>
  </w:style>
  <w:style w:type="character" w:styleId="FootnoteReference">
    <w:name w:val="footnote reference"/>
    <w:basedOn w:val="DefaultParagraphFont"/>
    <w:uiPriority w:val="99"/>
    <w:semiHidden/>
    <w:rsid w:val="005B0A00"/>
    <w:rPr>
      <w:rFonts w:cs="Times New Roman"/>
      <w:vertAlign w:val="superscript"/>
    </w:rPr>
  </w:style>
  <w:style w:type="character" w:styleId="CommentReference">
    <w:name w:val="annotation reference"/>
    <w:basedOn w:val="DefaultParagraphFont"/>
    <w:uiPriority w:val="99"/>
    <w:semiHidden/>
    <w:rsid w:val="005B0A00"/>
    <w:rPr>
      <w:rFonts w:cs="Times New Roman"/>
      <w:sz w:val="18"/>
      <w:szCs w:val="18"/>
    </w:rPr>
  </w:style>
  <w:style w:type="character" w:styleId="Hyperlink">
    <w:name w:val="Hyperlink"/>
    <w:basedOn w:val="DefaultParagraphFont"/>
    <w:uiPriority w:val="99"/>
    <w:rsid w:val="005B0A00"/>
    <w:rPr>
      <w:rFonts w:cs="Times New Roman"/>
      <w:color w:val="0000FF"/>
      <w:u w:val="single"/>
    </w:rPr>
  </w:style>
  <w:style w:type="character" w:styleId="FollowedHyperlink">
    <w:name w:val="FollowedHyperlink"/>
    <w:basedOn w:val="DefaultParagraphFont"/>
    <w:uiPriority w:val="99"/>
    <w:semiHidden/>
    <w:rsid w:val="005B0A00"/>
    <w:rPr>
      <w:rFonts w:cs="Times New Roman"/>
      <w:color w:val="606420"/>
      <w:u w:val="single"/>
    </w:rPr>
  </w:style>
  <w:style w:type="character" w:styleId="Emphasis">
    <w:name w:val="Emphasis"/>
    <w:basedOn w:val="DefaultParagraphFont"/>
    <w:uiPriority w:val="99"/>
    <w:qFormat/>
    <w:rsid w:val="005B0A00"/>
    <w:rPr>
      <w:rFonts w:cs="Times New Roman"/>
      <w:i/>
      <w:iCs/>
    </w:rPr>
  </w:style>
  <w:style w:type="paragraph" w:styleId="CommentSubject">
    <w:name w:val="annotation subject"/>
    <w:basedOn w:val="CommentText"/>
    <w:next w:val="CommentText"/>
    <w:link w:val="CommentSubjectChar"/>
    <w:uiPriority w:val="99"/>
    <w:semiHidden/>
    <w:rsid w:val="005B0A00"/>
    <w:rPr>
      <w:b/>
      <w:bCs/>
      <w:sz w:val="20"/>
      <w:szCs w:val="20"/>
    </w:rPr>
  </w:style>
  <w:style w:type="character" w:customStyle="1" w:styleId="CommentSubjectChar">
    <w:name w:val="Comment Subject Char"/>
    <w:basedOn w:val="CommentTextChar"/>
    <w:link w:val="CommentSubject"/>
    <w:uiPriority w:val="99"/>
    <w:semiHidden/>
    <w:locked/>
    <w:rsid w:val="005B0A00"/>
    <w:rPr>
      <w:b/>
      <w:bCs/>
      <w:sz w:val="20"/>
      <w:szCs w:val="20"/>
    </w:rPr>
  </w:style>
  <w:style w:type="paragraph" w:styleId="BalloonText">
    <w:name w:val="Balloon Text"/>
    <w:basedOn w:val="Normal"/>
    <w:link w:val="BalloonTextChar"/>
    <w:uiPriority w:val="99"/>
    <w:semiHidden/>
    <w:rsid w:val="005B0A00"/>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5B0A00"/>
    <w:rPr>
      <w:rFonts w:ascii="Lucida Grande" w:hAnsi="Lucida Grande" w:cs="Times New Roman"/>
      <w:sz w:val="18"/>
      <w:szCs w:val="18"/>
      <w:lang w:eastAsia="en-CA"/>
    </w:rPr>
  </w:style>
  <w:style w:type="table" w:styleId="TableGrid">
    <w:name w:val="Table Grid"/>
    <w:basedOn w:val="TableNormal"/>
    <w:uiPriority w:val="99"/>
    <w:rsid w:val="005B0A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5B0A00"/>
    <w:rPr>
      <w:rFonts w:cs="Times New Roman"/>
      <w:i/>
      <w:iCs/>
      <w:color w:val="808080"/>
    </w:rPr>
  </w:style>
  <w:style w:type="paragraph" w:customStyle="1" w:styleId="TableHeading1">
    <w:name w:val="Table Heading 1"/>
    <w:autoRedefine/>
    <w:uiPriority w:val="99"/>
    <w:rsid w:val="006F56BC"/>
    <w:pPr>
      <w:spacing w:line="480" w:lineRule="auto"/>
    </w:pPr>
    <w:rPr>
      <w:b/>
      <w:bCs/>
      <w:kern w:val="32"/>
      <w:sz w:val="24"/>
      <w:szCs w:val="32"/>
    </w:rPr>
  </w:style>
  <w:style w:type="paragraph" w:customStyle="1" w:styleId="Normal-Singlespace">
    <w:name w:val="Normal - Single space"/>
    <w:basedOn w:val="Normal"/>
    <w:autoRedefine/>
    <w:uiPriority w:val="99"/>
    <w:rsid w:val="00E10C47"/>
    <w:pPr>
      <w:spacing w:line="240" w:lineRule="auto"/>
    </w:pPr>
    <w:rPr>
      <w:lang w:eastAsia="en-US"/>
    </w:rPr>
  </w:style>
  <w:style w:type="paragraph" w:styleId="ListParagraph">
    <w:name w:val="List Paragraph"/>
    <w:basedOn w:val="Normal"/>
    <w:uiPriority w:val="99"/>
    <w:qFormat/>
    <w:rsid w:val="006721D8"/>
    <w:pPr>
      <w:ind w:left="720"/>
      <w:contextualSpacing/>
    </w:pPr>
  </w:style>
  <w:style w:type="paragraph" w:styleId="Revision">
    <w:name w:val="Revision"/>
    <w:hidden/>
    <w:uiPriority w:val="99"/>
    <w:semiHidden/>
    <w:rsid w:val="00C54961"/>
    <w:rPr>
      <w:sz w:val="24"/>
      <w:szCs w:val="24"/>
    </w:rPr>
  </w:style>
  <w:style w:type="paragraph" w:styleId="NormalWeb">
    <w:name w:val="Normal (Web)"/>
    <w:basedOn w:val="Normal"/>
    <w:uiPriority w:val="99"/>
    <w:rsid w:val="000403CD"/>
    <w:pPr>
      <w:spacing w:before="100" w:beforeAutospacing="1" w:after="100" w:afterAutospacing="1" w:line="240" w:lineRule="auto"/>
    </w:pPr>
    <w:rPr>
      <w:rFonts w:eastAsia="MS Minngs"/>
    </w:rPr>
  </w:style>
</w:styles>
</file>

<file path=word/webSettings.xml><?xml version="1.0" encoding="utf-8"?>
<w:webSettings xmlns:r="http://schemas.openxmlformats.org/officeDocument/2006/relationships" xmlns:w="http://schemas.openxmlformats.org/wordprocessingml/2006/main">
  <w:divs>
    <w:div w:id="402414124">
      <w:bodyDiv w:val="1"/>
      <w:marLeft w:val="0"/>
      <w:marRight w:val="0"/>
      <w:marTop w:val="0"/>
      <w:marBottom w:val="0"/>
      <w:divBdr>
        <w:top w:val="none" w:sz="0" w:space="0" w:color="auto"/>
        <w:left w:val="none" w:sz="0" w:space="0" w:color="auto"/>
        <w:bottom w:val="none" w:sz="0" w:space="0" w:color="auto"/>
        <w:right w:val="none" w:sz="0" w:space="0" w:color="auto"/>
      </w:divBdr>
      <w:divsChild>
        <w:div w:id="2014524223">
          <w:marLeft w:val="0"/>
          <w:marRight w:val="1"/>
          <w:marTop w:val="0"/>
          <w:marBottom w:val="0"/>
          <w:divBdr>
            <w:top w:val="none" w:sz="0" w:space="0" w:color="auto"/>
            <w:left w:val="none" w:sz="0" w:space="0" w:color="auto"/>
            <w:bottom w:val="none" w:sz="0" w:space="0" w:color="auto"/>
            <w:right w:val="none" w:sz="0" w:space="0" w:color="auto"/>
          </w:divBdr>
          <w:divsChild>
            <w:div w:id="1747221062">
              <w:marLeft w:val="0"/>
              <w:marRight w:val="0"/>
              <w:marTop w:val="0"/>
              <w:marBottom w:val="0"/>
              <w:divBdr>
                <w:top w:val="none" w:sz="0" w:space="0" w:color="auto"/>
                <w:left w:val="none" w:sz="0" w:space="0" w:color="auto"/>
                <w:bottom w:val="none" w:sz="0" w:space="0" w:color="auto"/>
                <w:right w:val="none" w:sz="0" w:space="0" w:color="auto"/>
              </w:divBdr>
              <w:divsChild>
                <w:div w:id="1370954086">
                  <w:marLeft w:val="0"/>
                  <w:marRight w:val="1"/>
                  <w:marTop w:val="0"/>
                  <w:marBottom w:val="0"/>
                  <w:divBdr>
                    <w:top w:val="none" w:sz="0" w:space="0" w:color="auto"/>
                    <w:left w:val="none" w:sz="0" w:space="0" w:color="auto"/>
                    <w:bottom w:val="none" w:sz="0" w:space="0" w:color="auto"/>
                    <w:right w:val="none" w:sz="0" w:space="0" w:color="auto"/>
                  </w:divBdr>
                  <w:divsChild>
                    <w:div w:id="543753772">
                      <w:marLeft w:val="0"/>
                      <w:marRight w:val="0"/>
                      <w:marTop w:val="0"/>
                      <w:marBottom w:val="0"/>
                      <w:divBdr>
                        <w:top w:val="none" w:sz="0" w:space="0" w:color="auto"/>
                        <w:left w:val="none" w:sz="0" w:space="0" w:color="auto"/>
                        <w:bottom w:val="none" w:sz="0" w:space="0" w:color="auto"/>
                        <w:right w:val="none" w:sz="0" w:space="0" w:color="auto"/>
                      </w:divBdr>
                      <w:divsChild>
                        <w:div w:id="982661255">
                          <w:marLeft w:val="0"/>
                          <w:marRight w:val="0"/>
                          <w:marTop w:val="0"/>
                          <w:marBottom w:val="0"/>
                          <w:divBdr>
                            <w:top w:val="none" w:sz="0" w:space="0" w:color="auto"/>
                            <w:left w:val="none" w:sz="0" w:space="0" w:color="auto"/>
                            <w:bottom w:val="none" w:sz="0" w:space="0" w:color="auto"/>
                            <w:right w:val="none" w:sz="0" w:space="0" w:color="auto"/>
                          </w:divBdr>
                          <w:divsChild>
                            <w:div w:id="329064151">
                              <w:marLeft w:val="0"/>
                              <w:marRight w:val="0"/>
                              <w:marTop w:val="120"/>
                              <w:marBottom w:val="360"/>
                              <w:divBdr>
                                <w:top w:val="none" w:sz="0" w:space="0" w:color="auto"/>
                                <w:left w:val="none" w:sz="0" w:space="0" w:color="auto"/>
                                <w:bottom w:val="none" w:sz="0" w:space="0" w:color="auto"/>
                                <w:right w:val="none" w:sz="0" w:space="0" w:color="auto"/>
                              </w:divBdr>
                              <w:divsChild>
                                <w:div w:id="623006883">
                                  <w:marLeft w:val="0"/>
                                  <w:marRight w:val="0"/>
                                  <w:marTop w:val="0"/>
                                  <w:marBottom w:val="2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4606809">
      <w:marLeft w:val="0"/>
      <w:marRight w:val="0"/>
      <w:marTop w:val="0"/>
      <w:marBottom w:val="0"/>
      <w:divBdr>
        <w:top w:val="none" w:sz="0" w:space="0" w:color="auto"/>
        <w:left w:val="none" w:sz="0" w:space="0" w:color="auto"/>
        <w:bottom w:val="none" w:sz="0" w:space="0" w:color="auto"/>
        <w:right w:val="none" w:sz="0" w:space="0" w:color="auto"/>
      </w:divBdr>
      <w:divsChild>
        <w:div w:id="1854606897">
          <w:marLeft w:val="0"/>
          <w:marRight w:val="0"/>
          <w:marTop w:val="0"/>
          <w:marBottom w:val="270"/>
          <w:divBdr>
            <w:top w:val="single" w:sz="6" w:space="8" w:color="D3D1D1"/>
            <w:left w:val="single" w:sz="6" w:space="0" w:color="D3D1D1"/>
            <w:bottom w:val="single" w:sz="6" w:space="8" w:color="D3D1D1"/>
            <w:right w:val="single" w:sz="6" w:space="0" w:color="D3D1D1"/>
          </w:divBdr>
          <w:divsChild>
            <w:div w:id="1854606885">
              <w:marLeft w:val="0"/>
              <w:marRight w:val="0"/>
              <w:marTop w:val="0"/>
              <w:marBottom w:val="0"/>
              <w:divBdr>
                <w:top w:val="none" w:sz="0" w:space="0" w:color="auto"/>
                <w:left w:val="none" w:sz="0" w:space="0" w:color="auto"/>
                <w:bottom w:val="none" w:sz="0" w:space="0" w:color="auto"/>
                <w:right w:val="none" w:sz="0" w:space="0" w:color="auto"/>
              </w:divBdr>
              <w:divsChild>
                <w:div w:id="1854606823">
                  <w:marLeft w:val="0"/>
                  <w:marRight w:val="0"/>
                  <w:marTop w:val="0"/>
                  <w:marBottom w:val="0"/>
                  <w:divBdr>
                    <w:top w:val="none" w:sz="0" w:space="0" w:color="auto"/>
                    <w:left w:val="none" w:sz="0" w:space="0" w:color="auto"/>
                    <w:bottom w:val="none" w:sz="0" w:space="0" w:color="auto"/>
                    <w:right w:val="none" w:sz="0" w:space="0" w:color="auto"/>
                  </w:divBdr>
                  <w:divsChild>
                    <w:div w:id="1854606888">
                      <w:marLeft w:val="120"/>
                      <w:marRight w:val="120"/>
                      <w:marTop w:val="0"/>
                      <w:marBottom w:val="0"/>
                      <w:divBdr>
                        <w:top w:val="none" w:sz="0" w:space="0" w:color="auto"/>
                        <w:left w:val="none" w:sz="0" w:space="0" w:color="auto"/>
                        <w:bottom w:val="none" w:sz="0" w:space="0" w:color="auto"/>
                        <w:right w:val="none" w:sz="0" w:space="0" w:color="auto"/>
                      </w:divBdr>
                      <w:divsChild>
                        <w:div w:id="1854606857">
                          <w:marLeft w:val="0"/>
                          <w:marRight w:val="0"/>
                          <w:marTop w:val="0"/>
                          <w:marBottom w:val="0"/>
                          <w:divBdr>
                            <w:top w:val="none" w:sz="0" w:space="0" w:color="auto"/>
                            <w:left w:val="none" w:sz="0" w:space="0" w:color="auto"/>
                            <w:bottom w:val="none" w:sz="0" w:space="0" w:color="auto"/>
                            <w:right w:val="none" w:sz="0" w:space="0" w:color="auto"/>
                          </w:divBdr>
                          <w:divsChild>
                            <w:div w:id="1854606821">
                              <w:marLeft w:val="0"/>
                              <w:marRight w:val="0"/>
                              <w:marTop w:val="0"/>
                              <w:marBottom w:val="0"/>
                              <w:divBdr>
                                <w:top w:val="none" w:sz="0" w:space="0" w:color="auto"/>
                                <w:left w:val="none" w:sz="0" w:space="0" w:color="auto"/>
                                <w:bottom w:val="none" w:sz="0" w:space="0" w:color="auto"/>
                                <w:right w:val="none" w:sz="0" w:space="0" w:color="auto"/>
                              </w:divBdr>
                              <w:divsChild>
                                <w:div w:id="185460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4606810">
      <w:marLeft w:val="0"/>
      <w:marRight w:val="0"/>
      <w:marTop w:val="0"/>
      <w:marBottom w:val="0"/>
      <w:divBdr>
        <w:top w:val="none" w:sz="0" w:space="0" w:color="auto"/>
        <w:left w:val="none" w:sz="0" w:space="0" w:color="auto"/>
        <w:bottom w:val="none" w:sz="0" w:space="0" w:color="auto"/>
        <w:right w:val="none" w:sz="0" w:space="0" w:color="auto"/>
      </w:divBdr>
      <w:divsChild>
        <w:div w:id="1854606798">
          <w:marLeft w:val="0"/>
          <w:marRight w:val="0"/>
          <w:marTop w:val="0"/>
          <w:marBottom w:val="0"/>
          <w:divBdr>
            <w:top w:val="none" w:sz="0" w:space="0" w:color="auto"/>
            <w:left w:val="none" w:sz="0" w:space="0" w:color="auto"/>
            <w:bottom w:val="none" w:sz="0" w:space="0" w:color="auto"/>
            <w:right w:val="none" w:sz="0" w:space="0" w:color="auto"/>
          </w:divBdr>
          <w:divsChild>
            <w:div w:id="1854606901">
              <w:marLeft w:val="0"/>
              <w:marRight w:val="0"/>
              <w:marTop w:val="0"/>
              <w:marBottom w:val="0"/>
              <w:divBdr>
                <w:top w:val="none" w:sz="0" w:space="0" w:color="auto"/>
                <w:left w:val="none" w:sz="0" w:space="0" w:color="auto"/>
                <w:bottom w:val="none" w:sz="0" w:space="0" w:color="auto"/>
                <w:right w:val="none" w:sz="0" w:space="0" w:color="auto"/>
              </w:divBdr>
              <w:divsChild>
                <w:div w:id="1854606795">
                  <w:marLeft w:val="0"/>
                  <w:marRight w:val="0"/>
                  <w:marTop w:val="0"/>
                  <w:marBottom w:val="0"/>
                  <w:divBdr>
                    <w:top w:val="none" w:sz="0" w:space="0" w:color="auto"/>
                    <w:left w:val="none" w:sz="0" w:space="0" w:color="auto"/>
                    <w:bottom w:val="none" w:sz="0" w:space="0" w:color="auto"/>
                    <w:right w:val="none" w:sz="0" w:space="0" w:color="auto"/>
                  </w:divBdr>
                  <w:divsChild>
                    <w:div w:id="1854606815">
                      <w:marLeft w:val="0"/>
                      <w:marRight w:val="0"/>
                      <w:marTop w:val="0"/>
                      <w:marBottom w:val="0"/>
                      <w:divBdr>
                        <w:top w:val="none" w:sz="0" w:space="0" w:color="auto"/>
                        <w:left w:val="none" w:sz="0" w:space="0" w:color="auto"/>
                        <w:bottom w:val="none" w:sz="0" w:space="0" w:color="auto"/>
                        <w:right w:val="none" w:sz="0" w:space="0" w:color="auto"/>
                      </w:divBdr>
                      <w:divsChild>
                        <w:div w:id="1854606814">
                          <w:marLeft w:val="0"/>
                          <w:marRight w:val="0"/>
                          <w:marTop w:val="0"/>
                          <w:marBottom w:val="0"/>
                          <w:divBdr>
                            <w:top w:val="none" w:sz="0" w:space="0" w:color="auto"/>
                            <w:left w:val="none" w:sz="0" w:space="0" w:color="auto"/>
                            <w:bottom w:val="none" w:sz="0" w:space="0" w:color="auto"/>
                            <w:right w:val="none" w:sz="0" w:space="0" w:color="auto"/>
                          </w:divBdr>
                          <w:divsChild>
                            <w:div w:id="1854606914">
                              <w:marLeft w:val="0"/>
                              <w:marRight w:val="0"/>
                              <w:marTop w:val="0"/>
                              <w:marBottom w:val="0"/>
                              <w:divBdr>
                                <w:top w:val="none" w:sz="0" w:space="0" w:color="auto"/>
                                <w:left w:val="none" w:sz="0" w:space="0" w:color="auto"/>
                                <w:bottom w:val="none" w:sz="0" w:space="0" w:color="auto"/>
                                <w:right w:val="none" w:sz="0" w:space="0" w:color="auto"/>
                              </w:divBdr>
                              <w:divsChild>
                                <w:div w:id="1854606881">
                                  <w:marLeft w:val="0"/>
                                  <w:marRight w:val="0"/>
                                  <w:marTop w:val="0"/>
                                  <w:marBottom w:val="0"/>
                                  <w:divBdr>
                                    <w:top w:val="none" w:sz="0" w:space="0" w:color="auto"/>
                                    <w:left w:val="none" w:sz="0" w:space="0" w:color="auto"/>
                                    <w:bottom w:val="none" w:sz="0" w:space="0" w:color="auto"/>
                                    <w:right w:val="none" w:sz="0" w:space="0" w:color="auto"/>
                                  </w:divBdr>
                                  <w:divsChild>
                                    <w:div w:id="1854606819">
                                      <w:marLeft w:val="0"/>
                                      <w:marRight w:val="0"/>
                                      <w:marTop w:val="0"/>
                                      <w:marBottom w:val="0"/>
                                      <w:divBdr>
                                        <w:top w:val="none" w:sz="0" w:space="0" w:color="auto"/>
                                        <w:left w:val="none" w:sz="0" w:space="0" w:color="auto"/>
                                        <w:bottom w:val="none" w:sz="0" w:space="0" w:color="auto"/>
                                        <w:right w:val="none" w:sz="0" w:space="0" w:color="auto"/>
                                      </w:divBdr>
                                      <w:divsChild>
                                        <w:div w:id="1854606789">
                                          <w:marLeft w:val="0"/>
                                          <w:marRight w:val="0"/>
                                          <w:marTop w:val="0"/>
                                          <w:marBottom w:val="0"/>
                                          <w:divBdr>
                                            <w:top w:val="none" w:sz="0" w:space="0" w:color="auto"/>
                                            <w:left w:val="none" w:sz="0" w:space="0" w:color="auto"/>
                                            <w:bottom w:val="none" w:sz="0" w:space="0" w:color="auto"/>
                                            <w:right w:val="none" w:sz="0" w:space="0" w:color="auto"/>
                                          </w:divBdr>
                                          <w:divsChild>
                                            <w:div w:id="1854606804">
                                              <w:marLeft w:val="0"/>
                                              <w:marRight w:val="0"/>
                                              <w:marTop w:val="0"/>
                                              <w:marBottom w:val="0"/>
                                              <w:divBdr>
                                                <w:top w:val="none" w:sz="0" w:space="0" w:color="auto"/>
                                                <w:left w:val="none" w:sz="0" w:space="0" w:color="auto"/>
                                                <w:bottom w:val="none" w:sz="0" w:space="0" w:color="auto"/>
                                                <w:right w:val="none" w:sz="0" w:space="0" w:color="auto"/>
                                              </w:divBdr>
                                              <w:divsChild>
                                                <w:div w:id="1854606860">
                                                  <w:marLeft w:val="0"/>
                                                  <w:marRight w:val="0"/>
                                                  <w:marTop w:val="0"/>
                                                  <w:marBottom w:val="0"/>
                                                  <w:divBdr>
                                                    <w:top w:val="none" w:sz="0" w:space="0" w:color="auto"/>
                                                    <w:left w:val="none" w:sz="0" w:space="0" w:color="auto"/>
                                                    <w:bottom w:val="none" w:sz="0" w:space="0" w:color="auto"/>
                                                    <w:right w:val="none" w:sz="0" w:space="0" w:color="auto"/>
                                                  </w:divBdr>
                                                  <w:divsChild>
                                                    <w:div w:id="1854606786">
                                                      <w:marLeft w:val="0"/>
                                                      <w:marRight w:val="0"/>
                                                      <w:marTop w:val="0"/>
                                                      <w:marBottom w:val="0"/>
                                                      <w:divBdr>
                                                        <w:top w:val="none" w:sz="0" w:space="0" w:color="auto"/>
                                                        <w:left w:val="none" w:sz="0" w:space="0" w:color="auto"/>
                                                        <w:bottom w:val="none" w:sz="0" w:space="0" w:color="auto"/>
                                                        <w:right w:val="none" w:sz="0" w:space="0" w:color="auto"/>
                                                      </w:divBdr>
                                                      <w:divsChild>
                                                        <w:div w:id="1854606889">
                                                          <w:marLeft w:val="0"/>
                                                          <w:marRight w:val="0"/>
                                                          <w:marTop w:val="0"/>
                                                          <w:marBottom w:val="0"/>
                                                          <w:divBdr>
                                                            <w:top w:val="none" w:sz="0" w:space="0" w:color="auto"/>
                                                            <w:left w:val="none" w:sz="0" w:space="0" w:color="auto"/>
                                                            <w:bottom w:val="none" w:sz="0" w:space="0" w:color="auto"/>
                                                            <w:right w:val="none" w:sz="0" w:space="0" w:color="auto"/>
                                                          </w:divBdr>
                                                          <w:divsChild>
                                                            <w:div w:id="1854606877">
                                                              <w:marLeft w:val="0"/>
                                                              <w:marRight w:val="0"/>
                                                              <w:marTop w:val="0"/>
                                                              <w:marBottom w:val="0"/>
                                                              <w:divBdr>
                                                                <w:top w:val="none" w:sz="0" w:space="0" w:color="auto"/>
                                                                <w:left w:val="none" w:sz="0" w:space="0" w:color="auto"/>
                                                                <w:bottom w:val="none" w:sz="0" w:space="0" w:color="auto"/>
                                                                <w:right w:val="none" w:sz="0" w:space="0" w:color="auto"/>
                                                              </w:divBdr>
                                                              <w:divsChild>
                                                                <w:div w:id="1854606850">
                                                                  <w:marLeft w:val="0"/>
                                                                  <w:marRight w:val="0"/>
                                                                  <w:marTop w:val="0"/>
                                                                  <w:marBottom w:val="0"/>
                                                                  <w:divBdr>
                                                                    <w:top w:val="none" w:sz="0" w:space="0" w:color="auto"/>
                                                                    <w:left w:val="none" w:sz="0" w:space="0" w:color="auto"/>
                                                                    <w:bottom w:val="none" w:sz="0" w:space="0" w:color="auto"/>
                                                                    <w:right w:val="none" w:sz="0" w:space="0" w:color="auto"/>
                                                                  </w:divBdr>
                                                                  <w:divsChild>
                                                                    <w:div w:id="1854606836">
                                                                      <w:marLeft w:val="0"/>
                                                                      <w:marRight w:val="0"/>
                                                                      <w:marTop w:val="0"/>
                                                                      <w:marBottom w:val="0"/>
                                                                      <w:divBdr>
                                                                        <w:top w:val="none" w:sz="0" w:space="0" w:color="auto"/>
                                                                        <w:left w:val="none" w:sz="0" w:space="0" w:color="auto"/>
                                                                        <w:bottom w:val="none" w:sz="0" w:space="0" w:color="auto"/>
                                                                        <w:right w:val="none" w:sz="0" w:space="0" w:color="auto"/>
                                                                      </w:divBdr>
                                                                      <w:divsChild>
                                                                        <w:div w:id="1854606918">
                                                                          <w:marLeft w:val="0"/>
                                                                          <w:marRight w:val="0"/>
                                                                          <w:marTop w:val="0"/>
                                                                          <w:marBottom w:val="0"/>
                                                                          <w:divBdr>
                                                                            <w:top w:val="none" w:sz="0" w:space="0" w:color="auto"/>
                                                                            <w:left w:val="none" w:sz="0" w:space="0" w:color="auto"/>
                                                                            <w:bottom w:val="none" w:sz="0" w:space="0" w:color="auto"/>
                                                                            <w:right w:val="none" w:sz="0" w:space="0" w:color="auto"/>
                                                                          </w:divBdr>
                                                                          <w:divsChild>
                                                                            <w:div w:id="1854606852">
                                                                              <w:marLeft w:val="0"/>
                                                                              <w:marRight w:val="0"/>
                                                                              <w:marTop w:val="0"/>
                                                                              <w:marBottom w:val="0"/>
                                                                              <w:divBdr>
                                                                                <w:top w:val="none" w:sz="0" w:space="0" w:color="auto"/>
                                                                                <w:left w:val="none" w:sz="0" w:space="0" w:color="auto"/>
                                                                                <w:bottom w:val="none" w:sz="0" w:space="0" w:color="auto"/>
                                                                                <w:right w:val="none" w:sz="0" w:space="0" w:color="auto"/>
                                                                              </w:divBdr>
                                                                              <w:divsChild>
                                                                                <w:div w:id="1854606865">
                                                                                  <w:marLeft w:val="0"/>
                                                                                  <w:marRight w:val="0"/>
                                                                                  <w:marTop w:val="0"/>
                                                                                  <w:marBottom w:val="0"/>
                                                                                  <w:divBdr>
                                                                                    <w:top w:val="none" w:sz="0" w:space="0" w:color="auto"/>
                                                                                    <w:left w:val="none" w:sz="0" w:space="0" w:color="auto"/>
                                                                                    <w:bottom w:val="none" w:sz="0" w:space="0" w:color="auto"/>
                                                                                    <w:right w:val="none" w:sz="0" w:space="0" w:color="auto"/>
                                                                                  </w:divBdr>
                                                                                  <w:divsChild>
                                                                                    <w:div w:id="1854606831">
                                                                                      <w:marLeft w:val="0"/>
                                                                                      <w:marRight w:val="0"/>
                                                                                      <w:marTop w:val="0"/>
                                                                                      <w:marBottom w:val="0"/>
                                                                                      <w:divBdr>
                                                                                        <w:top w:val="none" w:sz="0" w:space="0" w:color="auto"/>
                                                                                        <w:left w:val="none" w:sz="0" w:space="0" w:color="auto"/>
                                                                                        <w:bottom w:val="none" w:sz="0" w:space="0" w:color="auto"/>
                                                                                        <w:right w:val="none" w:sz="0" w:space="0" w:color="auto"/>
                                                                                      </w:divBdr>
                                                                                      <w:divsChild>
                                                                                        <w:div w:id="1854606861">
                                                                                          <w:marLeft w:val="0"/>
                                                                                          <w:marRight w:val="0"/>
                                                                                          <w:marTop w:val="0"/>
                                                                                          <w:marBottom w:val="0"/>
                                                                                          <w:divBdr>
                                                                                            <w:top w:val="none" w:sz="0" w:space="0" w:color="auto"/>
                                                                                            <w:left w:val="none" w:sz="0" w:space="0" w:color="auto"/>
                                                                                            <w:bottom w:val="none" w:sz="0" w:space="0" w:color="auto"/>
                                                                                            <w:right w:val="none" w:sz="0" w:space="0" w:color="auto"/>
                                                                                          </w:divBdr>
                                                                                          <w:divsChild>
                                                                                            <w:div w:id="1854606913">
                                                                                              <w:marLeft w:val="0"/>
                                                                                              <w:marRight w:val="0"/>
                                                                                              <w:marTop w:val="0"/>
                                                                                              <w:marBottom w:val="0"/>
                                                                                              <w:divBdr>
                                                                                                <w:top w:val="none" w:sz="0" w:space="0" w:color="auto"/>
                                                                                                <w:left w:val="none" w:sz="0" w:space="0" w:color="auto"/>
                                                                                                <w:bottom w:val="none" w:sz="0" w:space="0" w:color="auto"/>
                                                                                                <w:right w:val="none" w:sz="0" w:space="0" w:color="auto"/>
                                                                                              </w:divBdr>
                                                                                              <w:divsChild>
                                                                                                <w:div w:id="1854606834">
                                                                                                  <w:marLeft w:val="0"/>
                                                                                                  <w:marRight w:val="0"/>
                                                                                                  <w:marTop w:val="0"/>
                                                                                                  <w:marBottom w:val="0"/>
                                                                                                  <w:divBdr>
                                                                                                    <w:top w:val="none" w:sz="0" w:space="0" w:color="auto"/>
                                                                                                    <w:left w:val="none" w:sz="0" w:space="0" w:color="auto"/>
                                                                                                    <w:bottom w:val="none" w:sz="0" w:space="0" w:color="auto"/>
                                                                                                    <w:right w:val="none" w:sz="0" w:space="0" w:color="auto"/>
                                                                                                  </w:divBdr>
                                                                                                  <w:divsChild>
                                                                                                    <w:div w:id="1854606812">
                                                                                                      <w:marLeft w:val="0"/>
                                                                                                      <w:marRight w:val="0"/>
                                                                                                      <w:marTop w:val="0"/>
                                                                                                      <w:marBottom w:val="0"/>
                                                                                                      <w:divBdr>
                                                                                                        <w:top w:val="none" w:sz="0" w:space="0" w:color="auto"/>
                                                                                                        <w:left w:val="none" w:sz="0" w:space="0" w:color="auto"/>
                                                                                                        <w:bottom w:val="none" w:sz="0" w:space="0" w:color="auto"/>
                                                                                                        <w:right w:val="none" w:sz="0" w:space="0" w:color="auto"/>
                                                                                                      </w:divBdr>
                                                                                                      <w:divsChild>
                                                                                                        <w:div w:id="1854606899">
                                                                                                          <w:marLeft w:val="0"/>
                                                                                                          <w:marRight w:val="0"/>
                                                                                                          <w:marTop w:val="0"/>
                                                                                                          <w:marBottom w:val="0"/>
                                                                                                          <w:divBdr>
                                                                                                            <w:top w:val="none" w:sz="0" w:space="0" w:color="auto"/>
                                                                                                            <w:left w:val="none" w:sz="0" w:space="0" w:color="auto"/>
                                                                                                            <w:bottom w:val="none" w:sz="0" w:space="0" w:color="auto"/>
                                                                                                            <w:right w:val="none" w:sz="0" w:space="0" w:color="auto"/>
                                                                                                          </w:divBdr>
                                                                                                          <w:divsChild>
                                                                                                            <w:div w:id="1854606878">
                                                                                                              <w:marLeft w:val="0"/>
                                                                                                              <w:marRight w:val="0"/>
                                                                                                              <w:marTop w:val="0"/>
                                                                                                              <w:marBottom w:val="0"/>
                                                                                                              <w:divBdr>
                                                                                                                <w:top w:val="none" w:sz="0" w:space="0" w:color="auto"/>
                                                                                                                <w:left w:val="none" w:sz="0" w:space="0" w:color="auto"/>
                                                                                                                <w:bottom w:val="none" w:sz="0" w:space="0" w:color="auto"/>
                                                                                                                <w:right w:val="none" w:sz="0" w:space="0" w:color="auto"/>
                                                                                                              </w:divBdr>
                                                                                                              <w:divsChild>
                                                                                                                <w:div w:id="1854606894">
                                                                                                                  <w:marLeft w:val="0"/>
                                                                                                                  <w:marRight w:val="0"/>
                                                                                                                  <w:marTop w:val="0"/>
                                                                                                                  <w:marBottom w:val="0"/>
                                                                                                                  <w:divBdr>
                                                                                                                    <w:top w:val="none" w:sz="0" w:space="0" w:color="auto"/>
                                                                                                                    <w:left w:val="none" w:sz="0" w:space="0" w:color="auto"/>
                                                                                                                    <w:bottom w:val="none" w:sz="0" w:space="0" w:color="auto"/>
                                                                                                                    <w:right w:val="none" w:sz="0" w:space="0" w:color="auto"/>
                                                                                                                  </w:divBdr>
                                                                                                                  <w:divsChild>
                                                                                                                    <w:div w:id="1854606916">
                                                                                                                      <w:marLeft w:val="0"/>
                                                                                                                      <w:marRight w:val="0"/>
                                                                                                                      <w:marTop w:val="0"/>
                                                                                                                      <w:marBottom w:val="0"/>
                                                                                                                      <w:divBdr>
                                                                                                                        <w:top w:val="none" w:sz="0" w:space="0" w:color="auto"/>
                                                                                                                        <w:left w:val="none" w:sz="0" w:space="0" w:color="auto"/>
                                                                                                                        <w:bottom w:val="none" w:sz="0" w:space="0" w:color="auto"/>
                                                                                                                        <w:right w:val="none" w:sz="0" w:space="0" w:color="auto"/>
                                                                                                                      </w:divBdr>
                                                                                                                      <w:divsChild>
                                                                                                                        <w:div w:id="1854606825">
                                                                                                                          <w:marLeft w:val="0"/>
                                                                                                                          <w:marRight w:val="0"/>
                                                                                                                          <w:marTop w:val="0"/>
                                                                                                                          <w:marBottom w:val="0"/>
                                                                                                                          <w:divBdr>
                                                                                                                            <w:top w:val="none" w:sz="0" w:space="0" w:color="auto"/>
                                                                                                                            <w:left w:val="none" w:sz="0" w:space="0" w:color="auto"/>
                                                                                                                            <w:bottom w:val="none" w:sz="0" w:space="0" w:color="auto"/>
                                                                                                                            <w:right w:val="none" w:sz="0" w:space="0" w:color="auto"/>
                                                                                                                          </w:divBdr>
                                                                                                                          <w:divsChild>
                                                                                                                            <w:div w:id="1854606895">
                                                                                                                              <w:marLeft w:val="0"/>
                                                                                                                              <w:marRight w:val="0"/>
                                                                                                                              <w:marTop w:val="0"/>
                                                                                                                              <w:marBottom w:val="0"/>
                                                                                                                              <w:divBdr>
                                                                                                                                <w:top w:val="none" w:sz="0" w:space="0" w:color="auto"/>
                                                                                                                                <w:left w:val="none" w:sz="0" w:space="0" w:color="auto"/>
                                                                                                                                <w:bottom w:val="none" w:sz="0" w:space="0" w:color="auto"/>
                                                                                                                                <w:right w:val="none" w:sz="0" w:space="0" w:color="auto"/>
                                                                                                                              </w:divBdr>
                                                                                                                              <w:divsChild>
                                                                                                                                <w:div w:id="1854606874">
                                                                                                                                  <w:marLeft w:val="0"/>
                                                                                                                                  <w:marRight w:val="0"/>
                                                                                                                                  <w:marTop w:val="0"/>
                                                                                                                                  <w:marBottom w:val="0"/>
                                                                                                                                  <w:divBdr>
                                                                                                                                    <w:top w:val="none" w:sz="0" w:space="0" w:color="auto"/>
                                                                                                                                    <w:left w:val="none" w:sz="0" w:space="0" w:color="auto"/>
                                                                                                                                    <w:bottom w:val="none" w:sz="0" w:space="0" w:color="auto"/>
                                                                                                                                    <w:right w:val="none" w:sz="0" w:space="0" w:color="auto"/>
                                                                                                                                  </w:divBdr>
                                                                                                                                  <w:divsChild>
                                                                                                                                    <w:div w:id="1854606845">
                                                                                                                                      <w:marLeft w:val="0"/>
                                                                                                                                      <w:marRight w:val="0"/>
                                                                                                                                      <w:marTop w:val="0"/>
                                                                                                                                      <w:marBottom w:val="0"/>
                                                                                                                                      <w:divBdr>
                                                                                                                                        <w:top w:val="none" w:sz="0" w:space="0" w:color="auto"/>
                                                                                                                                        <w:left w:val="none" w:sz="0" w:space="0" w:color="auto"/>
                                                                                                                                        <w:bottom w:val="none" w:sz="0" w:space="0" w:color="auto"/>
                                                                                                                                        <w:right w:val="none" w:sz="0" w:space="0" w:color="auto"/>
                                                                                                                                      </w:divBdr>
                                                                                                                                      <w:divsChild>
                                                                                                                                        <w:div w:id="1854606851">
                                                                                                                                          <w:marLeft w:val="0"/>
                                                                                                                                          <w:marRight w:val="0"/>
                                                                                                                                          <w:marTop w:val="0"/>
                                                                                                                                          <w:marBottom w:val="0"/>
                                                                                                                                          <w:divBdr>
                                                                                                                                            <w:top w:val="none" w:sz="0" w:space="0" w:color="auto"/>
                                                                                                                                            <w:left w:val="none" w:sz="0" w:space="0" w:color="auto"/>
                                                                                                                                            <w:bottom w:val="none" w:sz="0" w:space="0" w:color="auto"/>
                                                                                                                                            <w:right w:val="none" w:sz="0" w:space="0" w:color="auto"/>
                                                                                                                                          </w:divBdr>
                                                                                                                                          <w:divsChild>
                                                                                                                                            <w:div w:id="1854606818">
                                                                                                                                              <w:marLeft w:val="0"/>
                                                                                                                                              <w:marRight w:val="0"/>
                                                                                                                                              <w:marTop w:val="0"/>
                                                                                                                                              <w:marBottom w:val="0"/>
                                                                                                                                              <w:divBdr>
                                                                                                                                                <w:top w:val="none" w:sz="0" w:space="0" w:color="auto"/>
                                                                                                                                                <w:left w:val="none" w:sz="0" w:space="0" w:color="auto"/>
                                                                                                                                                <w:bottom w:val="none" w:sz="0" w:space="0" w:color="auto"/>
                                                                                                                                                <w:right w:val="none" w:sz="0" w:space="0" w:color="auto"/>
                                                                                                                                              </w:divBdr>
                                                                                                                                              <w:divsChild>
                                                                                                                                                <w:div w:id="1854606879">
                                                                                                                                                  <w:marLeft w:val="0"/>
                                                                                                                                                  <w:marRight w:val="0"/>
                                                                                                                                                  <w:marTop w:val="0"/>
                                                                                                                                                  <w:marBottom w:val="0"/>
                                                                                                                                                  <w:divBdr>
                                                                                                                                                    <w:top w:val="none" w:sz="0" w:space="0" w:color="auto"/>
                                                                                                                                                    <w:left w:val="none" w:sz="0" w:space="0" w:color="auto"/>
                                                                                                                                                    <w:bottom w:val="none" w:sz="0" w:space="0" w:color="auto"/>
                                                                                                                                                    <w:right w:val="none" w:sz="0" w:space="0" w:color="auto"/>
                                                                                                                                                  </w:divBdr>
                                                                                                                                                  <w:divsChild>
                                                                                                                                                    <w:div w:id="1854606833">
                                                                                                                                                      <w:marLeft w:val="0"/>
                                                                                                                                                      <w:marRight w:val="0"/>
                                                                                                                                                      <w:marTop w:val="0"/>
                                                                                                                                                      <w:marBottom w:val="0"/>
                                                                                                                                                      <w:divBdr>
                                                                                                                                                        <w:top w:val="none" w:sz="0" w:space="0" w:color="auto"/>
                                                                                                                                                        <w:left w:val="none" w:sz="0" w:space="0" w:color="auto"/>
                                                                                                                                                        <w:bottom w:val="none" w:sz="0" w:space="0" w:color="auto"/>
                                                                                                                                                        <w:right w:val="none" w:sz="0" w:space="0" w:color="auto"/>
                                                                                                                                                      </w:divBdr>
                                                                                                                                                      <w:divsChild>
                                                                                                                                                        <w:div w:id="1854606876">
                                                                                                                                                          <w:marLeft w:val="0"/>
                                                                                                                                                          <w:marRight w:val="0"/>
                                                                                                                                                          <w:marTop w:val="0"/>
                                                                                                                                                          <w:marBottom w:val="0"/>
                                                                                                                                                          <w:divBdr>
                                                                                                                                                            <w:top w:val="none" w:sz="0" w:space="0" w:color="auto"/>
                                                                                                                                                            <w:left w:val="none" w:sz="0" w:space="0" w:color="auto"/>
                                                                                                                                                            <w:bottom w:val="none" w:sz="0" w:space="0" w:color="auto"/>
                                                                                                                                                            <w:right w:val="none" w:sz="0" w:space="0" w:color="auto"/>
                                                                                                                                                          </w:divBdr>
                                                                                                                                                          <w:divsChild>
                                                                                                                                                            <w:div w:id="1854606793">
                                                                                                                                                              <w:marLeft w:val="0"/>
                                                                                                                                                              <w:marRight w:val="0"/>
                                                                                                                                                              <w:marTop w:val="0"/>
                                                                                                                                                              <w:marBottom w:val="0"/>
                                                                                                                                                              <w:divBdr>
                                                                                                                                                                <w:top w:val="none" w:sz="0" w:space="0" w:color="auto"/>
                                                                                                                                                                <w:left w:val="none" w:sz="0" w:space="0" w:color="auto"/>
                                                                                                                                                                <w:bottom w:val="none" w:sz="0" w:space="0" w:color="auto"/>
                                                                                                                                                                <w:right w:val="none" w:sz="0" w:space="0" w:color="auto"/>
                                                                                                                                                              </w:divBdr>
                                                                                                                                                              <w:divsChild>
                                                                                                                                                                <w:div w:id="1854606906">
                                                                                                                                                                  <w:marLeft w:val="0"/>
                                                                                                                                                                  <w:marRight w:val="0"/>
                                                                                                                                                                  <w:marTop w:val="0"/>
                                                                                                                                                                  <w:marBottom w:val="0"/>
                                                                                                                                                                  <w:divBdr>
                                                                                                                                                                    <w:top w:val="none" w:sz="0" w:space="0" w:color="auto"/>
                                                                                                                                                                    <w:left w:val="none" w:sz="0" w:space="0" w:color="auto"/>
                                                                                                                                                                    <w:bottom w:val="none" w:sz="0" w:space="0" w:color="auto"/>
                                                                                                                                                                    <w:right w:val="none" w:sz="0" w:space="0" w:color="auto"/>
                                                                                                                                                                  </w:divBdr>
                                                                                                                                                                  <w:divsChild>
                                                                                                                                                                    <w:div w:id="1854606911">
                                                                                                                                                                      <w:marLeft w:val="0"/>
                                                                                                                                                                      <w:marRight w:val="0"/>
                                                                                                                                                                      <w:marTop w:val="0"/>
                                                                                                                                                                      <w:marBottom w:val="0"/>
                                                                                                                                                                      <w:divBdr>
                                                                                                                                                                        <w:top w:val="none" w:sz="0" w:space="0" w:color="auto"/>
                                                                                                                                                                        <w:left w:val="none" w:sz="0" w:space="0" w:color="auto"/>
                                                                                                                                                                        <w:bottom w:val="none" w:sz="0" w:space="0" w:color="auto"/>
                                                                                                                                                                        <w:right w:val="none" w:sz="0" w:space="0" w:color="auto"/>
                                                                                                                                                                      </w:divBdr>
                                                                                                                                                                      <w:divsChild>
                                                                                                                                                                        <w:div w:id="1854606840">
                                                                                                                                                                          <w:marLeft w:val="0"/>
                                                                                                                                                                          <w:marRight w:val="0"/>
                                                                                                                                                                          <w:marTop w:val="0"/>
                                                                                                                                                                          <w:marBottom w:val="0"/>
                                                                                                                                                                          <w:divBdr>
                                                                                                                                                                            <w:top w:val="none" w:sz="0" w:space="0" w:color="auto"/>
                                                                                                                                                                            <w:left w:val="none" w:sz="0" w:space="0" w:color="auto"/>
                                                                                                                                                                            <w:bottom w:val="none" w:sz="0" w:space="0" w:color="auto"/>
                                                                                                                                                                            <w:right w:val="none" w:sz="0" w:space="0" w:color="auto"/>
                                                                                                                                                                          </w:divBdr>
                                                                                                                                                                          <w:divsChild>
                                                                                                                                                                            <w:div w:id="1854606841">
                                                                                                                                                                              <w:marLeft w:val="0"/>
                                                                                                                                                                              <w:marRight w:val="0"/>
                                                                                                                                                                              <w:marTop w:val="0"/>
                                                                                                                                                                              <w:marBottom w:val="0"/>
                                                                                                                                                                              <w:divBdr>
                                                                                                                                                                                <w:top w:val="none" w:sz="0" w:space="0" w:color="auto"/>
                                                                                                                                                                                <w:left w:val="none" w:sz="0" w:space="0" w:color="auto"/>
                                                                                                                                                                                <w:bottom w:val="none" w:sz="0" w:space="0" w:color="auto"/>
                                                                                                                                                                                <w:right w:val="none" w:sz="0" w:space="0" w:color="auto"/>
                                                                                                                                                                              </w:divBdr>
                                                                                                                                                                              <w:divsChild>
                                                                                                                                                                                <w:div w:id="1854606907">
                                                                                                                                                                                  <w:marLeft w:val="0"/>
                                                                                                                                                                                  <w:marRight w:val="0"/>
                                                                                                                                                                                  <w:marTop w:val="0"/>
                                                                                                                                                                                  <w:marBottom w:val="0"/>
                                                                                                                                                                                  <w:divBdr>
                                                                                                                                                                                    <w:top w:val="none" w:sz="0" w:space="0" w:color="auto"/>
                                                                                                                                                                                    <w:left w:val="none" w:sz="0" w:space="0" w:color="auto"/>
                                                                                                                                                                                    <w:bottom w:val="none" w:sz="0" w:space="0" w:color="auto"/>
                                                                                                                                                                                    <w:right w:val="none" w:sz="0" w:space="0" w:color="auto"/>
                                                                                                                                                                                  </w:divBdr>
                                                                                                                                                                                  <w:divsChild>
                                                                                                                                                                                    <w:div w:id="1854606908">
                                                                                                                                                                                      <w:marLeft w:val="0"/>
                                                                                                                                                                                      <w:marRight w:val="0"/>
                                                                                                                                                                                      <w:marTop w:val="0"/>
                                                                                                                                                                                      <w:marBottom w:val="0"/>
                                                                                                                                                                                      <w:divBdr>
                                                                                                                                                                                        <w:top w:val="none" w:sz="0" w:space="0" w:color="auto"/>
                                                                                                                                                                                        <w:left w:val="none" w:sz="0" w:space="0" w:color="auto"/>
                                                                                                                                                                                        <w:bottom w:val="none" w:sz="0" w:space="0" w:color="auto"/>
                                                                                                                                                                                        <w:right w:val="none" w:sz="0" w:space="0" w:color="auto"/>
                                                                                                                                                                                      </w:divBdr>
                                                                                                                                                                                      <w:divsChild>
                                                                                                                                                                                        <w:div w:id="1854606853">
                                                                                                                                                                                          <w:marLeft w:val="0"/>
                                                                                                                                                                                          <w:marRight w:val="0"/>
                                                                                                                                                                                          <w:marTop w:val="0"/>
                                                                                                                                                                                          <w:marBottom w:val="0"/>
                                                                                                                                                                                          <w:divBdr>
                                                                                                                                                                                            <w:top w:val="none" w:sz="0" w:space="0" w:color="auto"/>
                                                                                                                                                                                            <w:left w:val="none" w:sz="0" w:space="0" w:color="auto"/>
                                                                                                                                                                                            <w:bottom w:val="none" w:sz="0" w:space="0" w:color="auto"/>
                                                                                                                                                                                            <w:right w:val="none" w:sz="0" w:space="0" w:color="auto"/>
                                                                                                                                                                                          </w:divBdr>
                                                                                                                                                                                          <w:divsChild>
                                                                                                                                                                                            <w:div w:id="1854606898">
                                                                                                                                                                                              <w:marLeft w:val="0"/>
                                                                                                                                                                                              <w:marRight w:val="0"/>
                                                                                                                                                                                              <w:marTop w:val="0"/>
                                                                                                                                                                                              <w:marBottom w:val="0"/>
                                                                                                                                                                                              <w:divBdr>
                                                                                                                                                                                                <w:top w:val="none" w:sz="0" w:space="0" w:color="auto"/>
                                                                                                                                                                                                <w:left w:val="none" w:sz="0" w:space="0" w:color="auto"/>
                                                                                                                                                                                                <w:bottom w:val="none" w:sz="0" w:space="0" w:color="auto"/>
                                                                                                                                                                                                <w:right w:val="none" w:sz="0" w:space="0" w:color="auto"/>
                                                                                                                                                                                              </w:divBdr>
                                                                                                                                                                                              <w:divsChild>
                                                                                                                                                                                                <w:div w:id="1854606832">
                                                                                                                                                                                                  <w:marLeft w:val="0"/>
                                                                                                                                                                                                  <w:marRight w:val="0"/>
                                                                                                                                                                                                  <w:marTop w:val="0"/>
                                                                                                                                                                                                  <w:marBottom w:val="0"/>
                                                                                                                                                                                                  <w:divBdr>
                                                                                                                                                                                                    <w:top w:val="none" w:sz="0" w:space="0" w:color="auto"/>
                                                                                                                                                                                                    <w:left w:val="none" w:sz="0" w:space="0" w:color="auto"/>
                                                                                                                                                                                                    <w:bottom w:val="none" w:sz="0" w:space="0" w:color="auto"/>
                                                                                                                                                                                                    <w:right w:val="none" w:sz="0" w:space="0" w:color="auto"/>
                                                                                                                                                                                                  </w:divBdr>
                                                                                                                                                                                                  <w:divsChild>
                                                                                                                                                                                                    <w:div w:id="1854606893">
                                                                                                                                                                                                      <w:marLeft w:val="0"/>
                                                                                                                                                                                                      <w:marRight w:val="0"/>
                                                                                                                                                                                                      <w:marTop w:val="0"/>
                                                                                                                                                                                                      <w:marBottom w:val="0"/>
                                                                                                                                                                                                      <w:divBdr>
                                                                                                                                                                                                        <w:top w:val="none" w:sz="0" w:space="0" w:color="auto"/>
                                                                                                                                                                                                        <w:left w:val="none" w:sz="0" w:space="0" w:color="auto"/>
                                                                                                                                                                                                        <w:bottom w:val="none" w:sz="0" w:space="0" w:color="auto"/>
                                                                                                                                                                                                        <w:right w:val="none" w:sz="0" w:space="0" w:color="auto"/>
                                                                                                                                                                                                      </w:divBdr>
                                                                                                                                                                                                      <w:divsChild>
                                                                                                                                                                                                        <w:div w:id="1854606822">
                                                                                                                                                                                                          <w:marLeft w:val="0"/>
                                                                                                                                                                                                          <w:marRight w:val="0"/>
                                                                                                                                                                                                          <w:marTop w:val="0"/>
                                                                                                                                                                                                          <w:marBottom w:val="0"/>
                                                                                                                                                                                                          <w:divBdr>
                                                                                                                                                                                                            <w:top w:val="none" w:sz="0" w:space="0" w:color="auto"/>
                                                                                                                                                                                                            <w:left w:val="none" w:sz="0" w:space="0" w:color="auto"/>
                                                                                                                                                                                                            <w:bottom w:val="none" w:sz="0" w:space="0" w:color="auto"/>
                                                                                                                                                                                                            <w:right w:val="none" w:sz="0" w:space="0" w:color="auto"/>
                                                                                                                                                                                                          </w:divBdr>
                                                                                                                                                                                                          <w:divsChild>
                                                                                                                                                                                                            <w:div w:id="1854606788">
                                                                                                                                                                                                              <w:marLeft w:val="0"/>
                                                                                                                                                                                                              <w:marRight w:val="0"/>
                                                                                                                                                                                                              <w:marTop w:val="0"/>
                                                                                                                                                                                                              <w:marBottom w:val="0"/>
                                                                                                                                                                                                              <w:divBdr>
                                                                                                                                                                                                                <w:top w:val="none" w:sz="0" w:space="0" w:color="auto"/>
                                                                                                                                                                                                                <w:left w:val="none" w:sz="0" w:space="0" w:color="auto"/>
                                                                                                                                                                                                                <w:bottom w:val="none" w:sz="0" w:space="0" w:color="auto"/>
                                                                                                                                                                                                                <w:right w:val="none" w:sz="0" w:space="0" w:color="auto"/>
                                                                                                                                                                                                              </w:divBdr>
                                                                                                                                                                                                              <w:divsChild>
                                                                                                                                                                                                                <w:div w:id="1854606873">
                                                                                                                                                                                                                  <w:marLeft w:val="0"/>
                                                                                                                                                                                                                  <w:marRight w:val="0"/>
                                                                                                                                                                                                                  <w:marTop w:val="0"/>
                                                                                                                                                                                                                  <w:marBottom w:val="0"/>
                                                                                                                                                                                                                  <w:divBdr>
                                                                                                                                                                                                                    <w:top w:val="none" w:sz="0" w:space="0" w:color="auto"/>
                                                                                                                                                                                                                    <w:left w:val="none" w:sz="0" w:space="0" w:color="auto"/>
                                                                                                                                                                                                                    <w:bottom w:val="none" w:sz="0" w:space="0" w:color="auto"/>
                                                                                                                                                                                                                    <w:right w:val="none" w:sz="0" w:space="0" w:color="auto"/>
                                                                                                                                                                                                                  </w:divBdr>
                                                                                                                                                                                                                  <w:divsChild>
                                                                                                                                                                                                                    <w:div w:id="1854606846">
                                                                                                                                                                                                                      <w:marLeft w:val="0"/>
                                                                                                                                                                                                                      <w:marRight w:val="0"/>
                                                                                                                                                                                                                      <w:marTop w:val="0"/>
                                                                                                                                                                                                                      <w:marBottom w:val="0"/>
                                                                                                                                                                                                                      <w:divBdr>
                                                                                                                                                                                                                        <w:top w:val="none" w:sz="0" w:space="0" w:color="auto"/>
                                                                                                                                                                                                                        <w:left w:val="none" w:sz="0" w:space="0" w:color="auto"/>
                                                                                                                                                                                                                        <w:bottom w:val="none" w:sz="0" w:space="0" w:color="auto"/>
                                                                                                                                                                                                                        <w:right w:val="none" w:sz="0" w:space="0" w:color="auto"/>
                                                                                                                                                                                                                      </w:divBdr>
                                                                                                                                                                                                                      <w:divsChild>
                                                                                                                                                                                                                        <w:div w:id="1854606847">
                                                                                                                                                                                                                          <w:marLeft w:val="0"/>
                                                                                                                                                                                                                          <w:marRight w:val="0"/>
                                                                                                                                                                                                                          <w:marTop w:val="0"/>
                                                                                                                                                                                                                          <w:marBottom w:val="0"/>
                                                                                                                                                                                                                          <w:divBdr>
                                                                                                                                                                                                                            <w:top w:val="none" w:sz="0" w:space="0" w:color="auto"/>
                                                                                                                                                                                                                            <w:left w:val="none" w:sz="0" w:space="0" w:color="auto"/>
                                                                                                                                                                                                                            <w:bottom w:val="none" w:sz="0" w:space="0" w:color="auto"/>
                                                                                                                                                                                                                            <w:right w:val="none" w:sz="0" w:space="0" w:color="auto"/>
                                                                                                                                                                                                                          </w:divBdr>
                                                                                                                                                                                                                          <w:divsChild>
                                                                                                                                                                                                                            <w:div w:id="1854606824">
                                                                                                                                                                                                                              <w:marLeft w:val="0"/>
                                                                                                                                                                                                                              <w:marRight w:val="0"/>
                                                                                                                                                                                                                              <w:marTop w:val="0"/>
                                                                                                                                                                                                                              <w:marBottom w:val="0"/>
                                                                                                                                                                                                                              <w:divBdr>
                                                                                                                                                                                                                                <w:top w:val="none" w:sz="0" w:space="0" w:color="auto"/>
                                                                                                                                                                                                                                <w:left w:val="none" w:sz="0" w:space="0" w:color="auto"/>
                                                                                                                                                                                                                                <w:bottom w:val="none" w:sz="0" w:space="0" w:color="auto"/>
                                                                                                                                                                                                                                <w:right w:val="none" w:sz="0" w:space="0" w:color="auto"/>
                                                                                                                                                                                                                              </w:divBdr>
                                                                                                                                                                                                                              <w:divsChild>
                                                                                                                                                                                                                                <w:div w:id="1854606787">
                                                                                                                                                                                                                                  <w:marLeft w:val="0"/>
                                                                                                                                                                                                                                  <w:marRight w:val="0"/>
                                                                                                                                                                                                                                  <w:marTop w:val="0"/>
                                                                                                                                                                                                                                  <w:marBottom w:val="0"/>
                                                                                                                                                                                                                                  <w:divBdr>
                                                                                                                                                                                                                                    <w:top w:val="none" w:sz="0" w:space="0" w:color="auto"/>
                                                                                                                                                                                                                                    <w:left w:val="none" w:sz="0" w:space="0" w:color="auto"/>
                                                                                                                                                                                                                                    <w:bottom w:val="none" w:sz="0" w:space="0" w:color="auto"/>
                                                                                                                                                                                                                                    <w:right w:val="none" w:sz="0" w:space="0" w:color="auto"/>
                                                                                                                                                                                                                                  </w:divBdr>
                                                                                                                                                                                                                                  <w:divsChild>
                                                                                                                                                                                                                                    <w:div w:id="1854606900">
                                                                                                                                                                                                                                      <w:marLeft w:val="0"/>
                                                                                                                                                                                                                                      <w:marRight w:val="0"/>
                                                                                                                                                                                                                                      <w:marTop w:val="0"/>
                                                                                                                                                                                                                                      <w:marBottom w:val="0"/>
                                                                                                                                                                                                                                      <w:divBdr>
                                                                                                                                                                                                                                        <w:top w:val="none" w:sz="0" w:space="0" w:color="auto"/>
                                                                                                                                                                                                                                        <w:left w:val="none" w:sz="0" w:space="0" w:color="auto"/>
                                                                                                                                                                                                                                        <w:bottom w:val="none" w:sz="0" w:space="0" w:color="auto"/>
                                                                                                                                                                                                                                        <w:right w:val="none" w:sz="0" w:space="0" w:color="auto"/>
                                                                                                                                                                                                                                      </w:divBdr>
                                                                                                                                                                                                                                      <w:divsChild>
                                                                                                                                                                                                                                        <w:div w:id="1854606803">
                                                                                                                                                                                                                                          <w:marLeft w:val="0"/>
                                                                                                                                                                                                                                          <w:marRight w:val="0"/>
                                                                                                                                                                                                                                          <w:marTop w:val="0"/>
                                                                                                                                                                                                                                          <w:marBottom w:val="0"/>
                                                                                                                                                                                                                                          <w:divBdr>
                                                                                                                                                                                                                                            <w:top w:val="none" w:sz="0" w:space="0" w:color="auto"/>
                                                                                                                                                                                                                                            <w:left w:val="none" w:sz="0" w:space="0" w:color="auto"/>
                                                                                                                                                                                                                                            <w:bottom w:val="none" w:sz="0" w:space="0" w:color="auto"/>
                                                                                                                                                                                                                                            <w:right w:val="none" w:sz="0" w:space="0" w:color="auto"/>
                                                                                                                                                                                                                                          </w:divBdr>
                                                                                                                                                                                                                                          <w:divsChild>
                                                                                                                                                                                                                                            <w:div w:id="1854606904">
                                                                                                                                                                                                                                              <w:marLeft w:val="0"/>
                                                                                                                                                                                                                                              <w:marRight w:val="0"/>
                                                                                                                                                                                                                                              <w:marTop w:val="0"/>
                                                                                                                                                                                                                                              <w:marBottom w:val="0"/>
                                                                                                                                                                                                                                              <w:divBdr>
                                                                                                                                                                                                                                                <w:top w:val="none" w:sz="0" w:space="0" w:color="auto"/>
                                                                                                                                                                                                                                                <w:left w:val="none" w:sz="0" w:space="0" w:color="auto"/>
                                                                                                                                                                                                                                                <w:bottom w:val="none" w:sz="0" w:space="0" w:color="auto"/>
                                                                                                                                                                                                                                                <w:right w:val="none" w:sz="0" w:space="0" w:color="auto"/>
                                                                                                                                                                                                                                              </w:divBdr>
                                                                                                                                                                                                                                              <w:divsChild>
                                                                                                                                                                                                                                                <w:div w:id="1854606890">
                                                                                                                                                                                                                                                  <w:marLeft w:val="0"/>
                                                                                                                                                                                                                                                  <w:marRight w:val="0"/>
                                                                                                                                                                                                                                                  <w:marTop w:val="0"/>
                                                                                                                                                                                                                                                  <w:marBottom w:val="0"/>
                                                                                                                                                                                                                                                  <w:divBdr>
                                                                                                                                                                                                                                                    <w:top w:val="none" w:sz="0" w:space="0" w:color="auto"/>
                                                                                                                                                                                                                                                    <w:left w:val="none" w:sz="0" w:space="0" w:color="auto"/>
                                                                                                                                                                                                                                                    <w:bottom w:val="none" w:sz="0" w:space="0" w:color="auto"/>
                                                                                                                                                                                                                                                    <w:right w:val="none" w:sz="0" w:space="0" w:color="auto"/>
                                                                                                                                                                                                                                                  </w:divBdr>
                                                                                                                                                                                                                                                  <w:divsChild>
                                                                                                                                                                                                                                                    <w:div w:id="1854606905">
                                                                                                                                                                                                                                                      <w:marLeft w:val="0"/>
                                                                                                                                                                                                                                                      <w:marRight w:val="0"/>
                                                                                                                                                                                                                                                      <w:marTop w:val="0"/>
                                                                                                                                                                                                                                                      <w:marBottom w:val="0"/>
                                                                                                                                                                                                                                                      <w:divBdr>
                                                                                                                                                                                                                                                        <w:top w:val="none" w:sz="0" w:space="0" w:color="auto"/>
                                                                                                                                                                                                                                                        <w:left w:val="none" w:sz="0" w:space="0" w:color="auto"/>
                                                                                                                                                                                                                                                        <w:bottom w:val="none" w:sz="0" w:space="0" w:color="auto"/>
                                                                                                                                                                                                                                                        <w:right w:val="none" w:sz="0" w:space="0" w:color="auto"/>
                                                                                                                                                                                                                                                      </w:divBdr>
                                                                                                                                                                                                                                                      <w:divsChild>
                                                                                                                                                                                                                                                        <w:div w:id="1854606912">
                                                                                                                                                                                                                                                          <w:marLeft w:val="0"/>
                                                                                                                                                                                                                                                          <w:marRight w:val="0"/>
                                                                                                                                                                                                                                                          <w:marTop w:val="0"/>
                                                                                                                                                                                                                                                          <w:marBottom w:val="0"/>
                                                                                                                                                                                                                                                          <w:divBdr>
                                                                                                                                                                                                                                                            <w:top w:val="none" w:sz="0" w:space="0" w:color="auto"/>
                                                                                                                                                                                                                                                            <w:left w:val="none" w:sz="0" w:space="0" w:color="auto"/>
                                                                                                                                                                                                                                                            <w:bottom w:val="none" w:sz="0" w:space="0" w:color="auto"/>
                                                                                                                                                                                                                                                            <w:right w:val="none" w:sz="0" w:space="0" w:color="auto"/>
                                                                                                                                                                                                                                                          </w:divBdr>
                                                                                                                                                                                                                                                          <w:divsChild>
                                                                                                                                                                                                                                                            <w:div w:id="1854606917">
                                                                                                                                                                                                                                                              <w:marLeft w:val="0"/>
                                                                                                                                                                                                                                                              <w:marRight w:val="0"/>
                                                                                                                                                                                                                                                              <w:marTop w:val="0"/>
                                                                                                                                                                                                                                                              <w:marBottom w:val="0"/>
                                                                                                                                                                                                                                                              <w:divBdr>
                                                                                                                                                                                                                                                                <w:top w:val="none" w:sz="0" w:space="0" w:color="auto"/>
                                                                                                                                                                                                                                                                <w:left w:val="none" w:sz="0" w:space="0" w:color="auto"/>
                                                                                                                                                                                                                                                                <w:bottom w:val="none" w:sz="0" w:space="0" w:color="auto"/>
                                                                                                                                                                                                                                                                <w:right w:val="none" w:sz="0" w:space="0" w:color="auto"/>
                                                                                                                                                                                                                                                              </w:divBdr>
                                                                                                                                                                                                                                                              <w:divsChild>
                                                                                                                                                                                                                                                                <w:div w:id="1854606902">
                                                                                                                                                                                                                                                                  <w:marLeft w:val="0"/>
                                                                                                                                                                                                                                                                  <w:marRight w:val="0"/>
                                                                                                                                                                                                                                                                  <w:marTop w:val="0"/>
                                                                                                                                                                                                                                                                  <w:marBottom w:val="0"/>
                                                                                                                                                                                                                                                                  <w:divBdr>
                                                                                                                                                                                                                                                                    <w:top w:val="none" w:sz="0" w:space="0" w:color="auto"/>
                                                                                                                                                                                                                                                                    <w:left w:val="none" w:sz="0" w:space="0" w:color="auto"/>
                                                                                                                                                                                                                                                                    <w:bottom w:val="none" w:sz="0" w:space="0" w:color="auto"/>
                                                                                                                                                                                                                                                                    <w:right w:val="none" w:sz="0" w:space="0" w:color="auto"/>
                                                                                                                                                                                                                                                                  </w:divBdr>
                                                                                                                                                                                                                                                                  <w:divsChild>
                                                                                                                                                                                                                                                                    <w:div w:id="1854606842">
                                                                                                                                                                                                                                                                      <w:marLeft w:val="0"/>
                                                                                                                                                                                                                                                                      <w:marRight w:val="0"/>
                                                                                                                                                                                                                                                                      <w:marTop w:val="0"/>
                                                                                                                                                                                                                                                                      <w:marBottom w:val="0"/>
                                                                                                                                                                                                                                                                      <w:divBdr>
                                                                                                                                                                                                                                                                        <w:top w:val="none" w:sz="0" w:space="0" w:color="auto"/>
                                                                                                                                                                                                                                                                        <w:left w:val="none" w:sz="0" w:space="0" w:color="auto"/>
                                                                                                                                                                                                                                                                        <w:bottom w:val="none" w:sz="0" w:space="0" w:color="auto"/>
                                                                                                                                                                                                                                                                        <w:right w:val="none" w:sz="0" w:space="0" w:color="auto"/>
                                                                                                                                                                                                                                                                      </w:divBdr>
                                                                                                                                                                                                                                                                      <w:divsChild>
                                                                                                                                                                                                                                                                        <w:div w:id="1854606849">
                                                                                                                                                                                                                                                                          <w:marLeft w:val="0"/>
                                                                                                                                                                                                                                                                          <w:marRight w:val="0"/>
                                                                                                                                                                                                                                                                          <w:marTop w:val="0"/>
                                                                                                                                                                                                                                                                          <w:marBottom w:val="0"/>
                                                                                                                                                                                                                                                                          <w:divBdr>
                                                                                                                                                                                                                                                                            <w:top w:val="none" w:sz="0" w:space="0" w:color="auto"/>
                                                                                                                                                                                                                                                                            <w:left w:val="none" w:sz="0" w:space="0" w:color="auto"/>
                                                                                                                                                                                                                                                                            <w:bottom w:val="none" w:sz="0" w:space="0" w:color="auto"/>
                                                                                                                                                                                                                                                                            <w:right w:val="none" w:sz="0" w:space="0" w:color="auto"/>
                                                                                                                                                                                                                                                                          </w:divBdr>
                                                                                                                                                                                                                                                                          <w:divsChild>
                                                                                                                                                                                                                                                                            <w:div w:id="1854606830">
                                                                                                                                                                                                                                                                              <w:marLeft w:val="0"/>
                                                                                                                                                                                                                                                                              <w:marRight w:val="0"/>
                                                                                                                                                                                                                                                                              <w:marTop w:val="0"/>
                                                                                                                                                                                                                                                                              <w:marBottom w:val="0"/>
                                                                                                                                                                                                                                                                              <w:divBdr>
                                                                                                                                                                                                                                                                                <w:top w:val="none" w:sz="0" w:space="0" w:color="auto"/>
                                                                                                                                                                                                                                                                                <w:left w:val="none" w:sz="0" w:space="0" w:color="auto"/>
                                                                                                                                                                                                                                                                                <w:bottom w:val="none" w:sz="0" w:space="0" w:color="auto"/>
                                                                                                                                                                                                                                                                                <w:right w:val="none" w:sz="0" w:space="0" w:color="auto"/>
                                                                                                                                                                                                                                                                              </w:divBdr>
                                                                                                                                                                                                                                                                              <w:divsChild>
                                                                                                                                                                                                                                                                                <w:div w:id="1854606808">
                                                                                                                                                                                                                                                                                  <w:marLeft w:val="0"/>
                                                                                                                                                                                                                                                                                  <w:marRight w:val="0"/>
                                                                                                                                                                                                                                                                                  <w:marTop w:val="0"/>
                                                                                                                                                                                                                                                                                  <w:marBottom w:val="0"/>
                                                                                                                                                                                                                                                                                  <w:divBdr>
                                                                                                                                                                                                                                                                                    <w:top w:val="none" w:sz="0" w:space="0" w:color="auto"/>
                                                                                                                                                                                                                                                                                    <w:left w:val="none" w:sz="0" w:space="0" w:color="auto"/>
                                                                                                                                                                                                                                                                                    <w:bottom w:val="none" w:sz="0" w:space="0" w:color="auto"/>
                                                                                                                                                                                                                                                                                    <w:right w:val="none" w:sz="0" w:space="0" w:color="auto"/>
                                                                                                                                                                                                                                                                                  </w:divBdr>
                                                                                                                                                                                                                                                                                  <w:divsChild>
                                                                                                                                                                                                                                                                                    <w:div w:id="1854606903">
                                                                                                                                                                                                                                                                                      <w:marLeft w:val="0"/>
                                                                                                                                                                                                                                                                                      <w:marRight w:val="0"/>
                                                                                                                                                                                                                                                                                      <w:marTop w:val="0"/>
                                                                                                                                                                                                                                                                                      <w:marBottom w:val="0"/>
                                                                                                                                                                                                                                                                                      <w:divBdr>
                                                                                                                                                                                                                                                                                        <w:top w:val="none" w:sz="0" w:space="0" w:color="auto"/>
                                                                                                                                                                                                                                                                                        <w:left w:val="none" w:sz="0" w:space="0" w:color="auto"/>
                                                                                                                                                                                                                                                                                        <w:bottom w:val="none" w:sz="0" w:space="0" w:color="auto"/>
                                                                                                                                                                                                                                                                                        <w:right w:val="none" w:sz="0" w:space="0" w:color="auto"/>
                                                                                                                                                                                                                                                                                      </w:divBdr>
                                                                                                                                                                                                                                                                                      <w:divsChild>
                                                                                                                                                                                                                                                                                        <w:div w:id="1854606817">
                                                                                                                                                                                                                                                                                          <w:marLeft w:val="0"/>
                                                                                                                                                                                                                                                                                          <w:marRight w:val="0"/>
                                                                                                                                                                                                                                                                                          <w:marTop w:val="0"/>
                                                                                                                                                                                                                                                                                          <w:marBottom w:val="0"/>
                                                                                                                                                                                                                                                                                          <w:divBdr>
                                                                                                                                                                                                                                                                                            <w:top w:val="none" w:sz="0" w:space="0" w:color="auto"/>
                                                                                                                                                                                                                                                                                            <w:left w:val="none" w:sz="0" w:space="0" w:color="auto"/>
                                                                                                                                                                                                                                                                                            <w:bottom w:val="none" w:sz="0" w:space="0" w:color="auto"/>
                                                                                                                                                                                                                                                                                            <w:right w:val="none" w:sz="0" w:space="0" w:color="auto"/>
                                                                                                                                                                                                                                                                                          </w:divBdr>
                                                                                                                                                                                                                                                                                          <w:divsChild>
                                                                                                                                                                                                                                                                                            <w:div w:id="1854606910">
                                                                                                                                                                                                                                                                                              <w:marLeft w:val="0"/>
                                                                                                                                                                                                                                                                                              <w:marRight w:val="0"/>
                                                                                                                                                                                                                                                                                              <w:marTop w:val="0"/>
                                                                                                                                                                                                                                                                                              <w:marBottom w:val="0"/>
                                                                                                                                                                                                                                                                                              <w:divBdr>
                                                                                                                                                                                                                                                                                                <w:top w:val="none" w:sz="0" w:space="0" w:color="auto"/>
                                                                                                                                                                                                                                                                                                <w:left w:val="none" w:sz="0" w:space="0" w:color="auto"/>
                                                                                                                                                                                                                                                                                                <w:bottom w:val="none" w:sz="0" w:space="0" w:color="auto"/>
                                                                                                                                                                                                                                                                                                <w:right w:val="none" w:sz="0" w:space="0" w:color="auto"/>
                                                                                                                                                                                                                                                                                              </w:divBdr>
                                                                                                                                                                                                                                                                                              <w:divsChild>
                                                                                                                                                                                                                                                                                                <w:div w:id="1854606806">
                                                                                                                                                                                                                                                                                                  <w:marLeft w:val="0"/>
                                                                                                                                                                                                                                                                                                  <w:marRight w:val="0"/>
                                                                                                                                                                                                                                                                                                  <w:marTop w:val="0"/>
                                                                                                                                                                                                                                                                                                  <w:marBottom w:val="0"/>
                                                                                                                                                                                                                                                                                                  <w:divBdr>
                                                                                                                                                                                                                                                                                                    <w:top w:val="none" w:sz="0" w:space="0" w:color="auto"/>
                                                                                                                                                                                                                                                                                                    <w:left w:val="none" w:sz="0" w:space="0" w:color="auto"/>
                                                                                                                                                                                                                                                                                                    <w:bottom w:val="none" w:sz="0" w:space="0" w:color="auto"/>
                                                                                                                                                                                                                                                                                                    <w:right w:val="none" w:sz="0" w:space="0" w:color="auto"/>
                                                                                                                                                                                                                                                                                                  </w:divBdr>
                                                                                                                                                                                                                                                                                                  <w:divsChild>
                                                                                                                                                                                                                                                                                                    <w:div w:id="1854606800">
                                                                                                                                                                                                                                                                                                      <w:marLeft w:val="0"/>
                                                                                                                                                                                                                                                                                                      <w:marRight w:val="0"/>
                                                                                                                                                                                                                                                                                                      <w:marTop w:val="0"/>
                                                                                                                                                                                                                                                                                                      <w:marBottom w:val="0"/>
                                                                                                                                                                                                                                                                                                      <w:divBdr>
                                                                                                                                                                                                                                                                                                        <w:top w:val="none" w:sz="0" w:space="0" w:color="auto"/>
                                                                                                                                                                                                                                                                                                        <w:left w:val="none" w:sz="0" w:space="0" w:color="auto"/>
                                                                                                                                                                                                                                                                                                        <w:bottom w:val="none" w:sz="0" w:space="0" w:color="auto"/>
                                                                                                                                                                                                                                                                                                        <w:right w:val="none" w:sz="0" w:space="0" w:color="auto"/>
                                                                                                                                                                                                                                                                                                      </w:divBdr>
                                                                                                                                                                                                                                                                                                      <w:divsChild>
                                                                                                                                                                                                                                                                                                        <w:div w:id="1854606802">
                                                                                                                                                                                                                                                                                                          <w:marLeft w:val="0"/>
                                                                                                                                                                                                                                                                                                          <w:marRight w:val="0"/>
                                                                                                                                                                                                                                                                                                          <w:marTop w:val="0"/>
                                                                                                                                                                                                                                                                                                          <w:marBottom w:val="0"/>
                                                                                                                                                                                                                                                                                                          <w:divBdr>
                                                                                                                                                                                                                                                                                                            <w:top w:val="none" w:sz="0" w:space="0" w:color="auto"/>
                                                                                                                                                                                                                                                                                                            <w:left w:val="none" w:sz="0" w:space="0" w:color="auto"/>
                                                                                                                                                                                                                                                                                                            <w:bottom w:val="none" w:sz="0" w:space="0" w:color="auto"/>
                                                                                                                                                                                                                                                                                                            <w:right w:val="none" w:sz="0" w:space="0" w:color="auto"/>
                                                                                                                                                                                                                                                                                                          </w:divBdr>
                                                                                                                                                                                                                                                                                                          <w:divsChild>
                                                                                                                                                                                                                                                                                                            <w:div w:id="1854606919">
                                                                                                                                                                                                                                                                                                              <w:marLeft w:val="0"/>
                                                                                                                                                                                                                                                                                                              <w:marRight w:val="0"/>
                                                                                                                                                                                                                                                                                                              <w:marTop w:val="0"/>
                                                                                                                                                                                                                                                                                                              <w:marBottom w:val="0"/>
                                                                                                                                                                                                                                                                                                              <w:divBdr>
                                                                                                                                                                                                                                                                                                                <w:top w:val="none" w:sz="0" w:space="0" w:color="auto"/>
                                                                                                                                                                                                                                                                                                                <w:left w:val="none" w:sz="0" w:space="0" w:color="auto"/>
                                                                                                                                                                                                                                                                                                                <w:bottom w:val="none" w:sz="0" w:space="0" w:color="auto"/>
                                                                                                                                                                                                                                                                                                                <w:right w:val="none" w:sz="0" w:space="0" w:color="auto"/>
                                                                                                                                                                                                                                                                                                              </w:divBdr>
                                                                                                                                                                                                                                                                                                              <w:divsChild>
                                                                                                                                                                                                                                                                                                                <w:div w:id="1854606826">
                                                                                                                                                                                                                                                                                                                  <w:marLeft w:val="0"/>
                                                                                                                                                                                                                                                                                                                  <w:marRight w:val="0"/>
                                                                                                                                                                                                                                                                                                                  <w:marTop w:val="0"/>
                                                                                                                                                                                                                                                                                                                  <w:marBottom w:val="0"/>
                                                                                                                                                                                                                                                                                                                  <w:divBdr>
                                                                                                                                                                                                                                                                                                                    <w:top w:val="none" w:sz="0" w:space="0" w:color="auto"/>
                                                                                                                                                                                                                                                                                                                    <w:left w:val="none" w:sz="0" w:space="0" w:color="auto"/>
                                                                                                                                                                                                                                                                                                                    <w:bottom w:val="none" w:sz="0" w:space="0" w:color="auto"/>
                                                                                                                                                                                                                                                                                                                    <w:right w:val="none" w:sz="0" w:space="0" w:color="auto"/>
                                                                                                                                                                                                                                                                                                                  </w:divBdr>
                                                                                                                                                                                                                                                                                                                  <w:divsChild>
                                                                                                                                                                                                                                                                                                                    <w:div w:id="1854606891">
                                                                                                                                                                                                                                                                                                                      <w:marLeft w:val="0"/>
                                                                                                                                                                                                                                                                                                                      <w:marRight w:val="0"/>
                                                                                                                                                                                                                                                                                                                      <w:marTop w:val="0"/>
                                                                                                                                                                                                                                                                                                                      <w:marBottom w:val="0"/>
                                                                                                                                                                                                                                                                                                                      <w:divBdr>
                                                                                                                                                                                                                                                                                                                        <w:top w:val="none" w:sz="0" w:space="0" w:color="auto"/>
                                                                                                                                                                                                                                                                                                                        <w:left w:val="none" w:sz="0" w:space="0" w:color="auto"/>
                                                                                                                                                                                                                                                                                                                        <w:bottom w:val="none" w:sz="0" w:space="0" w:color="auto"/>
                                                                                                                                                                                                                                                                                                                        <w:right w:val="none" w:sz="0" w:space="0" w:color="auto"/>
                                                                                                                                                                                                                                                                                                                      </w:divBdr>
                                                                                                                                                                                                                                                                                                                      <w:divsChild>
                                                                                                                                                                                                                                                                                                                        <w:div w:id="1854606863">
                                                                                                                                                                                                                                                                                                                          <w:marLeft w:val="0"/>
                                                                                                                                                                                                                                                                                                                          <w:marRight w:val="0"/>
                                                                                                                                                                                                                                                                                                                          <w:marTop w:val="0"/>
                                                                                                                                                                                                                                                                                                                          <w:marBottom w:val="0"/>
                                                                                                                                                                                                                                                                                                                          <w:divBdr>
                                                                                                                                                                                                                                                                                                                            <w:top w:val="none" w:sz="0" w:space="0" w:color="auto"/>
                                                                                                                                                                                                                                                                                                                            <w:left w:val="none" w:sz="0" w:space="0" w:color="auto"/>
                                                                                                                                                                                                                                                                                                                            <w:bottom w:val="none" w:sz="0" w:space="0" w:color="auto"/>
                                                                                                                                                                                                                                                                                                                            <w:right w:val="none" w:sz="0" w:space="0" w:color="auto"/>
                                                                                                                                                                                                                                                                                                                          </w:divBdr>
                                                                                                                                                                                                                                                                                                                          <w:divsChild>
                                                                                                                                                                                                                                                                                                                            <w:div w:id="1854606816">
                                                                                                                                                                                                                                                                                                                              <w:marLeft w:val="0"/>
                                                                                                                                                                                                                                                                                                                              <w:marRight w:val="0"/>
                                                                                                                                                                                                                                                                                                                              <w:marTop w:val="0"/>
                                                                                                                                                                                                                                                                                                                              <w:marBottom w:val="0"/>
                                                                                                                                                                                                                                                                                                                              <w:divBdr>
                                                                                                                                                                                                                                                                                                                                <w:top w:val="none" w:sz="0" w:space="0" w:color="auto"/>
                                                                                                                                                                                                                                                                                                                                <w:left w:val="none" w:sz="0" w:space="0" w:color="auto"/>
                                                                                                                                                                                                                                                                                                                                <w:bottom w:val="none" w:sz="0" w:space="0" w:color="auto"/>
                                                                                                                                                                                                                                                                                                                                <w:right w:val="none" w:sz="0" w:space="0" w:color="auto"/>
                                                                                                                                                                                                                                                                                                                              </w:divBdr>
                                                                                                                                                                                                                                                                                                                              <w:divsChild>
                                                                                                                                                                                                                                                                                                                                <w:div w:id="1854606892">
                                                                                                                                                                                                                                                                                                                                  <w:marLeft w:val="0"/>
                                                                                                                                                                                                                                                                                                                                  <w:marRight w:val="0"/>
                                                                                                                                                                                                                                                                                                                                  <w:marTop w:val="0"/>
                                                                                                                                                                                                                                                                                                                                  <w:marBottom w:val="0"/>
                                                                                                                                                                                                                                                                                                                                  <w:divBdr>
                                                                                                                                                                                                                                                                                                                                    <w:top w:val="none" w:sz="0" w:space="0" w:color="auto"/>
                                                                                                                                                                                                                                                                                                                                    <w:left w:val="none" w:sz="0" w:space="0" w:color="auto"/>
                                                                                                                                                                                                                                                                                                                                    <w:bottom w:val="none" w:sz="0" w:space="0" w:color="auto"/>
                                                                                                                                                                                                                                                                                                                                    <w:right w:val="none" w:sz="0" w:space="0" w:color="auto"/>
                                                                                                                                                                                                                                                                                                                                  </w:divBdr>
                                                                                                                                                                                                                                                                                                                                  <w:divsChild>
                                                                                                                                                                                                                                                                                                                                    <w:div w:id="1854606797">
                                                                                                                                                                                                                                                                                                                                      <w:marLeft w:val="0"/>
                                                                                                                                                                                                                                                                                                                                      <w:marRight w:val="0"/>
                                                                                                                                                                                                                                                                                                                                      <w:marTop w:val="0"/>
                                                                                                                                                                                                                                                                                                                                      <w:marBottom w:val="0"/>
                                                                                                                                                                                                                                                                                                                                      <w:divBdr>
                                                                                                                                                                                                                                                                                                                                        <w:top w:val="none" w:sz="0" w:space="0" w:color="auto"/>
                                                                                                                                                                                                                                                                                                                                        <w:left w:val="none" w:sz="0" w:space="0" w:color="auto"/>
                                                                                                                                                                                                                                                                                                                                        <w:bottom w:val="none" w:sz="0" w:space="0" w:color="auto"/>
                                                                                                                                                                                                                                                                                                                                        <w:right w:val="none" w:sz="0" w:space="0" w:color="auto"/>
                                                                                                                                                                                                                                                                                                                                      </w:divBdr>
                                                                                                                                                                                                                                                                                                                                      <w:divsChild>
                                                                                                                                                                                                                                                                                                                                        <w:div w:id="1854606886">
                                                                                                                                                                                                                                                                                                                                          <w:marLeft w:val="0"/>
                                                                                                                                                                                                                                                                                                                                          <w:marRight w:val="0"/>
                                                                                                                                                                                                                                                                                                                                          <w:marTop w:val="0"/>
                                                                                                                                                                                                                                                                                                                                          <w:marBottom w:val="0"/>
                                                                                                                                                                                                                                                                                                                                          <w:divBdr>
                                                                                                                                                                                                                                                                                                                                            <w:top w:val="none" w:sz="0" w:space="0" w:color="auto"/>
                                                                                                                                                                                                                                                                                                                                            <w:left w:val="none" w:sz="0" w:space="0" w:color="auto"/>
                                                                                                                                                                                                                                                                                                                                            <w:bottom w:val="none" w:sz="0" w:space="0" w:color="auto"/>
                                                                                                                                                                                                                                                                                                                                            <w:right w:val="none" w:sz="0" w:space="0" w:color="auto"/>
                                                                                                                                                                                                                                                                                                                                          </w:divBdr>
                                                                                                                                                                                                                                                                                                                                          <w:divsChild>
                                                                                                                                                                                                                                                                                                                                            <w:div w:id="1854606792">
                                                                                                                                                                                                                                                                                                                                              <w:marLeft w:val="0"/>
                                                                                                                                                                                                                                                                                                                                              <w:marRight w:val="0"/>
                                                                                                                                                                                                                                                                                                                                              <w:marTop w:val="0"/>
                                                                                                                                                                                                                                                                                                                                              <w:marBottom w:val="0"/>
                                                                                                                                                                                                                                                                                                                                              <w:divBdr>
                                                                                                                                                                                                                                                                                                                                                <w:top w:val="none" w:sz="0" w:space="0" w:color="auto"/>
                                                                                                                                                                                                                                                                                                                                                <w:left w:val="none" w:sz="0" w:space="0" w:color="auto"/>
                                                                                                                                                                                                                                                                                                                                                <w:bottom w:val="none" w:sz="0" w:space="0" w:color="auto"/>
                                                                                                                                                                                                                                                                                                                                                <w:right w:val="none" w:sz="0" w:space="0" w:color="auto"/>
                                                                                                                                                                                                                                                                                                                                              </w:divBdr>
                                                                                                                                                                                                                                                                                                                                              <w:divsChild>
                                                                                                                                                                                                                                                                                                                                                <w:div w:id="1854606837">
                                                                                                                                                                                                                                                                                                                                                  <w:marLeft w:val="0"/>
                                                                                                                                                                                                                                                                                                                                                  <w:marRight w:val="0"/>
                                                                                                                                                                                                                                                                                                                                                  <w:marTop w:val="0"/>
                                                                                                                                                                                                                                                                                                                                                  <w:marBottom w:val="0"/>
                                                                                                                                                                                                                                                                                                                                                  <w:divBdr>
                                                                                                                                                                                                                                                                                                                                                    <w:top w:val="none" w:sz="0" w:space="0" w:color="auto"/>
                                                                                                                                                                                                                                                                                                                                                    <w:left w:val="none" w:sz="0" w:space="0" w:color="auto"/>
                                                                                                                                                                                                                                                                                                                                                    <w:bottom w:val="none" w:sz="0" w:space="0" w:color="auto"/>
                                                                                                                                                                                                                                                                                                                                                    <w:right w:val="none" w:sz="0" w:space="0" w:color="auto"/>
                                                                                                                                                                                                                                                                                                                                                  </w:divBdr>
                                                                                                                                                                                                                                                                                                                                                  <w:divsChild>
                                                                                                                                                                                                                                                                                                                                                    <w:div w:id="1854606820">
                                                                                                                                                                                                                                                                                                                                                      <w:marLeft w:val="0"/>
                                                                                                                                                                                                                                                                                                                                                      <w:marRight w:val="0"/>
                                                                                                                                                                                                                                                                                                                                                      <w:marTop w:val="0"/>
                                                                                                                                                                                                                                                                                                                                                      <w:marBottom w:val="0"/>
                                                                                                                                                                                                                                                                                                                                                      <w:divBdr>
                                                                                                                                                                                                                                                                                                                                                        <w:top w:val="none" w:sz="0" w:space="0" w:color="auto"/>
                                                                                                                                                                                                                                                                                                                                                        <w:left w:val="none" w:sz="0" w:space="0" w:color="auto"/>
                                                                                                                                                                                                                                                                                                                                                        <w:bottom w:val="none" w:sz="0" w:space="0" w:color="auto"/>
                                                                                                                                                                                                                                                                                                                                                        <w:right w:val="none" w:sz="0" w:space="0" w:color="auto"/>
                                                                                                                                                                                                                                                                                                                                                      </w:divBdr>
                                                                                                                                                                                                                                                                                                                                                      <w:divsChild>
                                                                                                                                                                                                                                                                                                                                                        <w:div w:id="1854606868">
                                                                                                                                                                                                                                                                                                                                                          <w:marLeft w:val="0"/>
                                                                                                                                                                                                                                                                                                                                                          <w:marRight w:val="0"/>
                                                                                                                                                                                                                                                                                                                                                          <w:marTop w:val="0"/>
                                                                                                                                                                                                                                                                                                                                                          <w:marBottom w:val="0"/>
                                                                                                                                                                                                                                                                                                                                                          <w:divBdr>
                                                                                                                                                                                                                                                                                                                                                            <w:top w:val="none" w:sz="0" w:space="0" w:color="auto"/>
                                                                                                                                                                                                                                                                                                                                                            <w:left w:val="none" w:sz="0" w:space="0" w:color="auto"/>
                                                                                                                                                                                                                                                                                                                                                            <w:bottom w:val="none" w:sz="0" w:space="0" w:color="auto"/>
                                                                                                                                                                                                                                                                                                                                                            <w:right w:val="none" w:sz="0" w:space="0" w:color="auto"/>
                                                                                                                                                                                                                                                                                                                                                          </w:divBdr>
                                                                                                                                                                                                                                                                                                                                                          <w:divsChild>
                                                                                                                                                                                                                                                                                                                                                            <w:div w:id="1854606896">
                                                                                                                                                                                                                                                                                                                                                              <w:marLeft w:val="0"/>
                                                                                                                                                                                                                                                                                                                                                              <w:marRight w:val="0"/>
                                                                                                                                                                                                                                                                                                                                                              <w:marTop w:val="0"/>
                                                                                                                                                                                                                                                                                                                                                              <w:marBottom w:val="0"/>
                                                                                                                                                                                                                                                                                                                                                              <w:divBdr>
                                                                                                                                                                                                                                                                                                                                                                <w:top w:val="none" w:sz="0" w:space="0" w:color="auto"/>
                                                                                                                                                                                                                                                                                                                                                                <w:left w:val="none" w:sz="0" w:space="0" w:color="auto"/>
                                                                                                                                                                                                                                                                                                                                                                <w:bottom w:val="none" w:sz="0" w:space="0" w:color="auto"/>
                                                                                                                                                                                                                                                                                                                                                                <w:right w:val="none" w:sz="0" w:space="0" w:color="auto"/>
                                                                                                                                                                                                                                                                                                                                                              </w:divBdr>
                                                                                                                                                                                                                                                                                                                                                              <w:divsChild>
                                                                                                                                                                                                                                                                                                                                                                <w:div w:id="1854606855">
                                                                                                                                                                                                                                                                                                                                                                  <w:marLeft w:val="0"/>
                                                                                                                                                                                                                                                                                                                                                                  <w:marRight w:val="0"/>
                                                                                                                                                                                                                                                                                                                                                                  <w:marTop w:val="0"/>
                                                                                                                                                                                                                                                                                                                                                                  <w:marBottom w:val="0"/>
                                                                                                                                                                                                                                                                                                                                                                  <w:divBdr>
                                                                                                                                                                                                                                                                                                                                                                    <w:top w:val="none" w:sz="0" w:space="0" w:color="auto"/>
                                                                                                                                                                                                                                                                                                                                                                    <w:left w:val="none" w:sz="0" w:space="0" w:color="auto"/>
                                                                                                                                                                                                                                                                                                                                                                    <w:bottom w:val="none" w:sz="0" w:space="0" w:color="auto"/>
                                                                                                                                                                                                                                                                                                                                                                    <w:right w:val="none" w:sz="0" w:space="0" w:color="auto"/>
                                                                                                                                                                                                                                                                                                                                                                  </w:divBdr>
                                                                                                                                                                                                                                                                                                                                                                  <w:divsChild>
                                                                                                                                                                                                                                                                                                                                                                    <w:div w:id="1854606835">
                                                                                                                                                                                                                                                                                                                                                                      <w:marLeft w:val="0"/>
                                                                                                                                                                                                                                                                                                                                                                      <w:marRight w:val="0"/>
                                                                                                                                                                                                                                                                                                                                                                      <w:marTop w:val="0"/>
                                                                                                                                                                                                                                                                                                                                                                      <w:marBottom w:val="0"/>
                                                                                                                                                                                                                                                                                                                                                                      <w:divBdr>
                                                                                                                                                                                                                                                                                                                                                                        <w:top w:val="none" w:sz="0" w:space="0" w:color="auto"/>
                                                                                                                                                                                                                                                                                                                                                                        <w:left w:val="none" w:sz="0" w:space="0" w:color="auto"/>
                                                                                                                                                                                                                                                                                                                                                                        <w:bottom w:val="none" w:sz="0" w:space="0" w:color="auto"/>
                                                                                                                                                                                                                                                                                                                                                                        <w:right w:val="none" w:sz="0" w:space="0" w:color="auto"/>
                                                                                                                                                                                                                                                                                                                                                                      </w:divBdr>
                                                                                                                                                                                                                                                                                                                                                                      <w:divsChild>
                                                                                                                                                                                                                                                                                                                                                                        <w:div w:id="1854606870">
                                                                                                                                                                                                                                                                                                                                                                          <w:marLeft w:val="0"/>
                                                                                                                                                                                                                                                                                                                                                                          <w:marRight w:val="0"/>
                                                                                                                                                                                                                                                                                                                                                                          <w:marTop w:val="0"/>
                                                                                                                                                                                                                                                                                                                                                                          <w:marBottom w:val="0"/>
                                                                                                                                                                                                                                                                                                                                                                          <w:divBdr>
                                                                                                                                                                                                                                                                                                                                                                            <w:top w:val="none" w:sz="0" w:space="0" w:color="auto"/>
                                                                                                                                                                                                                                                                                                                                                                            <w:left w:val="none" w:sz="0" w:space="0" w:color="auto"/>
                                                                                                                                                                                                                                                                                                                                                                            <w:bottom w:val="none" w:sz="0" w:space="0" w:color="auto"/>
                                                                                                                                                                                                                                                                                                                                                                            <w:right w:val="none" w:sz="0" w:space="0" w:color="auto"/>
                                                                                                                                                                                                                                                                                                                                                                          </w:divBdr>
                                                                                                                                                                                                                                                                                                                                                                          <w:divsChild>
                                                                                                                                                                                                                                                                                                                                                                            <w:div w:id="1854606813">
                                                                                                                                                                                                                                                                                                                                                                              <w:marLeft w:val="0"/>
                                                                                                                                                                                                                                                                                                                                                                              <w:marRight w:val="0"/>
                                                                                                                                                                                                                                                                                                                                                                              <w:marTop w:val="0"/>
                                                                                                                                                                                                                                                                                                                                                                              <w:marBottom w:val="0"/>
                                                                                                                                                                                                                                                                                                                                                                              <w:divBdr>
                                                                                                                                                                                                                                                                                                                                                                                <w:top w:val="none" w:sz="0" w:space="0" w:color="auto"/>
                                                                                                                                                                                                                                                                                                                                                                                <w:left w:val="none" w:sz="0" w:space="0" w:color="auto"/>
                                                                                                                                                                                                                                                                                                                                                                                <w:bottom w:val="none" w:sz="0" w:space="0" w:color="auto"/>
                                                                                                                                                                                                                                                                                                                                                                                <w:right w:val="none" w:sz="0" w:space="0" w:color="auto"/>
                                                                                                                                                                                                                                                                                                                                                                              </w:divBdr>
                                                                                                                                                                                                                                                                                                                                                                              <w:divsChild>
                                                                                                                                                                                                                                                                                                                                                                                <w:div w:id="1854606856">
                                                                                                                                                                                                                                                                                                                                                                                  <w:marLeft w:val="0"/>
                                                                                                                                                                                                                                                                                                                                                                                  <w:marRight w:val="0"/>
                                                                                                                                                                                                                                                                                                                                                                                  <w:marTop w:val="0"/>
                                                                                                                                                                                                                                                                                                                                                                                  <w:marBottom w:val="0"/>
                                                                                                                                                                                                                                                                                                                                                                                  <w:divBdr>
                                                                                                                                                                                                                                                                                                                                                                                    <w:top w:val="none" w:sz="0" w:space="0" w:color="auto"/>
                                                                                                                                                                                                                                                                                                                                                                                    <w:left w:val="none" w:sz="0" w:space="0" w:color="auto"/>
                                                                                                                                                                                                                                                                                                                                                                                    <w:bottom w:val="none" w:sz="0" w:space="0" w:color="auto"/>
                                                                                                                                                                                                                                                                                                                                                                                    <w:right w:val="none" w:sz="0" w:space="0" w:color="auto"/>
                                                                                                                                                                                                                                                                                                                                                                                  </w:divBdr>
                                                                                                                                                                                                                                                                                                                                                                                  <w:divsChild>
                                                                                                                                                                                                                                                                                                                                                                                    <w:div w:id="1854606859">
                                                                                                                                                                                                                                                                                                                                                                                      <w:marLeft w:val="0"/>
                                                                                                                                                                                                                                                                                                                                                                                      <w:marRight w:val="0"/>
                                                                                                                                                                                                                                                                                                                                                                                      <w:marTop w:val="0"/>
                                                                                                                                                                                                                                                                                                                                                                                      <w:marBottom w:val="0"/>
                                                                                                                                                                                                                                                                                                                                                                                      <w:divBdr>
                                                                                                                                                                                                                                                                                                                                                                                        <w:top w:val="none" w:sz="0" w:space="0" w:color="auto"/>
                                                                                                                                                                                                                                                                                                                                                                                        <w:left w:val="none" w:sz="0" w:space="0" w:color="auto"/>
                                                                                                                                                                                                                                                                                                                                                                                        <w:bottom w:val="none" w:sz="0" w:space="0" w:color="auto"/>
                                                                                                                                                                                                                                                                                                                                                                                        <w:right w:val="none" w:sz="0" w:space="0" w:color="auto"/>
                                                                                                                                                                                                                                                                                                                                                                                      </w:divBdr>
                                                                                                                                                                                                                                                                                                                                                                                      <w:divsChild>
                                                                                                                                                                                                                                                                                                                                                                                        <w:div w:id="1854606838">
                                                                                                                                                                                                                                                                                                                                                                                          <w:marLeft w:val="0"/>
                                                                                                                                                                                                                                                                                                                                                                                          <w:marRight w:val="0"/>
                                                                                                                                                                                                                                                                                                                                                                                          <w:marTop w:val="0"/>
                                                                                                                                                                                                                                                                                                                                                                                          <w:marBottom w:val="0"/>
                                                                                                                                                                                                                                                                                                                                                                                          <w:divBdr>
                                                                                                                                                                                                                                                                                                                                                                                            <w:top w:val="none" w:sz="0" w:space="0" w:color="auto"/>
                                                                                                                                                                                                                                                                                                                                                                                            <w:left w:val="none" w:sz="0" w:space="0" w:color="auto"/>
                                                                                                                                                                                                                                                                                                                                                                                            <w:bottom w:val="none" w:sz="0" w:space="0" w:color="auto"/>
                                                                                                                                                                                                                                                                                                                                                                                            <w:right w:val="none" w:sz="0" w:space="0" w:color="auto"/>
                                                                                                                                                                                                                                                                                                                                                                                          </w:divBdr>
                                                                                                                                                                                                                                                                                                                                                                                          <w:divsChild>
                                                                                                                                                                                                                                                                                                                                                                                            <w:div w:id="1854606791">
                                                                                                                                                                                                                                                                                                                                                                                              <w:marLeft w:val="0"/>
                                                                                                                                                                                                                                                                                                                                                                                              <w:marRight w:val="0"/>
                                                                                                                                                                                                                                                                                                                                                                                              <w:marTop w:val="0"/>
                                                                                                                                                                                                                                                                                                                                                                                              <w:marBottom w:val="0"/>
                                                                                                                                                                                                                                                                                                                                                                                              <w:divBdr>
                                                                                                                                                                                                                                                                                                                                                                                                <w:top w:val="none" w:sz="0" w:space="0" w:color="auto"/>
                                                                                                                                                                                                                                                                                                                                                                                                <w:left w:val="none" w:sz="0" w:space="0" w:color="auto"/>
                                                                                                                                                                                                                                                                                                                                                                                                <w:bottom w:val="none" w:sz="0" w:space="0" w:color="auto"/>
                                                                                                                                                                                                                                                                                                                                                                                                <w:right w:val="none" w:sz="0" w:space="0" w:color="auto"/>
                                                                                                                                                                                                                                                                                                                                                                                              </w:divBdr>
                                                                                                                                                                                                                                                                                                                                                                                              <w:divsChild>
                                                                                                                                                                                                                                                                                                                                                                                                <w:div w:id="1854606801">
                                                                                                                                                                                                                                                                                                                                                                                                  <w:marLeft w:val="0"/>
                                                                                                                                                                                                                                                                                                                                                                                                  <w:marRight w:val="0"/>
                                                                                                                                                                                                                                                                                                                                                                                                  <w:marTop w:val="0"/>
                                                                                                                                                                                                                                                                                                                                                                                                  <w:marBottom w:val="0"/>
                                                                                                                                                                                                                                                                                                                                                                                                  <w:divBdr>
                                                                                                                                                                                                                                                                                                                                                                                                    <w:top w:val="none" w:sz="0" w:space="0" w:color="auto"/>
                                                                                                                                                                                                                                                                                                                                                                                                    <w:left w:val="none" w:sz="0" w:space="0" w:color="auto"/>
                                                                                                                                                                                                                                                                                                                                                                                                    <w:bottom w:val="none" w:sz="0" w:space="0" w:color="auto"/>
                                                                                                                                                                                                                                                                                                                                                                                                    <w:right w:val="none" w:sz="0" w:space="0" w:color="auto"/>
                                                                                                                                                                                                                                                                                                                                                                                                  </w:divBdr>
                                                                                                                                                                                                                                                                                                                                                                                                  <w:divsChild>
                                                                                                                                                                                                                                                                                                                                                                                                    <w:div w:id="1854606785">
                                                                                                                                                                                                                                                                                                                                                                                                      <w:marLeft w:val="0"/>
                                                                                                                                                                                                                                                                                                                                                                                                      <w:marRight w:val="0"/>
                                                                                                                                                                                                                                                                                                                                                                                                      <w:marTop w:val="0"/>
                                                                                                                                                                                                                                                                                                                                                                                                      <w:marBottom w:val="0"/>
                                                                                                                                                                                                                                                                                                                                                                                                      <w:divBdr>
                                                                                                                                                                                                                                                                                                                                                                                                        <w:top w:val="none" w:sz="0" w:space="0" w:color="auto"/>
                                                                                                                                                                                                                                                                                                                                                                                                        <w:left w:val="none" w:sz="0" w:space="0" w:color="auto"/>
                                                                                                                                                                                                                                                                                                                                                                                                        <w:bottom w:val="none" w:sz="0" w:space="0" w:color="auto"/>
                                                                                                                                                                                                                                                                                                                                                                                                        <w:right w:val="none" w:sz="0" w:space="0" w:color="auto"/>
                                                                                                                                                                                                                                                                                                                                                                                                      </w:divBdr>
                                                                                                                                                                                                                                                                                                                                                                                                      <w:divsChild>
                                                                                                                                                                                                                                                                                                                                                                                                        <w:div w:id="1854606828">
                                                                                                                                                                                                                                                                                                                                                                                                          <w:marLeft w:val="0"/>
                                                                                                                                                                                                                                                                                                                                                                                                          <w:marRight w:val="0"/>
                                                                                                                                                                                                                                                                                                                                                                                                          <w:marTop w:val="0"/>
                                                                                                                                                                                                                                                                                                                                                                                                          <w:marBottom w:val="0"/>
                                                                                                                                                                                                                                                                                                                                                                                                          <w:divBdr>
                                                                                                                                                                                                                                                                                                                                                                                                            <w:top w:val="none" w:sz="0" w:space="0" w:color="auto"/>
                                                                                                                                                                                                                                                                                                                                                                                                            <w:left w:val="none" w:sz="0" w:space="0" w:color="auto"/>
                                                                                                                                                                                                                                                                                                                                                                                                            <w:bottom w:val="none" w:sz="0" w:space="0" w:color="auto"/>
                                                                                                                                                                                                                                                                                                                                                                                                            <w:right w:val="none" w:sz="0" w:space="0" w:color="auto"/>
                                                                                                                                                                                                                                                                                                                                                                                                          </w:divBdr>
                                                                                                                                                                                                                                                                                                                                                                                                          <w:divsChild>
                                                                                                                                                                                                                                                                                                                                                                                                            <w:div w:id="1854606880">
                                                                                                                                                                                                                                                                                                                                                                                                              <w:marLeft w:val="0"/>
                                                                                                                                                                                                                                                                                                                                                                                                              <w:marRight w:val="0"/>
                                                                                                                                                                                                                                                                                                                                                                                                              <w:marTop w:val="0"/>
                                                                                                                                                                                                                                                                                                                                                                                                              <w:marBottom w:val="0"/>
                                                                                                                                                                                                                                                                                                                                                                                                              <w:divBdr>
                                                                                                                                                                                                                                                                                                                                                                                                                <w:top w:val="none" w:sz="0" w:space="0" w:color="auto"/>
                                                                                                                                                                                                                                                                                                                                                                                                                <w:left w:val="none" w:sz="0" w:space="0" w:color="auto"/>
                                                                                                                                                                                                                                                                                                                                                                                                                <w:bottom w:val="none" w:sz="0" w:space="0" w:color="auto"/>
                                                                                                                                                                                                                                                                                                                                                                                                                <w:right w:val="none" w:sz="0" w:space="0" w:color="auto"/>
                                                                                                                                                                                                                                                                                                                                                                                                              </w:divBdr>
                                                                                                                                                                                                                                                                                                                                                                                                              <w:divsChild>
                                                                                                                                                                                                                                                                                                                                                                                                                <w:div w:id="1854606866">
                                                                                                                                                                                                                                                                                                                                                                                                                  <w:marLeft w:val="0"/>
                                                                                                                                                                                                                                                                                                                                                                                                                  <w:marRight w:val="0"/>
                                                                                                                                                                                                                                                                                                                                                                                                                  <w:marTop w:val="0"/>
                                                                                                                                                                                                                                                                                                                                                                                                                  <w:marBottom w:val="0"/>
                                                                                                                                                                                                                                                                                                                                                                                                                  <w:divBdr>
                                                                                                                                                                                                                                                                                                                                                                                                                    <w:top w:val="none" w:sz="0" w:space="0" w:color="auto"/>
                                                                                                                                                                                                                                                                                                                                                                                                                    <w:left w:val="none" w:sz="0" w:space="0" w:color="auto"/>
                                                                                                                                                                                                                                                                                                                                                                                                                    <w:bottom w:val="none" w:sz="0" w:space="0" w:color="auto"/>
                                                                                                                                                                                                                                                                                                                                                                                                                    <w:right w:val="none" w:sz="0" w:space="0" w:color="auto"/>
                                                                                                                                                                                                                                                                                                                                                                                                                  </w:divBdr>
                                                                                                                                                                                                                                                                                                                                                                                                                  <w:divsChild>
                                                                                                                                                                                                                                                                                                                                                                                                                    <w:div w:id="1854606862">
                                                                                                                                                                                                                                                                                                                                                                                                                      <w:marLeft w:val="0"/>
                                                                                                                                                                                                                                                                                                                                                                                                                      <w:marRight w:val="0"/>
                                                                                                                                                                                                                                                                                                                                                                                                                      <w:marTop w:val="0"/>
                                                                                                                                                                                                                                                                                                                                                                                                                      <w:marBottom w:val="0"/>
                                                                                                                                                                                                                                                                                                                                                                                                                      <w:divBdr>
                                                                                                                                                                                                                                                                                                                                                                                                                        <w:top w:val="none" w:sz="0" w:space="0" w:color="auto"/>
                                                                                                                                                                                                                                                                                                                                                                                                                        <w:left w:val="none" w:sz="0" w:space="0" w:color="auto"/>
                                                                                                                                                                                                                                                                                                                                                                                                                        <w:bottom w:val="none" w:sz="0" w:space="0" w:color="auto"/>
                                                                                                                                                                                                                                                                                                                                                                                                                        <w:right w:val="none" w:sz="0" w:space="0" w:color="auto"/>
                                                                                                                                                                                                                                                                                                                                                                                                                      </w:divBdr>
                                                                                                                                                                                                                                                                                                                                                                                                                      <w:divsChild>
                                                                                                                                                                                                                                                                                                                                                                                                                        <w:div w:id="1854606915">
                                                                                                                                                                                                                                                                                                                                                                                                                          <w:marLeft w:val="0"/>
                                                                                                                                                                                                                                                                                                                                                                                                                          <w:marRight w:val="0"/>
                                                                                                                                                                                                                                                                                                                                                                                                                          <w:marTop w:val="0"/>
                                                                                                                                                                                                                                                                                                                                                                                                                          <w:marBottom w:val="0"/>
                                                                                                                                                                                                                                                                                                                                                                                                                          <w:divBdr>
                                                                                                                                                                                                                                                                                                                                                                                                                            <w:top w:val="none" w:sz="0" w:space="0" w:color="auto"/>
                                                                                                                                                                                                                                                                                                                                                                                                                            <w:left w:val="none" w:sz="0" w:space="0" w:color="auto"/>
                                                                                                                                                                                                                                                                                                                                                                                                                            <w:bottom w:val="none" w:sz="0" w:space="0" w:color="auto"/>
                                                                                                                                                                                                                                                                                                                                                                                                                            <w:right w:val="none" w:sz="0" w:space="0" w:color="auto"/>
                                                                                                                                                                                                                                                                                                                                                                                                                          </w:divBdr>
                                                                                                                                                                                                                                                                                                                                                                                                                          <w:divsChild>
                                                                                                                                                                                                                                                                                                                                                                                                                            <w:div w:id="1854606882">
                                                                                                                                                                                                                                                                                                                                                                                                                              <w:marLeft w:val="0"/>
                                                                                                                                                                                                                                                                                                                                                                                                                              <w:marRight w:val="0"/>
                                                                                                                                                                                                                                                                                                                                                                                                                              <w:marTop w:val="0"/>
                                                                                                                                                                                                                                                                                                                                                                                                                              <w:marBottom w:val="0"/>
                                                                                                                                                                                                                                                                                                                                                                                                                              <w:divBdr>
                                                                                                                                                                                                                                                                                                                                                                                                                                <w:top w:val="none" w:sz="0" w:space="0" w:color="auto"/>
                                                                                                                                                                                                                                                                                                                                                                                                                                <w:left w:val="none" w:sz="0" w:space="0" w:color="auto"/>
                                                                                                                                                                                                                                                                                                                                                                                                                                <w:bottom w:val="none" w:sz="0" w:space="0" w:color="auto"/>
                                                                                                                                                                                                                                                                                                                                                                                                                                <w:right w:val="none" w:sz="0" w:space="0" w:color="auto"/>
                                                                                                                                                                                                                                                                                                                                                                                                                              </w:divBdr>
                                                                                                                                                                                                                                                                                                                                                                                                                              <w:divsChild>
                                                                                                                                                                                                                                                                                                                                                                                                                                <w:div w:id="1854606805">
                                                                                                                                                                                                                                                                                                                                                                                                                                  <w:marLeft w:val="0"/>
                                                                                                                                                                                                                                                                                                                                                                                                                                  <w:marRight w:val="0"/>
                                                                                                                                                                                                                                                                                                                                                                                                                                  <w:marTop w:val="0"/>
                                                                                                                                                                                                                                                                                                                                                                                                                                  <w:marBottom w:val="0"/>
                                                                                                                                                                                                                                                                                                                                                                                                                                  <w:divBdr>
                                                                                                                                                                                                                                                                                                                                                                                                                                    <w:top w:val="none" w:sz="0" w:space="0" w:color="auto"/>
                                                                                                                                                                                                                                                                                                                                                                                                                                    <w:left w:val="none" w:sz="0" w:space="0" w:color="auto"/>
                                                                                                                                                                                                                                                                                                                                                                                                                                    <w:bottom w:val="none" w:sz="0" w:space="0" w:color="auto"/>
                                                                                                                                                                                                                                                                                                                                                                                                                                    <w:right w:val="none" w:sz="0" w:space="0" w:color="auto"/>
                                                                                                                                                                                                                                                                                                                                                                                                                                  </w:divBdr>
                                                                                                                                                                                                                                                                                                                                                                                                                                  <w:divsChild>
                                                                                                                                                                                                                                                                                                                                                                                                                                    <w:div w:id="1854606844">
                                                                                                                                                                                                                                                                                                                                                                                                                                      <w:marLeft w:val="0"/>
                                                                                                                                                                                                                                                                                                                                                                                                                                      <w:marRight w:val="0"/>
                                                                                                                                                                                                                                                                                                                                                                                                                                      <w:marTop w:val="0"/>
                                                                                                                                                                                                                                                                                                                                                                                                                                      <w:marBottom w:val="0"/>
                                                                                                                                                                                                                                                                                                                                                                                                                                      <w:divBdr>
                                                                                                                                                                                                                                                                                                                                                                                                                                        <w:top w:val="none" w:sz="0" w:space="0" w:color="auto"/>
                                                                                                                                                                                                                                                                                                                                                                                                                                        <w:left w:val="none" w:sz="0" w:space="0" w:color="auto"/>
                                                                                                                                                                                                                                                                                                                                                                                                                                        <w:bottom w:val="none" w:sz="0" w:space="0" w:color="auto"/>
                                                                                                                                                                                                                                                                                                                                                                                                                                        <w:right w:val="none" w:sz="0" w:space="0" w:color="auto"/>
                                                                                                                                                                                                                                                                                                                                                                                                                                      </w:divBdr>
                                                                                                                                                                                                                                                                                                                                                                                                                                      <w:divsChild>
                                                                                                                                                                                                                                                                                                                                                                                                                                        <w:div w:id="1854606887">
                                                                                                                                                                                                                                                                                                                                                                                                                                          <w:marLeft w:val="0"/>
                                                                                                                                                                                                                                                                                                                                                                                                                                          <w:marRight w:val="0"/>
                                                                                                                                                                                                                                                                                                                                                                                                                                          <w:marTop w:val="0"/>
                                                                                                                                                                                                                                                                                                                                                                                                                                          <w:marBottom w:val="0"/>
                                                                                                                                                                                                                                                                                                                                                                                                                                          <w:divBdr>
                                                                                                                                                                                                                                                                                                                                                                                                                                            <w:top w:val="none" w:sz="0" w:space="0" w:color="auto"/>
                                                                                                                                                                                                                                                                                                                                                                                                                                            <w:left w:val="none" w:sz="0" w:space="0" w:color="auto"/>
                                                                                                                                                                                                                                                                                                                                                                                                                                            <w:bottom w:val="none" w:sz="0" w:space="0" w:color="auto"/>
                                                                                                                                                                                                                                                                                                                                                                                                                                            <w:right w:val="none" w:sz="0" w:space="0" w:color="auto"/>
                                                                                                                                                                                                                                                                                                                                                                                                                                          </w:divBdr>
                                                                                                                                                                                                                                                                                                                                                                                                                                          <w:divsChild>
                                                                                                                                                                                                                                                                                                                                                                                                                                            <w:div w:id="1854606864">
                                                                                                                                                                                                                                                                                                                                                                                                                                              <w:marLeft w:val="0"/>
                                                                                                                                                                                                                                                                                                                                                                                                                                              <w:marRight w:val="0"/>
                                                                                                                                                                                                                                                                                                                                                                                                                                              <w:marTop w:val="0"/>
                                                                                                                                                                                                                                                                                                                                                                                                                                              <w:marBottom w:val="0"/>
                                                                                                                                                                                                                                                                                                                                                                                                                                              <w:divBdr>
                                                                                                                                                                                                                                                                                                                                                                                                                                                <w:top w:val="none" w:sz="0" w:space="0" w:color="auto"/>
                                                                                                                                                                                                                                                                                                                                                                                                                                                <w:left w:val="none" w:sz="0" w:space="0" w:color="auto"/>
                                                                                                                                                                                                                                                                                                                                                                                                                                                <w:bottom w:val="none" w:sz="0" w:space="0" w:color="auto"/>
                                                                                                                                                                                                                                                                                                                                                                                                                                                <w:right w:val="none" w:sz="0" w:space="0" w:color="auto"/>
                                                                                                                                                                                                                                                                                                                                                                                                                                              </w:divBdr>
                                                                                                                                                                                                                                                                                                                                                                                                                                              <w:divsChild>
                                                                                                                                                                                                                                                                                                                                                                                                                                                <w:div w:id="1854606867">
                                                                                                                                                                                                                                                                                                                                                                                                                                                  <w:marLeft w:val="0"/>
                                                                                                                                                                                                                                                                                                                                                                                                                                                  <w:marRight w:val="0"/>
                                                                                                                                                                                                                                                                                                                                                                                                                                                  <w:marTop w:val="0"/>
                                                                                                                                                                                                                                                                                                                                                                                                                                                  <w:marBottom w:val="0"/>
                                                                                                                                                                                                                                                                                                                                                                                                                                                  <w:divBdr>
                                                                                                                                                                                                                                                                                                                                                                                                                                                    <w:top w:val="none" w:sz="0" w:space="0" w:color="auto"/>
                                                                                                                                                                                                                                                                                                                                                                                                                                                    <w:left w:val="none" w:sz="0" w:space="0" w:color="auto"/>
                                                                                                                                                                                                                                                                                                                                                                                                                                                    <w:bottom w:val="none" w:sz="0" w:space="0" w:color="auto"/>
                                                                                                                                                                                                                                                                                                                                                                                                                                                    <w:right w:val="none" w:sz="0" w:space="0" w:color="auto"/>
                                                                                                                                                                                                                                                                                                                                                                                                                                                  </w:divBdr>
                                                                                                                                                                                                                                                                                                                                                                                                                                                  <w:divsChild>
                                                                                                                                                                                                                                                                                                                                                                                                                                                    <w:div w:id="1854606872">
                                                                                                                                                                                                                                                                                                                                                                                                                                                      <w:marLeft w:val="0"/>
                                                                                                                                                                                                                                                                                                                                                                                                                                                      <w:marRight w:val="0"/>
                                                                                                                                                                                                                                                                                                                                                                                                                                                      <w:marTop w:val="0"/>
                                                                                                                                                                                                                                                                                                                                                                                                                                                      <w:marBottom w:val="0"/>
                                                                                                                                                                                                                                                                                                                                                                                                                                                      <w:divBdr>
                                                                                                                                                                                                                                                                                                                                                                                                                                                        <w:top w:val="none" w:sz="0" w:space="0" w:color="auto"/>
                                                                                                                                                                                                                                                                                                                                                                                                                                                        <w:left w:val="none" w:sz="0" w:space="0" w:color="auto"/>
                                                                                                                                                                                                                                                                                                                                                                                                                                                        <w:bottom w:val="none" w:sz="0" w:space="0" w:color="auto"/>
                                                                                                                                                                                                                                                                                                                                                                                                                                                        <w:right w:val="none" w:sz="0" w:space="0" w:color="auto"/>
                                                                                                                                                                                                                                                                                                                                                                                                                                                      </w:divBdr>
                                                                                                                                                                                                                                                                                                                                                                                                                                                      <w:divsChild>
                                                                                                                                                                                                                                                                                                                                                                                                                                                        <w:div w:id="1854606807">
                                                                                                                                                                                                                                                                                                                                                                                                                                                          <w:marLeft w:val="0"/>
                                                                                                                                                                                                                                                                                                                                                                                                                                                          <w:marRight w:val="0"/>
                                                                                                                                                                                                                                                                                                                                                                                                                                                          <w:marTop w:val="0"/>
                                                                                                                                                                                                                                                                                                                                                                                                                                                          <w:marBottom w:val="0"/>
                                                                                                                                                                                                                                                                                                                                                                                                                                                          <w:divBdr>
                                                                                                                                                                                                                                                                                                                                                                                                                                                            <w:top w:val="none" w:sz="0" w:space="0" w:color="auto"/>
                                                                                                                                                                                                                                                                                                                                                                                                                                                            <w:left w:val="none" w:sz="0" w:space="0" w:color="auto"/>
                                                                                                                                                                                                                                                                                                                                                                                                                                                            <w:bottom w:val="none" w:sz="0" w:space="0" w:color="auto"/>
                                                                                                                                                                                                                                                                                                                                                                                                                                                            <w:right w:val="none" w:sz="0" w:space="0" w:color="auto"/>
                                                                                                                                                                                                                                                                                                                                                                                                                                                          </w:divBdr>
                                                                                                                                                                                                                                                                                                                                                                                                                                                          <w:divsChild>
                                                                                                                                                                                                                                                                                                                                                                                                                                                            <w:div w:id="1854606909">
                                                                                                                                                                                                                                                                                                                                                                                                                                                              <w:marLeft w:val="0"/>
                                                                                                                                                                                                                                                                                                                                                                                                                                                              <w:marRight w:val="0"/>
                                                                                                                                                                                                                                                                                                                                                                                                                                                              <w:marTop w:val="0"/>
                                                                                                                                                                                                                                                                                                                                                                                                                                                              <w:marBottom w:val="0"/>
                                                                                                                                                                                                                                                                                                                                                                                                                                                              <w:divBdr>
                                                                                                                                                                                                                                                                                                                                                                                                                                                                <w:top w:val="none" w:sz="0" w:space="0" w:color="auto"/>
                                                                                                                                                                                                                                                                                                                                                                                                                                                                <w:left w:val="none" w:sz="0" w:space="0" w:color="auto"/>
                                                                                                                                                                                                                                                                                                                                                                                                                                                                <w:bottom w:val="none" w:sz="0" w:space="0" w:color="auto"/>
                                                                                                                                                                                                                                                                                                                                                                                                                                                                <w:right w:val="none" w:sz="0" w:space="0" w:color="auto"/>
                                                                                                                                                                                                                                                                                                                                                                                                                                                              </w:divBdr>
                                                                                                                                                                                                                                                                                                                                                                                                                                                              <w:divsChild>
                                                                                                                                                                                                                                                                                                                                                                                                                                                                <w:div w:id="1854606854">
                                                                                                                                                                                                                                                                                                                                                                                                                                                                  <w:marLeft w:val="0"/>
                                                                                                                                                                                                                                                                                                                                                                                                                                                                  <w:marRight w:val="0"/>
                                                                                                                                                                                                                                                                                                                                                                                                                                                                  <w:marTop w:val="0"/>
                                                                                                                                                                                                                                                                                                                                                                                                                                                                  <w:marBottom w:val="0"/>
                                                                                                                                                                                                                                                                                                                                                                                                                                                                  <w:divBdr>
                                                                                                                                                                                                                                                                                                                                                                                                                                                                    <w:top w:val="none" w:sz="0" w:space="0" w:color="auto"/>
                                                                                                                                                                                                                                                                                                                                                                                                                                                                    <w:left w:val="none" w:sz="0" w:space="0" w:color="auto"/>
                                                                                                                                                                                                                                                                                                                                                                                                                                                                    <w:bottom w:val="none" w:sz="0" w:space="0" w:color="auto"/>
                                                                                                                                                                                                                                                                                                                                                                                                                                                                    <w:right w:val="none" w:sz="0" w:space="0" w:color="auto"/>
                                                                                                                                                                                                                                                                                                                                                                                                                                                                  </w:divBdr>
                                                                                                                                                                                                                                                                                                                                                                                                                                                                  <w:divsChild>
                                                                                                                                                                                                                                                                                                                                                                                                                                                                    <w:div w:id="1854606884">
                                                                                                                                                                                                                                                                                                                                                                                                                                                                      <w:marLeft w:val="0"/>
                                                                                                                                                                                                                                                                                                                                                                                                                                                                      <w:marRight w:val="0"/>
                                                                                                                                                                                                                                                                                                                                                                                                                                                                      <w:marTop w:val="0"/>
                                                                                                                                                                                                                                                                                                                                                                                                                                                                      <w:marBottom w:val="0"/>
                                                                                                                                                                                                                                                                                                                                                                                                                                                                      <w:divBdr>
                                                                                                                                                                                                                                                                                                                                                                                                                                                                        <w:top w:val="none" w:sz="0" w:space="0" w:color="auto"/>
                                                                                                                                                                                                                                                                                                                                                                                                                                                                        <w:left w:val="none" w:sz="0" w:space="0" w:color="auto"/>
                                                                                                                                                                                                                                                                                                                                                                                                                                                                        <w:bottom w:val="none" w:sz="0" w:space="0" w:color="auto"/>
                                                                                                                                                                                                                                                                                                                                                                                                                                                                        <w:right w:val="none" w:sz="0" w:space="0" w:color="auto"/>
                                                                                                                                                                                                                                                                                                                                                                                                                                                                      </w:divBdr>
                                                                                                                                                                                                                                                                                                                                                                                                                                                                      <w:divsChild>
                                                                                                                                                                                                                                                                                                                                                                                                                                                                        <w:div w:id="1854606829">
                                                                                                                                                                                                                                                                                                                                                                                                                                                                          <w:marLeft w:val="0"/>
                                                                                                                                                                                                                                                                                                                                                                                                                                                                          <w:marRight w:val="0"/>
                                                                                                                                                                                                                                                                                                                                                                                                                                                                          <w:marTop w:val="0"/>
                                                                                                                                                                                                                                                                                                                                                                                                                                                                          <w:marBottom w:val="0"/>
                                                                                                                                                                                                                                                                                                                                                                                                                                                                          <w:divBdr>
                                                                                                                                                                                                                                                                                                                                                                                                                                                                            <w:top w:val="none" w:sz="0" w:space="0" w:color="auto"/>
                                                                                                                                                                                                                                                                                                                                                                                                                                                                            <w:left w:val="none" w:sz="0" w:space="0" w:color="auto"/>
                                                                                                                                                                                                                                                                                                                                                                                                                                                                            <w:bottom w:val="none" w:sz="0" w:space="0" w:color="auto"/>
                                                                                                                                                                                                                                                                                                                                                                                                                                                                            <w:right w:val="none" w:sz="0" w:space="0" w:color="auto"/>
                                                                                                                                                                                                                                                                                                                                                                                                                                                                          </w:divBdr>
                                                                                                                                                                                                                                                                                                                                                                                                                                                                          <w:divsChild>
                                                                                                                                                                                                                                                                                                                                                                                                                                                                            <w:div w:id="1854606869">
                                                                                                                                                                                                                                                                                                                                                                                                                                                                              <w:marLeft w:val="0"/>
                                                                                                                                                                                                                                                                                                                                                                                                                                                                              <w:marRight w:val="0"/>
                                                                                                                                                                                                                                                                                                                                                                                                                                                                              <w:marTop w:val="0"/>
                                                                                                                                                                                                                                                                                                                                                                                                                                                                              <w:marBottom w:val="0"/>
                                                                                                                                                                                                                                                                                                                                                                                                                                                                              <w:divBdr>
                                                                                                                                                                                                                                                                                                                                                                                                                                                                                <w:top w:val="none" w:sz="0" w:space="0" w:color="auto"/>
                                                                                                                                                                                                                                                                                                                                                                                                                                                                                <w:left w:val="none" w:sz="0" w:space="0" w:color="auto"/>
                                                                                                                                                                                                                                                                                                                                                                                                                                                                                <w:bottom w:val="none" w:sz="0" w:space="0" w:color="auto"/>
                                                                                                                                                                                                                                                                                                                                                                                                                                                                                <w:right w:val="none" w:sz="0" w:space="0" w:color="auto"/>
                                                                                                                                                                                                                                                                                                                                                                                                                                                                              </w:divBdr>
                                                                                                                                                                                                                                                                                                                                                                                                                                                                              <w:divsChild>
                                                                                                                                                                                                                                                                                                                                                                                                                                                                                <w:div w:id="1854606796">
                                                                                                                                                                                                                                                                                                                                                                                                                                                                                  <w:marLeft w:val="0"/>
                                                                                                                                                                                                                                                                                                                                                                                                                                                                                  <w:marRight w:val="0"/>
                                                                                                                                                                                                                                                                                                                                                                                                                                                                                  <w:marTop w:val="0"/>
                                                                                                                                                                                                                                                                                                                                                                                                                                                                                  <w:marBottom w:val="0"/>
                                                                                                                                                                                                                                                                                                                                                                                                                                                                                  <w:divBdr>
                                                                                                                                                                                                                                                                                                                                                                                                                                                                                    <w:top w:val="none" w:sz="0" w:space="0" w:color="auto"/>
                                                                                                                                                                                                                                                                                                                                                                                                                                                                                    <w:left w:val="none" w:sz="0" w:space="0" w:color="auto"/>
                                                                                                                                                                                                                                                                                                                                                                                                                                                                                    <w:bottom w:val="none" w:sz="0" w:space="0" w:color="auto"/>
                                                                                                                                                                                                                                                                                                                                                                                                                                                                                    <w:right w:val="none" w:sz="0" w:space="0" w:color="auto"/>
                                                                                                                                                                                                                                                                                                                                                                                                                                                                                  </w:divBdr>
                                                                                                                                                                                                                                                                                                                                                                                                                                                                                  <w:divsChild>
                                                                                                                                                                                                                                                                                                                                                                                                                                                                                    <w:div w:id="1854606848">
                                                                                                                                                                                                                                                                                                                                                                                                                                                                                      <w:marLeft w:val="0"/>
                                                                                                                                                                                                                                                                                                                                                                                                                                                                                      <w:marRight w:val="0"/>
                                                                                                                                                                                                                                                                                                                                                                                                                                                                                      <w:marTop w:val="0"/>
                                                                                                                                                                                                                                                                                                                                                                                                                                                                                      <w:marBottom w:val="0"/>
                                                                                                                                                                                                                                                                                                                                                                                                                                                                                      <w:divBdr>
                                                                                                                                                                                                                                                                                                                                                                                                                                                                                        <w:top w:val="none" w:sz="0" w:space="0" w:color="auto"/>
                                                                                                                                                                                                                                                                                                                                                                                                                                                                                        <w:left w:val="none" w:sz="0" w:space="0" w:color="auto"/>
                                                                                                                                                                                                                                                                                                                                                                                                                                                                                        <w:bottom w:val="none" w:sz="0" w:space="0" w:color="auto"/>
                                                                                                                                                                                                                                                                                                                                                                                                                                                                                        <w:right w:val="none" w:sz="0" w:space="0" w:color="auto"/>
                                                                                                                                                                                                                                                                                                                                                                                                                                                                                      </w:divBdr>
                                                                                                                                                                                                                                                                                                                                                                                                                                                                                      <w:divsChild>
                                                                                                                                                                                                                                                                                                                                                                                                                                                                                        <w:div w:id="1854606799">
                                                                                                                                                                                                                                                                                                                                                                                                                                                                                          <w:marLeft w:val="0"/>
                                                                                                                                                                                                                                                                                                                                                                                                                                                                                          <w:marRight w:val="0"/>
                                                                                                                                                                                                                                                                                                                                                                                                                                                                                          <w:marTop w:val="0"/>
                                                                                                                                                                                                                                                                                                                                                                                                                                                                                          <w:marBottom w:val="0"/>
                                                                                                                                                                                                                                                                                                                                                                                                                                                                                          <w:divBdr>
                                                                                                                                                                                                                                                                                                                                                                                                                                                                                            <w:top w:val="none" w:sz="0" w:space="0" w:color="auto"/>
                                                                                                                                                                                                                                                                                                                                                                                                                                                                                            <w:left w:val="none" w:sz="0" w:space="0" w:color="auto"/>
                                                                                                                                                                                                                                                                                                                                                                                                                                                                                            <w:bottom w:val="none" w:sz="0" w:space="0" w:color="auto"/>
                                                                                                                                                                                                                                                                                                                                                                                                                                                                                            <w:right w:val="none" w:sz="0" w:space="0" w:color="auto"/>
                                                                                                                                                                                                                                                                                                                                                                                                                                                                                          </w:divBdr>
                                                                                                                                                                                                                                                                                                                                                                                                                                                                                          <w:divsChild>
                                                                                                                                                                                                                                                                                                                                                                                                                                                                                            <w:div w:id="1854606794">
                                                                                                                                                                                                                                                                                                                                                                                                                                                                                              <w:marLeft w:val="0"/>
                                                                                                                                                                                                                                                                                                                                                                                                                                                                                              <w:marRight w:val="0"/>
                                                                                                                                                                                                                                                                                                                                                                                                                                                                                              <w:marTop w:val="0"/>
                                                                                                                                                                                                                                                                                                                                                                                                                                                                                              <w:marBottom w:val="0"/>
                                                                                                                                                                                                                                                                                                                                                                                                                                                                                              <w:divBdr>
                                                                                                                                                                                                                                                                                                                                                                                                                                                                                                <w:top w:val="none" w:sz="0" w:space="0" w:color="auto"/>
                                                                                                                                                                                                                                                                                                                                                                                                                                                                                                <w:left w:val="none" w:sz="0" w:space="0" w:color="auto"/>
                                                                                                                                                                                                                                                                                                                                                                                                                                                                                                <w:bottom w:val="none" w:sz="0" w:space="0" w:color="auto"/>
                                                                                                                                                                                                                                                                                                                                                                                                                                                                                                <w:right w:val="none" w:sz="0" w:space="0" w:color="auto"/>
                                                                                                                                                                                                                                                                                                                                                                                                                                                                                              </w:divBdr>
                                                                                                                                                                                                                                                                                                                                                                                                                                                                                              <w:divsChild>
                                                                                                                                                                                                                                                                                                                                                                                                                                                                                                <w:div w:id="1854606827">
                                                                                                                                                                                                                                                                                                                                                                                                                                                                                                  <w:marLeft w:val="0"/>
                                                                                                                                                                                                                                                                                                                                                                                                                                                                                                  <w:marRight w:val="0"/>
                                                                                                                                                                                                                                                                                                                                                                                                                                                                                                  <w:marTop w:val="0"/>
                                                                                                                                                                                                                                                                                                                                                                                                                                                                                                  <w:marBottom w:val="0"/>
                                                                                                                                                                                                                                                                                                                                                                                                                                                                                                  <w:divBdr>
                                                                                                                                                                                                                                                                                                                                                                                                                                                                                                    <w:top w:val="none" w:sz="0" w:space="0" w:color="auto"/>
                                                                                                                                                                                                                                                                                                                                                                                                                                                                                                    <w:left w:val="none" w:sz="0" w:space="0" w:color="auto"/>
                                                                                                                                                                                                                                                                                                                                                                                                                                                                                                    <w:bottom w:val="none" w:sz="0" w:space="0" w:color="auto"/>
                                                                                                                                                                                                                                                                                                                                                                                                                                                                                                    <w:right w:val="none" w:sz="0" w:space="0" w:color="auto"/>
                                                                                                                                                                                                                                                                                                                                                                                                                                                                                                  </w:divBdr>
                                                                                                                                                                                                                                                                                                                                                                                                                                                                                                  <w:divsChild>
                                                                                                                                                                                                                                                                                                                                                                                                                                                                                                    <w:div w:id="1854606871">
                                                                                                                                                                                                                                                                                                                                                                                                                                                                                                      <w:marLeft w:val="0"/>
                                                                                                                                                                                                                                                                                                                                                                                                                                                                                                      <w:marRight w:val="0"/>
                                                                                                                                                                                                                                                                                                                                                                                                                                                                                                      <w:marTop w:val="0"/>
                                                                                                                                                                                                                                                                                                                                                                                                                                                                                                      <w:marBottom w:val="0"/>
                                                                                                                                                                                                                                                                                                                                                                                                                                                                                                      <w:divBdr>
                                                                                                                                                                                                                                                                                                                                                                                                                                                                                                        <w:top w:val="none" w:sz="0" w:space="0" w:color="auto"/>
                                                                                                                                                                                                                                                                                                                                                                                                                                                                                                        <w:left w:val="none" w:sz="0" w:space="0" w:color="auto"/>
                                                                                                                                                                                                                                                                                                                                                                                                                                                                                                        <w:bottom w:val="none" w:sz="0" w:space="0" w:color="auto"/>
                                                                                                                                                                                                                                                                                                                                                                                                                                                                                                        <w:right w:val="none" w:sz="0" w:space="0" w:color="auto"/>
                                                                                                                                                                                                                                                                                                                                                                                                                                                                                                      </w:divBdr>
                                                                                                                                                                                                                                                                                                                                                                                                                                                                                                      <w:divsChild>
                                                                                                                                                                                                                                                                                                                                                                                                                                                                                                        <w:div w:id="1854606790">
                                                                                                                                                                                                                                                                                                                                                                                                                                                                                                          <w:marLeft w:val="0"/>
                                                                                                                                                                                                                                                                                                                                                                                                                                                                                                          <w:marRight w:val="0"/>
                                                                                                                                                                                                                                                                                                                                                                                                                                                                                                          <w:marTop w:val="0"/>
                                                                                                                                                                                                                                                                                                                                                                                                                                                                                                          <w:marBottom w:val="0"/>
                                                                                                                                                                                                                                                                                                                                                                                                                                                                                                          <w:divBdr>
                                                                                                                                                                                                                                                                                                                                                                                                                                                                                                            <w:top w:val="none" w:sz="0" w:space="0" w:color="auto"/>
                                                                                                                                                                                                                                                                                                                                                                                                                                                                                                            <w:left w:val="none" w:sz="0" w:space="0" w:color="auto"/>
                                                                                                                                                                                                                                                                                                                                                                                                                                                                                                            <w:bottom w:val="none" w:sz="0" w:space="0" w:color="auto"/>
                                                                                                                                                                                                                                                                                                                                                                                                                                                                                                            <w:right w:val="none" w:sz="0" w:space="0" w:color="auto"/>
                                                                                                                                                                                                                                                                                                                                                                                                                                                                                                          </w:divBdr>
                                                                                                                                                                                                                                                                                                                                                                                                                                                                                                          <w:divsChild>
                                                                                                                                                                                                                                                                                                                                                                                                                                                                                                            <w:div w:id="1854606875">
                                                                                                                                                                                                                                                                                                                                                                                                                                                                                                              <w:marLeft w:val="0"/>
                                                                                                                                                                                                                                                                                                                                                                                                                                                                                                              <w:marRight w:val="0"/>
                                                                                                                                                                                                                                                                                                                                                                                                                                                                                                              <w:marTop w:val="0"/>
                                                                                                                                                                                                                                                                                                                                                                                                                                                                                                              <w:marBottom w:val="0"/>
                                                                                                                                                                                                                                                                                                                                                                                                                                                                                                              <w:divBdr>
                                                                                                                                                                                                                                                                                                                                                                                                                                                                                                                <w:top w:val="none" w:sz="0" w:space="0" w:color="auto"/>
                                                                                                                                                                                                                                                                                                                                                                                                                                                                                                                <w:left w:val="none" w:sz="0" w:space="0" w:color="auto"/>
                                                                                                                                                                                                                                                                                                                                                                                                                                                                                                                <w:bottom w:val="none" w:sz="0" w:space="0" w:color="auto"/>
                                                                                                                                                                                                                                                                                                                                                                                                                                                                                                                <w:right w:val="none" w:sz="0" w:space="0" w:color="auto"/>
                                                                                                                                                                                                                                                                                                                                                                                                                                                                                                              </w:divBdr>
                                                                                                                                                                                                                                                                                                                                                                                                                                                                                                              <w:divsChild>
                                                                                                                                                                                                                                                                                                                                                                                                                                                                                                                <w:div w:id="1854606839">
                                                                                                                                                                                                                                                                                                                                                                                                                                                                                                                  <w:marLeft w:val="0"/>
                                                                                                                                                                                                                                                                                                                                                                                                                                                                                                                  <w:marRight w:val="0"/>
                                                                                                                                                                                                                                                                                                                                                                                                                                                                                                                  <w:marTop w:val="0"/>
                                                                                                                                                                                                                                                                                                                                                                                                                                                                                                                  <w:marBottom w:val="0"/>
                                                                                                                                                                                                                                                                                                                                                                                                                                                                                                                  <w:divBdr>
                                                                                                                                                                                                                                                                                                                                                                                                                                                                                                                    <w:top w:val="none" w:sz="0" w:space="0" w:color="auto"/>
                                                                                                                                                                                                                                                                                                                                                                                                                                                                                                                    <w:left w:val="none" w:sz="0" w:space="0" w:color="auto"/>
                                                                                                                                                                                                                                                                                                                                                                                                                                                                                                                    <w:bottom w:val="none" w:sz="0" w:space="0" w:color="auto"/>
                                                                                                                                                                                                                                                                                                                                                                                                                                                                                                                    <w:right w:val="none" w:sz="0" w:space="0" w:color="auto"/>
                                                                                                                                                                                                                                                                                                                                                                                                                                                                                                                  </w:divBdr>
                                                                                                                                                                                                                                                                                                                                                                                                                                                                                                                  <w:divsChild>
                                                                                                                                                                                                                                                                                                                                                                                                                                                                                                                    <w:div w:id="1854606883">
                                                                                                                                                                                                                                                                                                                                                                                                                                                                                                                      <w:marLeft w:val="0"/>
                                                                                                                                                                                                                                                                                                                                                                                                                                                                                                                      <w:marRight w:val="0"/>
                                                                                                                                                                                                                                                                                                                                                                                                                                                                                                                      <w:marTop w:val="0"/>
                                                                                                                                                                                                                                                                                                                                                                                                                                                                                                                      <w:marBottom w:val="0"/>
                                                                                                                                                                                                                                                                                                                                                                                                                                                                                                                      <w:divBdr>
                                                                                                                                                                                                                                                                                                                                                                                                                                                                                                                        <w:top w:val="none" w:sz="0" w:space="0" w:color="auto"/>
                                                                                                                                                                                                                                                                                                                                                                                                                                                                                                                        <w:left w:val="none" w:sz="0" w:space="0" w:color="auto"/>
                                                                                                                                                                                                                                                                                                                                                                                                                                                                                                                        <w:bottom w:val="none" w:sz="0" w:space="0" w:color="auto"/>
                                                                                                                                                                                                                                                                                                                                                                                                                                                                                                                        <w:right w:val="none" w:sz="0" w:space="0" w:color="auto"/>
                                                                                                                                                                                                                                                                                                                                                                                                                                                                                                                      </w:divBdr>
                                                                                                                                                                                                                                                                                                                                                                                                                                                                                                                      <w:divsChild>
                                                                                                                                                                                                                                                                                                                                                                                                                                                                                                                        <w:div w:id="1854606843">
                                                                                                                                                                                                                                                                                                                                                                                                                                                                                                                          <w:marLeft w:val="0"/>
                                                                                                                                                                                                                                                                                                                                                                                                                                                                                                                          <w:marRight w:val="0"/>
                                                                                                                                                                                                                                                                                                                                                                                                                                                                                                                          <w:marTop w:val="0"/>
                                                                                                                                                                                                                                                                                                                                                                                                                                                                                                                          <w:marBottom w:val="0"/>
                                                                                                                                                                                                                                                                                                                                                                                                                                                                                                                          <w:divBdr>
                                                                                                                                                                                                                                                                                                                                                                                                                                                                                                                            <w:top w:val="none" w:sz="0" w:space="0" w:color="auto"/>
                                                                                                                                                                                                                                                                                                                                                                                                                                                                                                                            <w:left w:val="none" w:sz="0" w:space="0" w:color="auto"/>
                                                                                                                                                                                                                                                                                                                                                                                                                                                                                                                            <w:bottom w:val="none" w:sz="0" w:space="0" w:color="auto"/>
                                                                                                                                                                                                                                                                                                                                                                                                                                                                                                                            <w:right w:val="none" w:sz="0" w:space="0" w:color="auto"/>
                                                                                                                                                                                                                                                                                                                                                                                                                                                                                                                          </w:divBdr>
                                                                                                                                                                                                                                                                                                                                                                                                                                                                                                                          <w:divsChild>
                                                                                                                                                                                                                                                                                                                                                                                                                                                                                                                            <w:div w:id="18546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EDAD5DDE-375C-460B-A2E5-DF0359327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14337</Words>
  <Characters>81725</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Mental health screening tools in correctional institutions: A systematic review</vt:lpstr>
    </vt:vector>
  </TitlesOfParts>
  <Company/>
  <LinksUpToDate>false</LinksUpToDate>
  <CharactersWithSpaces>95871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screening tools in correctional institutions: A systematic review</dc:title>
  <dc:creator>Michael</dc:creator>
  <cp:lastModifiedBy>Michael</cp:lastModifiedBy>
  <cp:revision>5</cp:revision>
  <cp:lastPrinted>2013-01-27T14:14:00Z</cp:lastPrinted>
  <dcterms:created xsi:type="dcterms:W3CDTF">2013-04-19T14:20:00Z</dcterms:created>
  <dcterms:modified xsi:type="dcterms:W3CDTF">2013-04-22T12:48:00Z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mmart007@uottawa.ca@www.mendeley.com</vt:lpwstr>
  </property>
  <property fmtid="{D5CDD505-2E9C-101B-9397-08002B2CF9AE}" pid="4" name="Mendeley Citation Style_1">
    <vt:lpwstr>http://www.zotero.org/styles/bmc-psychiatry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http://www.zotero.org/styles/bmc-psychiatry</vt:lpwstr>
  </property>
  <property fmtid="{D5CDD505-2E9C-101B-9397-08002B2CF9AE}" pid="8" name="Mendeley Recent Style Name 1_1">
    <vt:lpwstr>BMC Psychiatry</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(author-date)</vt:lpwstr>
  </property>
  <property fmtid="{D5CDD505-2E9C-101B-9397-08002B2CF9AE}" pid="11" name="Mendeley Recent Style Id 3_1">
    <vt:lpwstr>http://www.zotero.org/styles/council-of-science-editors</vt:lpwstr>
  </property>
  <property fmtid="{D5CDD505-2E9C-101B-9397-08002B2CF9AE}" pid="12" name="Mendeley Recent Style Name 3_1">
    <vt:lpwstr>Council of Science Editors (CSE)</vt:lpwstr>
  </property>
  <property fmtid="{D5CDD505-2E9C-101B-9397-08002B2CF9AE}" pid="13" name="Mendeley Recent Style Id 4_1">
    <vt:lpwstr>http://www.zotero.org/styles/council-of-science-editors-author-date</vt:lpwstr>
  </property>
  <property fmtid="{D5CDD505-2E9C-101B-9397-08002B2CF9AE}" pid="14" name="Mendeley Recent Style Name 4_1">
    <vt:lpwstr>Council of Science Editors (CSE)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http://www.zotero.org/styles/mla</vt:lpwstr>
  </property>
  <property fmtid="{D5CDD505-2E9C-101B-9397-08002B2CF9AE}" pid="18" name="Mendeley Recent Style Name 6_1">
    <vt:lpwstr>Modern Language Association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http://www.zotero.org/styles/social-psychiatry-and-psychiatric-epidemiology</vt:lpwstr>
  </property>
  <property fmtid="{D5CDD505-2E9C-101B-9397-08002B2CF9AE}" pid="22" name="Mendeley Recent Style Name 8_1">
    <vt:lpwstr>Social Psychiatry and Psychiatric Epidemiology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