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C10" w:rsidRPr="00EB4C10" w:rsidRDefault="00EB4C10" w:rsidP="00EB4C10">
      <w:pPr>
        <w:jc w:val="center"/>
        <w:rPr>
          <w:rFonts w:ascii="Humnst777 BT" w:hAnsi="Humnst777 BT" w:cstheme="minorHAnsi"/>
          <w:b/>
          <w:sz w:val="22"/>
          <w:szCs w:val="22"/>
          <w:u w:val="single"/>
        </w:rPr>
      </w:pPr>
      <w:proofErr w:type="gramStart"/>
      <w:r w:rsidRPr="00EB4C10">
        <w:rPr>
          <w:rFonts w:ascii="Humnst777 BT" w:hAnsi="Humnst777 BT" w:cstheme="minorHAnsi"/>
          <w:b/>
          <w:sz w:val="22"/>
          <w:szCs w:val="22"/>
          <w:u w:val="single"/>
        </w:rPr>
        <w:t>Table 1: Demographic and clinical characteristics of participants.</w:t>
      </w:r>
      <w:proofErr w:type="gramEnd"/>
      <w:r w:rsidRPr="00EB4C10">
        <w:rPr>
          <w:rFonts w:ascii="Humnst777 BT" w:hAnsi="Humnst777 BT" w:cstheme="minorHAnsi"/>
          <w:b/>
          <w:sz w:val="22"/>
          <w:szCs w:val="22"/>
          <w:u w:val="single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656"/>
        <w:tblW w:w="0" w:type="auto"/>
        <w:tblLook w:val="04A0" w:firstRow="1" w:lastRow="0" w:firstColumn="1" w:lastColumn="0" w:noHBand="0" w:noVBand="1"/>
      </w:tblPr>
      <w:tblGrid>
        <w:gridCol w:w="3652"/>
        <w:gridCol w:w="3011"/>
      </w:tblGrid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jc w:val="center"/>
              <w:rPr>
                <w:rFonts w:ascii="Humnst777 BT" w:hAnsi="Humnst777 BT" w:cstheme="minorHAnsi"/>
                <w:b/>
                <w:bCs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b/>
                <w:bCs/>
                <w:sz w:val="22"/>
                <w:szCs w:val="22"/>
              </w:rPr>
              <w:t>Demographic</w:t>
            </w:r>
          </w:p>
        </w:tc>
        <w:tc>
          <w:tcPr>
            <w:tcW w:w="3011" w:type="dxa"/>
            <w:noWrap/>
            <w:hideMark/>
          </w:tcPr>
          <w:p w:rsidR="00EB4C10" w:rsidRPr="00EB4C10" w:rsidRDefault="00EB4C10" w:rsidP="006A2214">
            <w:pPr>
              <w:jc w:val="center"/>
              <w:rPr>
                <w:rFonts w:ascii="Humnst777 BT" w:hAnsi="Humnst777 BT" w:cstheme="minorHAnsi"/>
                <w:b/>
                <w:bCs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b/>
                <w:bCs/>
                <w:sz w:val="22"/>
                <w:szCs w:val="22"/>
              </w:rPr>
              <w:t>Number (%)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b/>
                <w:bCs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3011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Male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64 (43.2)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Female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84 (56.8)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b/>
                <w:bCs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b/>
                <w:bCs/>
                <w:sz w:val="22"/>
                <w:szCs w:val="22"/>
              </w:rPr>
              <w:t>Marital Status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 w:cstheme="minorHAnsi"/>
                <w:sz w:val="22"/>
                <w:szCs w:val="22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Single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color w:val="000000"/>
                <w:sz w:val="22"/>
                <w:szCs w:val="22"/>
              </w:rPr>
              <w:t>57 (38.5)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Married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color w:val="000000"/>
                <w:sz w:val="22"/>
                <w:szCs w:val="22"/>
              </w:rPr>
              <w:t>44 (29.7)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Widowed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color w:val="000000"/>
                <w:sz w:val="22"/>
                <w:szCs w:val="22"/>
              </w:rPr>
              <w:t>10 (6.8)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Divorced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color w:val="000000"/>
                <w:sz w:val="22"/>
                <w:szCs w:val="22"/>
              </w:rPr>
              <w:t>36 (24.3)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Unknown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color w:val="000000"/>
                <w:sz w:val="22"/>
                <w:szCs w:val="22"/>
              </w:rPr>
              <w:t>1 (0.7)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b/>
                <w:bCs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b/>
                <w:bCs/>
                <w:sz w:val="22"/>
                <w:szCs w:val="22"/>
              </w:rPr>
              <w:t>Educational Level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 w:cstheme="minorHAnsi"/>
                <w:sz w:val="22"/>
                <w:szCs w:val="22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None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color w:val="000000"/>
                <w:sz w:val="22"/>
                <w:szCs w:val="22"/>
              </w:rPr>
              <w:t>6 (4.1)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 xml:space="preserve">Primary 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color w:val="000000"/>
                <w:sz w:val="22"/>
                <w:szCs w:val="22"/>
              </w:rPr>
              <w:t>45 (30.4)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Secondary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color w:val="000000"/>
                <w:sz w:val="22"/>
                <w:szCs w:val="22"/>
              </w:rPr>
              <w:t>83 (56.1)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University/ Post Graduate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color w:val="000000"/>
                <w:sz w:val="22"/>
                <w:szCs w:val="22"/>
              </w:rPr>
              <w:t>13 (8.8)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Unknown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color w:val="000000"/>
                <w:sz w:val="22"/>
                <w:szCs w:val="22"/>
              </w:rPr>
              <w:t>1 (0.7)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b/>
                <w:bCs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b/>
                <w:bCs/>
                <w:sz w:val="22"/>
                <w:szCs w:val="22"/>
              </w:rPr>
              <w:t>Diagnosis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 xml:space="preserve">Schizophrenia 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color w:val="000000"/>
                <w:sz w:val="22"/>
                <w:szCs w:val="22"/>
              </w:rPr>
              <w:t>53 (35.8)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Paranoid Schizophrenia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color w:val="000000"/>
                <w:sz w:val="22"/>
                <w:szCs w:val="22"/>
              </w:rPr>
              <w:t>35 (23.6)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Delusional disorder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color w:val="000000"/>
                <w:sz w:val="22"/>
                <w:szCs w:val="22"/>
              </w:rPr>
              <w:t>10 (6.8)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Bipolar Affective Disorder (BPAD)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color w:val="000000"/>
                <w:sz w:val="22"/>
                <w:szCs w:val="22"/>
              </w:rPr>
              <w:t>15 (10.1)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Psychotic depression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color w:val="000000"/>
                <w:sz w:val="22"/>
                <w:szCs w:val="22"/>
              </w:rPr>
              <w:t>23 (15.5)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Other (i.e. schizoaffective disorder; non-specified psychosis)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Humnst777 BT" w:hAnsi="Humnst777 BT" w:cstheme="minorHAnsi"/>
                <w:color w:val="000000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color w:val="000000"/>
                <w:sz w:val="22"/>
                <w:szCs w:val="22"/>
              </w:rPr>
              <w:t>10 (6.8)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 xml:space="preserve">Unknown 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2 (1.4)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b/>
                <w:bCs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b/>
                <w:bCs/>
                <w:sz w:val="22"/>
                <w:szCs w:val="22"/>
              </w:rPr>
              <w:t>Employment Status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 w:cstheme="minorHAnsi"/>
                <w:sz w:val="22"/>
                <w:szCs w:val="22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Unemployed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68 (45.9)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Employed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39 (26.3)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Homemaker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35 (23.6)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Retired/other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5 (3.4)</w:t>
            </w:r>
          </w:p>
        </w:tc>
      </w:tr>
      <w:tr w:rsidR="00EB4C10" w:rsidRPr="00EB4C10" w:rsidTr="006A2214">
        <w:trPr>
          <w:trHeight w:val="300"/>
        </w:trPr>
        <w:tc>
          <w:tcPr>
            <w:tcW w:w="3652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Unknown</w:t>
            </w:r>
          </w:p>
        </w:tc>
        <w:tc>
          <w:tcPr>
            <w:tcW w:w="3011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 w:cstheme="minorHAnsi"/>
                <w:sz w:val="22"/>
                <w:szCs w:val="22"/>
              </w:rPr>
            </w:pPr>
            <w:r w:rsidRPr="00EB4C10">
              <w:rPr>
                <w:rFonts w:ascii="Humnst777 BT" w:hAnsi="Humnst777 BT" w:cstheme="minorHAnsi"/>
                <w:sz w:val="22"/>
                <w:szCs w:val="22"/>
              </w:rPr>
              <w:t>1 (0.7)</w:t>
            </w:r>
          </w:p>
        </w:tc>
      </w:tr>
    </w:tbl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Pr="00694FCC" w:rsidRDefault="00EB4C10" w:rsidP="00EB4C10">
      <w:pPr>
        <w:jc w:val="center"/>
        <w:rPr>
          <w:rFonts w:cstheme="minorHAnsi"/>
          <w:b/>
          <w:u w:val="single"/>
        </w:rPr>
      </w:pPr>
    </w:p>
    <w:p w:rsidR="00EB4C10" w:rsidRDefault="00EB4C10" w:rsidP="00576969">
      <w:pPr>
        <w:spacing w:line="360" w:lineRule="auto"/>
        <w:jc w:val="both"/>
        <w:rPr>
          <w:rFonts w:ascii="Humnst777 BT" w:hAnsi="Humnst777 BT"/>
          <w:sz w:val="22"/>
          <w:szCs w:val="22"/>
        </w:rPr>
      </w:pPr>
    </w:p>
    <w:p w:rsidR="00EB4C10" w:rsidRDefault="00EB4C10" w:rsidP="00576969">
      <w:pPr>
        <w:spacing w:line="360" w:lineRule="auto"/>
        <w:jc w:val="both"/>
        <w:rPr>
          <w:rFonts w:ascii="Humnst777 BT" w:hAnsi="Humnst777 BT"/>
          <w:sz w:val="22"/>
          <w:szCs w:val="22"/>
        </w:rPr>
      </w:pPr>
    </w:p>
    <w:p w:rsidR="00EB4C10" w:rsidRDefault="00EB4C10" w:rsidP="00576969">
      <w:pPr>
        <w:spacing w:line="360" w:lineRule="auto"/>
        <w:jc w:val="both"/>
        <w:rPr>
          <w:rFonts w:ascii="Humnst777 BT" w:hAnsi="Humnst777 BT"/>
          <w:sz w:val="22"/>
          <w:szCs w:val="22"/>
        </w:rPr>
      </w:pPr>
    </w:p>
    <w:p w:rsidR="00EB4C10" w:rsidRDefault="00EB4C10" w:rsidP="00576969">
      <w:pPr>
        <w:spacing w:line="360" w:lineRule="auto"/>
        <w:jc w:val="both"/>
        <w:rPr>
          <w:rFonts w:ascii="Humnst777 BT" w:hAnsi="Humnst777 BT"/>
          <w:sz w:val="22"/>
          <w:szCs w:val="22"/>
        </w:rPr>
      </w:pPr>
    </w:p>
    <w:p w:rsidR="00EB4C10" w:rsidRDefault="00EB4C10" w:rsidP="00576969">
      <w:pPr>
        <w:spacing w:line="360" w:lineRule="auto"/>
        <w:jc w:val="both"/>
        <w:rPr>
          <w:rFonts w:ascii="Humnst777 BT" w:hAnsi="Humnst777 BT"/>
          <w:sz w:val="22"/>
          <w:szCs w:val="22"/>
        </w:rPr>
      </w:pPr>
    </w:p>
    <w:p w:rsidR="00EB4C10" w:rsidRDefault="00EB4C10" w:rsidP="00576969">
      <w:pPr>
        <w:spacing w:line="360" w:lineRule="auto"/>
        <w:jc w:val="both"/>
        <w:rPr>
          <w:rFonts w:ascii="Humnst777 BT" w:hAnsi="Humnst777 BT"/>
          <w:sz w:val="22"/>
          <w:szCs w:val="22"/>
        </w:rPr>
      </w:pPr>
    </w:p>
    <w:p w:rsidR="00EB4C10" w:rsidRDefault="00EB4C10" w:rsidP="00576969">
      <w:pPr>
        <w:spacing w:line="360" w:lineRule="auto"/>
        <w:jc w:val="both"/>
        <w:rPr>
          <w:rFonts w:ascii="Humnst777 BT" w:hAnsi="Humnst777 BT"/>
          <w:sz w:val="22"/>
          <w:szCs w:val="22"/>
        </w:rPr>
      </w:pPr>
    </w:p>
    <w:p w:rsidR="00EB4C10" w:rsidRDefault="00EB4C10" w:rsidP="00576969">
      <w:pPr>
        <w:spacing w:line="360" w:lineRule="auto"/>
        <w:jc w:val="both"/>
        <w:rPr>
          <w:rFonts w:ascii="Humnst777 BT" w:hAnsi="Humnst777 BT"/>
          <w:sz w:val="22"/>
          <w:szCs w:val="22"/>
        </w:rPr>
      </w:pPr>
    </w:p>
    <w:p w:rsidR="00EB4C10" w:rsidRDefault="00EB4C10" w:rsidP="00576969">
      <w:pPr>
        <w:spacing w:line="360" w:lineRule="auto"/>
        <w:jc w:val="both"/>
        <w:rPr>
          <w:rFonts w:ascii="Humnst777 BT" w:hAnsi="Humnst777 BT"/>
          <w:sz w:val="22"/>
          <w:szCs w:val="22"/>
        </w:rPr>
      </w:pPr>
    </w:p>
    <w:p w:rsidR="00EB4C10" w:rsidRDefault="00EB4C10" w:rsidP="00576969">
      <w:pPr>
        <w:spacing w:line="360" w:lineRule="auto"/>
        <w:jc w:val="both"/>
        <w:rPr>
          <w:rFonts w:ascii="Humnst777 BT" w:hAnsi="Humnst777 BT"/>
          <w:sz w:val="22"/>
          <w:szCs w:val="22"/>
        </w:rPr>
      </w:pPr>
    </w:p>
    <w:p w:rsidR="00EB4C10" w:rsidRDefault="00EB4C10" w:rsidP="00576969">
      <w:pPr>
        <w:spacing w:line="360" w:lineRule="auto"/>
        <w:jc w:val="both"/>
        <w:rPr>
          <w:rFonts w:ascii="Humnst777 BT" w:hAnsi="Humnst777 BT"/>
          <w:sz w:val="22"/>
          <w:szCs w:val="22"/>
        </w:rPr>
      </w:pPr>
    </w:p>
    <w:p w:rsidR="00EB4C10" w:rsidRDefault="00EB4C10" w:rsidP="00576969">
      <w:pPr>
        <w:spacing w:line="360" w:lineRule="auto"/>
        <w:jc w:val="both"/>
        <w:rPr>
          <w:rFonts w:ascii="Humnst777 BT" w:hAnsi="Humnst777 BT"/>
          <w:sz w:val="22"/>
          <w:szCs w:val="22"/>
        </w:rPr>
      </w:pPr>
    </w:p>
    <w:p w:rsidR="00EB4C10" w:rsidRDefault="00EB4C10" w:rsidP="00576969">
      <w:pPr>
        <w:spacing w:line="360" w:lineRule="auto"/>
        <w:jc w:val="both"/>
        <w:rPr>
          <w:rFonts w:ascii="Humnst777 BT" w:hAnsi="Humnst777 BT"/>
          <w:sz w:val="22"/>
          <w:szCs w:val="22"/>
        </w:rPr>
      </w:pPr>
    </w:p>
    <w:p w:rsidR="00EB4C10" w:rsidRDefault="00EB4C10" w:rsidP="00576969">
      <w:pPr>
        <w:spacing w:line="360" w:lineRule="auto"/>
        <w:jc w:val="both"/>
        <w:rPr>
          <w:rFonts w:ascii="Humnst777 BT" w:hAnsi="Humnst777 BT"/>
          <w:sz w:val="22"/>
          <w:szCs w:val="22"/>
        </w:rPr>
      </w:pPr>
    </w:p>
    <w:p w:rsidR="00EB4C10" w:rsidRDefault="00EB4C10" w:rsidP="00576969">
      <w:pPr>
        <w:spacing w:line="360" w:lineRule="auto"/>
        <w:jc w:val="both"/>
        <w:rPr>
          <w:rFonts w:ascii="Humnst777 BT" w:hAnsi="Humnst777 BT"/>
          <w:sz w:val="22"/>
          <w:szCs w:val="22"/>
        </w:rPr>
      </w:pPr>
    </w:p>
    <w:p w:rsidR="00EB4C10" w:rsidRDefault="00EB4C10">
      <w:pPr>
        <w:spacing w:after="200" w:line="276" w:lineRule="auto"/>
        <w:rPr>
          <w:rFonts w:ascii="Humnst777 BT" w:hAnsi="Humnst777 BT"/>
          <w:sz w:val="22"/>
          <w:szCs w:val="22"/>
        </w:rPr>
      </w:pPr>
      <w:r>
        <w:rPr>
          <w:rFonts w:ascii="Humnst777 BT" w:hAnsi="Humnst777 BT"/>
          <w:sz w:val="22"/>
          <w:szCs w:val="22"/>
        </w:rPr>
        <w:br w:type="page"/>
      </w:r>
    </w:p>
    <w:p w:rsidR="00EB4C10" w:rsidRPr="00EB4C10" w:rsidRDefault="00EB4C10" w:rsidP="00EB4C10">
      <w:pPr>
        <w:jc w:val="center"/>
        <w:rPr>
          <w:rFonts w:ascii="Humnst777 BT" w:hAnsi="Humnst777 BT"/>
          <w:b/>
          <w:sz w:val="20"/>
          <w:szCs w:val="20"/>
          <w:u w:val="single"/>
        </w:rPr>
      </w:pPr>
    </w:p>
    <w:tbl>
      <w:tblPr>
        <w:tblStyle w:val="TableGrid"/>
        <w:tblpPr w:leftFromText="180" w:rightFromText="180" w:vertAnchor="page" w:horzAnchor="margin" w:tblpXSpec="center" w:tblpY="3001"/>
        <w:tblW w:w="0" w:type="auto"/>
        <w:tblLook w:val="04A0" w:firstRow="1" w:lastRow="0" w:firstColumn="1" w:lastColumn="0" w:noHBand="0" w:noVBand="1"/>
      </w:tblPr>
      <w:tblGrid>
        <w:gridCol w:w="3936"/>
        <w:gridCol w:w="2126"/>
        <w:gridCol w:w="1814"/>
        <w:gridCol w:w="1366"/>
      </w:tblGrid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b/>
                <w:bCs/>
                <w:sz w:val="20"/>
                <w:szCs w:val="20"/>
              </w:rPr>
            </w:pPr>
            <w:r w:rsidRPr="00EB4C10">
              <w:rPr>
                <w:rFonts w:ascii="Humnst777 BT" w:hAnsi="Humnst777 BT"/>
                <w:b/>
                <w:bCs/>
                <w:sz w:val="20"/>
                <w:szCs w:val="20"/>
              </w:rPr>
              <w:t>Medication Variable</w:t>
            </w:r>
          </w:p>
        </w:tc>
        <w:tc>
          <w:tcPr>
            <w:tcW w:w="2126" w:type="dxa"/>
            <w:noWrap/>
            <w:hideMark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b/>
                <w:bCs/>
                <w:sz w:val="20"/>
                <w:szCs w:val="20"/>
              </w:rPr>
            </w:pPr>
            <w:r w:rsidRPr="00EB4C10">
              <w:rPr>
                <w:rFonts w:ascii="Humnst777 BT" w:hAnsi="Humnst777 BT"/>
                <w:b/>
                <w:bCs/>
                <w:sz w:val="20"/>
                <w:szCs w:val="20"/>
              </w:rPr>
              <w:t>Baseline - Number (%)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b/>
                <w:bCs/>
                <w:sz w:val="20"/>
                <w:szCs w:val="20"/>
              </w:rPr>
            </w:pPr>
            <w:r w:rsidRPr="00EB4C10">
              <w:rPr>
                <w:rFonts w:ascii="Humnst777 BT" w:hAnsi="Humnst777 BT"/>
                <w:b/>
                <w:bCs/>
                <w:sz w:val="20"/>
                <w:szCs w:val="20"/>
              </w:rPr>
              <w:t>Follow-up - Number (%)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b/>
                <w:bCs/>
                <w:sz w:val="20"/>
                <w:szCs w:val="20"/>
              </w:rPr>
            </w:pPr>
            <w:r w:rsidRPr="00EB4C10">
              <w:rPr>
                <w:rFonts w:ascii="Humnst777 BT" w:hAnsi="Humnst777 BT"/>
                <w:b/>
                <w:bCs/>
                <w:sz w:val="20"/>
                <w:szCs w:val="20"/>
              </w:rPr>
              <w:t>Significance</w:t>
            </w:r>
          </w:p>
          <w:p w:rsidR="00EB4C10" w:rsidRPr="00EB4C10" w:rsidRDefault="00EB4C10" w:rsidP="006A2214">
            <w:pPr>
              <w:jc w:val="center"/>
              <w:rPr>
                <w:rFonts w:ascii="Humnst777 BT" w:hAnsi="Humnst777 BT"/>
                <w:b/>
                <w:bCs/>
                <w:sz w:val="20"/>
                <w:szCs w:val="20"/>
              </w:rPr>
            </w:pPr>
            <w:r w:rsidRPr="00EB4C10">
              <w:rPr>
                <w:rFonts w:ascii="Humnst777 BT" w:hAnsi="Humnst777 BT"/>
                <w:b/>
                <w:bCs/>
                <w:sz w:val="20"/>
                <w:szCs w:val="20"/>
              </w:rPr>
              <w:t>(P)</w:t>
            </w: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</w:tcPr>
          <w:p w:rsidR="00EB4C10" w:rsidRPr="00EB4C10" w:rsidRDefault="00EB4C10" w:rsidP="006A2214">
            <w:pPr>
              <w:rPr>
                <w:rFonts w:ascii="Humnst777 BT" w:hAnsi="Humnst777 BT"/>
                <w:b/>
                <w:bCs/>
                <w:sz w:val="20"/>
                <w:szCs w:val="20"/>
              </w:rPr>
            </w:pPr>
            <w:r w:rsidRPr="00EB4C10">
              <w:rPr>
                <w:rFonts w:ascii="Humnst777 BT" w:hAnsi="Humnst777 BT"/>
                <w:b/>
                <w:bCs/>
                <w:sz w:val="20"/>
                <w:szCs w:val="20"/>
              </w:rPr>
              <w:t>Number of Antipsychotics prescribed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</w:tcPr>
          <w:p w:rsidR="00EB4C10" w:rsidRPr="00EB4C10" w:rsidRDefault="00EB4C10" w:rsidP="00ED4B04">
            <w:pPr>
              <w:jc w:val="center"/>
              <w:rPr>
                <w:rFonts w:ascii="Humnst777 BT" w:hAnsi="Humnst777 BT"/>
                <w:bCs/>
                <w:sz w:val="20"/>
                <w:szCs w:val="20"/>
              </w:rPr>
            </w:pPr>
            <w:r w:rsidRPr="00EB4C10">
              <w:rPr>
                <w:rFonts w:ascii="Humnst777 BT" w:hAnsi="Humnst777 BT"/>
                <w:bCs/>
                <w:sz w:val="20"/>
                <w:szCs w:val="20"/>
              </w:rPr>
              <w:t>P=0.7</w:t>
            </w:r>
            <w:r w:rsidR="00ED4B04">
              <w:rPr>
                <w:rFonts w:ascii="Humnst777 BT" w:hAnsi="Humnst777 BT"/>
                <w:bCs/>
                <w:sz w:val="20"/>
                <w:szCs w:val="20"/>
              </w:rPr>
              <w:t>1</w:t>
            </w: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0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19 (12.8)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18 (12.2)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95 (64.2)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98 (66.2)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2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30 (20.3)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29 (19.6)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3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4 (2.7)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3 (2.0)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/>
                <w:b/>
                <w:bCs/>
                <w:sz w:val="20"/>
                <w:szCs w:val="20"/>
              </w:rPr>
            </w:pPr>
            <w:r w:rsidRPr="00EB4C10">
              <w:rPr>
                <w:rFonts w:ascii="Humnst777 BT" w:hAnsi="Humnst777 BT"/>
                <w:b/>
                <w:bCs/>
                <w:sz w:val="20"/>
                <w:szCs w:val="20"/>
              </w:rPr>
              <w:t>Prescribed First Generation Antipsychotics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1066" w:type="dxa"/>
          </w:tcPr>
          <w:p w:rsidR="00EB4C10" w:rsidRPr="00EB4C10" w:rsidRDefault="00EB4C10" w:rsidP="00ED4B0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P=0.17</w:t>
            </w: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Yes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52 (35.1)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45 (30.4)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No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96 (64.9)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102 (68.9)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Unknown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 (0.7)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/>
                <w:b/>
                <w:bCs/>
                <w:sz w:val="20"/>
                <w:szCs w:val="20"/>
              </w:rPr>
            </w:pPr>
            <w:r w:rsidRPr="00EB4C10">
              <w:rPr>
                <w:rFonts w:ascii="Humnst777 BT" w:hAnsi="Humnst777 BT"/>
                <w:b/>
                <w:bCs/>
                <w:sz w:val="20"/>
                <w:szCs w:val="20"/>
              </w:rPr>
              <w:t>Prescribed Second Generation Antipsychotics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1066" w:type="dxa"/>
          </w:tcPr>
          <w:p w:rsidR="00EB4C10" w:rsidRPr="00EB4C10" w:rsidRDefault="00EB4C10" w:rsidP="00ED4B0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P=0.7</w:t>
            </w:r>
            <w:r w:rsidR="00ED4B04">
              <w:rPr>
                <w:rFonts w:ascii="Humnst777 BT" w:hAnsi="Humnst777 BT"/>
                <w:sz w:val="20"/>
                <w:szCs w:val="20"/>
              </w:rPr>
              <w:t>3</w:t>
            </w: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Yes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92 (62.2)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93 (62.8)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No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56 (37.8)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54 (36.5)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Unknown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 (0.7)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/>
                <w:b/>
                <w:bCs/>
                <w:sz w:val="20"/>
                <w:szCs w:val="20"/>
              </w:rPr>
            </w:pPr>
            <w:r w:rsidRPr="00EB4C10">
              <w:rPr>
                <w:rFonts w:ascii="Humnst777 BT" w:hAnsi="Humnst777 BT"/>
                <w:b/>
                <w:bCs/>
                <w:sz w:val="20"/>
                <w:szCs w:val="20"/>
              </w:rPr>
              <w:t>Prescribed Clozapine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1066" w:type="dxa"/>
          </w:tcPr>
          <w:p w:rsidR="00EB4C10" w:rsidRPr="00EB4C10" w:rsidRDefault="00EB4C10" w:rsidP="00ED4B0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P=1.00</w:t>
            </w: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Yes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13 (8.8)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12 (8.1)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No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135 (91.2)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136 (91.9)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/>
                <w:b/>
                <w:bCs/>
                <w:sz w:val="20"/>
                <w:szCs w:val="20"/>
              </w:rPr>
            </w:pPr>
            <w:r w:rsidRPr="00EB4C10">
              <w:rPr>
                <w:rFonts w:ascii="Humnst777 BT" w:hAnsi="Humnst777 BT"/>
                <w:b/>
                <w:bCs/>
                <w:sz w:val="20"/>
                <w:szCs w:val="20"/>
              </w:rPr>
              <w:t>Prescribed  Long Acting Antipsychotic Injection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1066" w:type="dxa"/>
          </w:tcPr>
          <w:p w:rsidR="00EB4C10" w:rsidRPr="00EB4C10" w:rsidRDefault="00EB4C10" w:rsidP="00ED4B0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P=1.00</w:t>
            </w: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Yes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34 (23.0)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33 (22.3)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  <w:hideMark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No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114 (77.0)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114 (77.0)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Unknown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 (0.7)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</w:tcPr>
          <w:p w:rsidR="00EB4C10" w:rsidRPr="00EB4C10" w:rsidRDefault="00EB4C10" w:rsidP="006A2214">
            <w:pPr>
              <w:rPr>
                <w:rFonts w:ascii="Humnst777 BT" w:hAnsi="Humnst777 BT"/>
                <w:b/>
                <w:sz w:val="20"/>
                <w:szCs w:val="20"/>
              </w:rPr>
            </w:pPr>
            <w:r w:rsidRPr="00EB4C10">
              <w:rPr>
                <w:rFonts w:ascii="Humnst777 BT" w:hAnsi="Humnst777 BT"/>
                <w:b/>
                <w:sz w:val="20"/>
                <w:szCs w:val="20"/>
              </w:rPr>
              <w:t>Prescribed an antihypertensive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1066" w:type="dxa"/>
          </w:tcPr>
          <w:p w:rsidR="00EB4C10" w:rsidRPr="00EB4C10" w:rsidRDefault="00EB4C10" w:rsidP="00ED4B0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P=0.0</w:t>
            </w:r>
            <w:r w:rsidR="00ED4B04">
              <w:rPr>
                <w:rFonts w:ascii="Humnst777 BT" w:hAnsi="Humnst777 BT"/>
                <w:sz w:val="20"/>
                <w:szCs w:val="20"/>
              </w:rPr>
              <w:t>7</w:t>
            </w: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Yes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32 (21.6)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21 (14.2)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No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116 (78.4)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125 (84.5)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Unknown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2 (1.4)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</w:tcPr>
          <w:p w:rsidR="00EB4C10" w:rsidRPr="00EB4C10" w:rsidRDefault="00EB4C10" w:rsidP="006A2214">
            <w:pPr>
              <w:rPr>
                <w:rFonts w:ascii="Humnst777 BT" w:hAnsi="Humnst777 BT"/>
                <w:b/>
                <w:sz w:val="20"/>
                <w:szCs w:val="20"/>
              </w:rPr>
            </w:pPr>
            <w:r w:rsidRPr="00EB4C10">
              <w:rPr>
                <w:rFonts w:ascii="Humnst777 BT" w:hAnsi="Humnst777 BT"/>
                <w:b/>
                <w:sz w:val="20"/>
                <w:szCs w:val="20"/>
              </w:rPr>
              <w:t>Prescribed a statin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1066" w:type="dxa"/>
          </w:tcPr>
          <w:p w:rsidR="00EB4C10" w:rsidRPr="00EB4C10" w:rsidRDefault="00EB4C10" w:rsidP="00ED4B0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P=1.00</w:t>
            </w: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Yes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6 (4.1)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5 (3.4)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No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142 (95.9)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143 (96.6)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</w:tcPr>
          <w:p w:rsidR="00EB4C10" w:rsidRPr="00EB4C10" w:rsidRDefault="00EB4C10" w:rsidP="006A2214">
            <w:pPr>
              <w:rPr>
                <w:rFonts w:ascii="Humnst777 BT" w:hAnsi="Humnst777 BT"/>
                <w:b/>
                <w:sz w:val="20"/>
                <w:szCs w:val="20"/>
              </w:rPr>
            </w:pPr>
            <w:r w:rsidRPr="00EB4C10">
              <w:rPr>
                <w:rFonts w:ascii="Humnst777 BT" w:hAnsi="Humnst777 BT"/>
                <w:b/>
                <w:sz w:val="20"/>
                <w:szCs w:val="20"/>
              </w:rPr>
              <w:t>Prescribed diabetes treatment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1066" w:type="dxa"/>
          </w:tcPr>
          <w:p w:rsidR="00EB4C10" w:rsidRPr="00EB4C10" w:rsidRDefault="000F2AAE" w:rsidP="00ED4B0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>
              <w:rPr>
                <w:rFonts w:ascii="Humnst777 BT" w:hAnsi="Humnst777 BT"/>
                <w:sz w:val="20"/>
                <w:szCs w:val="20"/>
              </w:rPr>
              <w:t>P</w:t>
            </w:r>
            <w:r w:rsidR="00EB4C10" w:rsidRPr="00EB4C10">
              <w:rPr>
                <w:rFonts w:ascii="Humnst777 BT" w:hAnsi="Humnst777 BT"/>
                <w:sz w:val="20"/>
                <w:szCs w:val="20"/>
              </w:rPr>
              <w:t>=0.0</w:t>
            </w:r>
            <w:r w:rsidR="00ED4B04">
              <w:rPr>
                <w:rFonts w:ascii="Humnst777 BT" w:hAnsi="Humnst777 BT"/>
                <w:sz w:val="20"/>
                <w:szCs w:val="20"/>
              </w:rPr>
              <w:t>4</w:t>
            </w:r>
            <w:r w:rsidR="00D1467C">
              <w:rPr>
                <w:rFonts w:ascii="Humnst777 BT" w:hAnsi="Humnst777 BT"/>
                <w:sz w:val="20"/>
                <w:szCs w:val="20"/>
              </w:rPr>
              <w:t>*</w:t>
            </w: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Yes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16 (10.8)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8 (5.4)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EB4C10" w:rsidRPr="00EB4C10" w:rsidTr="006A2214">
        <w:trPr>
          <w:trHeight w:val="300"/>
        </w:trPr>
        <w:tc>
          <w:tcPr>
            <w:tcW w:w="3936" w:type="dxa"/>
            <w:noWrap/>
          </w:tcPr>
          <w:p w:rsidR="00EB4C10" w:rsidRPr="00EB4C10" w:rsidRDefault="00EB4C10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No</w:t>
            </w:r>
          </w:p>
        </w:tc>
        <w:tc>
          <w:tcPr>
            <w:tcW w:w="2126" w:type="dxa"/>
            <w:noWrap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132 (89.2)</w:t>
            </w:r>
          </w:p>
        </w:tc>
        <w:tc>
          <w:tcPr>
            <w:tcW w:w="2114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EB4C10">
              <w:rPr>
                <w:rFonts w:ascii="Humnst777 BT" w:hAnsi="Humnst777 BT"/>
                <w:sz w:val="20"/>
                <w:szCs w:val="20"/>
              </w:rPr>
              <w:t>140 (94.6)</w:t>
            </w:r>
          </w:p>
        </w:tc>
        <w:tc>
          <w:tcPr>
            <w:tcW w:w="1066" w:type="dxa"/>
          </w:tcPr>
          <w:p w:rsidR="00EB4C10" w:rsidRPr="00EB4C10" w:rsidRDefault="00EB4C10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</w:tbl>
    <w:p w:rsidR="00EB4C10" w:rsidRPr="00EB4C10" w:rsidRDefault="00EB4C10" w:rsidP="00EB4C10">
      <w:pPr>
        <w:jc w:val="center"/>
        <w:rPr>
          <w:rFonts w:ascii="Humnst777 BT" w:hAnsi="Humnst777 BT"/>
          <w:b/>
          <w:sz w:val="20"/>
          <w:szCs w:val="20"/>
          <w:u w:val="single"/>
        </w:rPr>
      </w:pPr>
      <w:r w:rsidRPr="00EB4C10">
        <w:rPr>
          <w:rFonts w:ascii="Humnst777 BT" w:hAnsi="Humnst777 BT"/>
          <w:b/>
          <w:sz w:val="20"/>
          <w:szCs w:val="20"/>
          <w:u w:val="single"/>
        </w:rPr>
        <w:t>Table 2: Prescribed Medication at baseline and follow-up</w:t>
      </w:r>
    </w:p>
    <w:p w:rsidR="00EB4C10" w:rsidRPr="00EB4C10" w:rsidRDefault="00EB4C10" w:rsidP="00EB4C10">
      <w:pPr>
        <w:rPr>
          <w:rFonts w:ascii="Humnst777 BT" w:hAnsi="Humnst777 BT"/>
          <w:b/>
          <w:sz w:val="20"/>
          <w:szCs w:val="20"/>
        </w:rPr>
      </w:pPr>
    </w:p>
    <w:p w:rsidR="00EB4C10" w:rsidRPr="00EB4C10" w:rsidRDefault="00EB4C10" w:rsidP="00EB4C10">
      <w:pPr>
        <w:rPr>
          <w:rFonts w:ascii="Humnst777 BT" w:hAnsi="Humnst777 BT"/>
          <w:b/>
          <w:sz w:val="20"/>
          <w:szCs w:val="20"/>
        </w:rPr>
      </w:pPr>
    </w:p>
    <w:p w:rsidR="00EB4C10" w:rsidRDefault="00EB4C10" w:rsidP="00EB4C10">
      <w:pPr>
        <w:rPr>
          <w:rFonts w:ascii="Humnst777 BT" w:hAnsi="Humnst777 BT" w:cs="Calibri"/>
          <w:sz w:val="20"/>
          <w:szCs w:val="20"/>
        </w:rPr>
      </w:pPr>
    </w:p>
    <w:p w:rsidR="00EB4C10" w:rsidRDefault="00EB4C10" w:rsidP="00EB4C10">
      <w:pPr>
        <w:rPr>
          <w:rFonts w:ascii="Humnst777 BT" w:hAnsi="Humnst777 BT" w:cs="Calibri"/>
          <w:sz w:val="20"/>
          <w:szCs w:val="20"/>
        </w:rPr>
      </w:pPr>
    </w:p>
    <w:p w:rsidR="00EB4C10" w:rsidRDefault="00EB4C10" w:rsidP="00EB4C10">
      <w:pPr>
        <w:rPr>
          <w:rFonts w:ascii="Humnst777 BT" w:hAnsi="Humnst777 BT" w:cs="Calibri"/>
          <w:sz w:val="20"/>
          <w:szCs w:val="20"/>
        </w:rPr>
      </w:pPr>
    </w:p>
    <w:p w:rsidR="00EB4C10" w:rsidRDefault="00EB4C10" w:rsidP="00EB4C10">
      <w:pPr>
        <w:rPr>
          <w:rFonts w:ascii="Humnst777 BT" w:hAnsi="Humnst777 BT" w:cs="Calibri"/>
          <w:sz w:val="20"/>
          <w:szCs w:val="20"/>
        </w:rPr>
      </w:pPr>
    </w:p>
    <w:p w:rsidR="00EB4C10" w:rsidRDefault="00EB4C10" w:rsidP="00EB4C10">
      <w:pPr>
        <w:rPr>
          <w:rFonts w:ascii="Humnst777 BT" w:hAnsi="Humnst777 BT" w:cs="Calibri"/>
          <w:sz w:val="20"/>
          <w:szCs w:val="20"/>
        </w:rPr>
      </w:pPr>
    </w:p>
    <w:p w:rsidR="00EB4C10" w:rsidRDefault="00EB4C10" w:rsidP="00EB4C10">
      <w:pPr>
        <w:rPr>
          <w:rFonts w:ascii="Humnst777 BT" w:hAnsi="Humnst777 BT" w:cs="Calibri"/>
          <w:sz w:val="20"/>
          <w:szCs w:val="20"/>
        </w:rPr>
      </w:pPr>
    </w:p>
    <w:p w:rsidR="00EB4C10" w:rsidRDefault="00EB4C10" w:rsidP="00EB4C10">
      <w:pPr>
        <w:rPr>
          <w:rFonts w:ascii="Humnst777 BT" w:hAnsi="Humnst777 BT" w:cs="Calibri"/>
          <w:sz w:val="20"/>
          <w:szCs w:val="20"/>
        </w:rPr>
      </w:pPr>
    </w:p>
    <w:p w:rsidR="00EB4C10" w:rsidRDefault="00EB4C10" w:rsidP="00D1467C">
      <w:proofErr w:type="gramStart"/>
      <w:r w:rsidRPr="00EB4C10">
        <w:rPr>
          <w:rFonts w:ascii="Humnst777 BT" w:hAnsi="Humnst777 BT" w:cs="Calibri"/>
          <w:sz w:val="20"/>
          <w:szCs w:val="20"/>
        </w:rPr>
        <w:t>P for significant difference between baseline and follow-up – tested by McNemar test.</w:t>
      </w:r>
      <w:proofErr w:type="gramEnd"/>
      <w:r w:rsidR="00D1467C">
        <w:rPr>
          <w:rFonts w:ascii="Humnst777 BT" w:hAnsi="Humnst777 BT" w:cs="Calibri"/>
          <w:sz w:val="20"/>
          <w:szCs w:val="20"/>
        </w:rPr>
        <w:t xml:space="preserve"> </w:t>
      </w:r>
      <w:proofErr w:type="gramStart"/>
      <w:r w:rsidR="00D1467C">
        <w:rPr>
          <w:rFonts w:ascii="Calibri" w:hAnsi="Calibri" w:cs="Calibri"/>
        </w:rPr>
        <w:t>*statistically significant at p&lt;0.05.</w:t>
      </w:r>
      <w:proofErr w:type="gramEnd"/>
      <w:r w:rsidR="00D1467C">
        <w:rPr>
          <w:rFonts w:ascii="Calibri" w:hAnsi="Calibri" w:cs="Calibri"/>
        </w:rPr>
        <w:t xml:space="preserve">        </w:t>
      </w:r>
      <w:r>
        <w:br w:type="page"/>
      </w:r>
    </w:p>
    <w:p w:rsidR="00941F72" w:rsidRDefault="00941F72" w:rsidP="00941F72">
      <w:pPr>
        <w:jc w:val="center"/>
        <w:rPr>
          <w:rFonts w:ascii="Humnst777 BT" w:hAnsi="Humnst777 BT"/>
          <w:b/>
          <w:sz w:val="22"/>
          <w:szCs w:val="22"/>
          <w:u w:val="single"/>
        </w:rPr>
      </w:pPr>
      <w:r w:rsidRPr="00941F72">
        <w:rPr>
          <w:rFonts w:ascii="Humnst777 BT" w:hAnsi="Humnst777 BT"/>
          <w:b/>
          <w:sz w:val="22"/>
          <w:szCs w:val="22"/>
          <w:u w:val="single"/>
        </w:rPr>
        <w:lastRenderedPageBreak/>
        <w:t>Table 3:  Mean and SD of cardiovascular risk measurements at baseline and follow-up</w:t>
      </w:r>
    </w:p>
    <w:p w:rsidR="008A5F4B" w:rsidRDefault="008A5F4B" w:rsidP="00941F72">
      <w:pPr>
        <w:jc w:val="center"/>
        <w:rPr>
          <w:rFonts w:ascii="Humnst777 BT" w:hAnsi="Humnst777 BT"/>
          <w:b/>
          <w:sz w:val="22"/>
          <w:szCs w:val="22"/>
          <w:u w:val="single"/>
        </w:rPr>
      </w:pPr>
    </w:p>
    <w:p w:rsidR="00941F72" w:rsidRPr="00941F72" w:rsidRDefault="00941F72" w:rsidP="00941F72">
      <w:pPr>
        <w:jc w:val="center"/>
        <w:rPr>
          <w:rFonts w:ascii="Humnst777 BT" w:hAnsi="Humnst777 BT"/>
          <w:b/>
          <w:sz w:val="22"/>
          <w:szCs w:val="22"/>
          <w:u w:val="single"/>
        </w:rPr>
      </w:pPr>
    </w:p>
    <w:tbl>
      <w:tblPr>
        <w:tblStyle w:val="TableGrid"/>
        <w:tblpPr w:leftFromText="180" w:rightFromText="180" w:vertAnchor="page" w:horzAnchor="margin" w:tblpXSpec="center" w:tblpY="2146"/>
        <w:tblW w:w="8046" w:type="dxa"/>
        <w:tblLook w:val="04A0" w:firstRow="1" w:lastRow="0" w:firstColumn="1" w:lastColumn="0" w:noHBand="0" w:noVBand="1"/>
      </w:tblPr>
      <w:tblGrid>
        <w:gridCol w:w="3227"/>
        <w:gridCol w:w="1701"/>
        <w:gridCol w:w="1701"/>
        <w:gridCol w:w="1417"/>
      </w:tblGrid>
      <w:tr w:rsidR="00941F72" w:rsidRPr="00941F72" w:rsidTr="008A5F4B">
        <w:trPr>
          <w:trHeight w:val="300"/>
        </w:trPr>
        <w:tc>
          <w:tcPr>
            <w:tcW w:w="3227" w:type="dxa"/>
            <w:noWrap/>
            <w:hideMark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  <w:hideMark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b/>
                <w:bCs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bCs/>
                <w:sz w:val="22"/>
                <w:szCs w:val="22"/>
              </w:rPr>
              <w:t>Baseline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b/>
                <w:bCs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bCs/>
                <w:sz w:val="22"/>
                <w:szCs w:val="22"/>
              </w:rPr>
              <w:t>mean  (SD)</w:t>
            </w:r>
          </w:p>
        </w:tc>
        <w:tc>
          <w:tcPr>
            <w:tcW w:w="1701" w:type="dxa"/>
            <w:noWrap/>
            <w:hideMark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b/>
                <w:bCs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bCs/>
                <w:sz w:val="22"/>
                <w:szCs w:val="22"/>
              </w:rPr>
              <w:t>Follow-up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b/>
                <w:bCs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bCs/>
                <w:sz w:val="22"/>
                <w:szCs w:val="22"/>
              </w:rPr>
              <w:t>mean  (SD)</w:t>
            </w:r>
          </w:p>
        </w:tc>
        <w:tc>
          <w:tcPr>
            <w:tcW w:w="1417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b/>
                <w:bCs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bCs/>
                <w:sz w:val="22"/>
                <w:szCs w:val="22"/>
              </w:rPr>
              <w:t>P-value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b/>
                <w:bCs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bCs/>
                <w:sz w:val="22"/>
                <w:szCs w:val="22"/>
              </w:rPr>
              <w:t>(two-tailed)</w:t>
            </w:r>
          </w:p>
        </w:tc>
      </w:tr>
      <w:tr w:rsidR="00941F72" w:rsidRPr="00941F72" w:rsidTr="008A5F4B">
        <w:trPr>
          <w:trHeight w:val="300"/>
        </w:trPr>
        <w:tc>
          <w:tcPr>
            <w:tcW w:w="322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 xml:space="preserve">BMI  </w:t>
            </w:r>
          </w:p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(n=137)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25.79 (4.72)</w:t>
            </w:r>
          </w:p>
        </w:tc>
        <w:tc>
          <w:tcPr>
            <w:tcW w:w="1701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25.66 (4.65)</w:t>
            </w:r>
          </w:p>
        </w:tc>
        <w:tc>
          <w:tcPr>
            <w:tcW w:w="1417" w:type="dxa"/>
          </w:tcPr>
          <w:p w:rsidR="00941F72" w:rsidRPr="00941F72" w:rsidRDefault="00941F72" w:rsidP="00ED4B0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P=0.55</w:t>
            </w:r>
          </w:p>
        </w:tc>
      </w:tr>
      <w:tr w:rsidR="00941F72" w:rsidRPr="00941F72" w:rsidTr="008A5F4B">
        <w:trPr>
          <w:trHeight w:val="300"/>
        </w:trPr>
        <w:tc>
          <w:tcPr>
            <w:tcW w:w="322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>Weight</w:t>
            </w:r>
          </w:p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(n=129)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66.76 (13.63)</w:t>
            </w:r>
          </w:p>
        </w:tc>
        <w:tc>
          <w:tcPr>
            <w:tcW w:w="1701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66.49 (12.79)</w:t>
            </w:r>
          </w:p>
        </w:tc>
        <w:tc>
          <w:tcPr>
            <w:tcW w:w="1417" w:type="dxa"/>
          </w:tcPr>
          <w:p w:rsidR="00941F72" w:rsidRPr="00941F72" w:rsidRDefault="00941F72" w:rsidP="00ED4B0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P=0.67</w:t>
            </w:r>
          </w:p>
        </w:tc>
      </w:tr>
      <w:tr w:rsidR="00941F72" w:rsidRPr="00941F72" w:rsidTr="008A5F4B">
        <w:trPr>
          <w:trHeight w:val="300"/>
        </w:trPr>
        <w:tc>
          <w:tcPr>
            <w:tcW w:w="322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>Waist Circumference  - cm</w:t>
            </w:r>
          </w:p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(n=90)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87.32 (11.84)</w:t>
            </w:r>
          </w:p>
        </w:tc>
        <w:tc>
          <w:tcPr>
            <w:tcW w:w="1701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89.90 (12.90)</w:t>
            </w:r>
          </w:p>
        </w:tc>
        <w:tc>
          <w:tcPr>
            <w:tcW w:w="1417" w:type="dxa"/>
          </w:tcPr>
          <w:p w:rsidR="00941F72" w:rsidRPr="00941F72" w:rsidRDefault="00941F72" w:rsidP="00ED4B0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 xml:space="preserve">  P=0.03*</w:t>
            </w:r>
          </w:p>
        </w:tc>
      </w:tr>
      <w:tr w:rsidR="00941F72" w:rsidRPr="00941F72" w:rsidTr="008A5F4B">
        <w:trPr>
          <w:trHeight w:val="300"/>
        </w:trPr>
        <w:tc>
          <w:tcPr>
            <w:tcW w:w="322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>Blood pressure  - diastolic</w:t>
            </w:r>
          </w:p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(n=96)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81.93 (11.30)</w:t>
            </w:r>
          </w:p>
        </w:tc>
        <w:tc>
          <w:tcPr>
            <w:tcW w:w="1701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80.77 (10.35)</w:t>
            </w:r>
          </w:p>
        </w:tc>
        <w:tc>
          <w:tcPr>
            <w:tcW w:w="1417" w:type="dxa"/>
          </w:tcPr>
          <w:p w:rsidR="00941F72" w:rsidRPr="00941F72" w:rsidRDefault="00941F72" w:rsidP="00ED4B0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P=0.</w:t>
            </w:r>
            <w:r w:rsidR="00ED4B04">
              <w:rPr>
                <w:rFonts w:ascii="Humnst777 BT" w:hAnsi="Humnst777 BT"/>
                <w:sz w:val="22"/>
                <w:szCs w:val="22"/>
              </w:rPr>
              <w:t>40</w:t>
            </w:r>
          </w:p>
        </w:tc>
      </w:tr>
      <w:tr w:rsidR="00941F72" w:rsidRPr="00941F72" w:rsidTr="008A5F4B">
        <w:trPr>
          <w:trHeight w:val="300"/>
        </w:trPr>
        <w:tc>
          <w:tcPr>
            <w:tcW w:w="322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>Blood pressure – systolic</w:t>
            </w:r>
          </w:p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(n=96)</w:t>
            </w:r>
          </w:p>
        </w:tc>
        <w:tc>
          <w:tcPr>
            <w:tcW w:w="1701" w:type="dxa"/>
            <w:noWrap/>
          </w:tcPr>
          <w:p w:rsidR="00941F72" w:rsidRPr="00941F72" w:rsidRDefault="00941F72" w:rsidP="008A5F4B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 xml:space="preserve">127.09 </w:t>
            </w:r>
            <w:r w:rsidR="008A5F4B">
              <w:rPr>
                <w:rFonts w:ascii="Humnst777 BT" w:hAnsi="Humnst777 BT"/>
                <w:sz w:val="22"/>
                <w:szCs w:val="22"/>
              </w:rPr>
              <w:t>(</w:t>
            </w:r>
            <w:r w:rsidRPr="00941F72">
              <w:rPr>
                <w:rFonts w:ascii="Humnst777 BT" w:hAnsi="Humnst777 BT"/>
                <w:sz w:val="22"/>
                <w:szCs w:val="22"/>
              </w:rPr>
              <w:t>16.11)</w:t>
            </w:r>
          </w:p>
        </w:tc>
        <w:tc>
          <w:tcPr>
            <w:tcW w:w="1701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125.05 (14.93)</w:t>
            </w:r>
          </w:p>
        </w:tc>
        <w:tc>
          <w:tcPr>
            <w:tcW w:w="1417" w:type="dxa"/>
          </w:tcPr>
          <w:p w:rsidR="00941F72" w:rsidRPr="00941F72" w:rsidRDefault="00941F72" w:rsidP="00ED4B0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P=0.1</w:t>
            </w:r>
            <w:r w:rsidR="00ED4B04">
              <w:rPr>
                <w:rFonts w:ascii="Humnst777 BT" w:hAnsi="Humnst777 BT"/>
                <w:sz w:val="22"/>
                <w:szCs w:val="22"/>
              </w:rPr>
              <w:t>8</w:t>
            </w:r>
          </w:p>
        </w:tc>
      </w:tr>
      <w:tr w:rsidR="00941F72" w:rsidRPr="00941F72" w:rsidTr="008A5F4B">
        <w:trPr>
          <w:trHeight w:val="300"/>
        </w:trPr>
        <w:tc>
          <w:tcPr>
            <w:tcW w:w="3227" w:type="dxa"/>
            <w:noWrap/>
          </w:tcPr>
          <w:p w:rsidR="00941F72" w:rsidRPr="00941F72" w:rsidRDefault="00941F72" w:rsidP="006A2214">
            <w:pPr>
              <w:rPr>
                <w:rFonts w:ascii="Humnst777 BT" w:hAnsi="Humnst777 BT" w:cstheme="minorHAnsi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 xml:space="preserve">Total cholesterol - </w:t>
            </w:r>
            <w:r w:rsidRPr="00941F72">
              <w:rPr>
                <w:rFonts w:ascii="Humnst777 BT" w:hAnsi="Humnst777 BT" w:cstheme="minorHAnsi"/>
                <w:b/>
                <w:sz w:val="22"/>
                <w:szCs w:val="22"/>
              </w:rPr>
              <w:t>mmol/L</w:t>
            </w:r>
          </w:p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(n=33)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4.64 (1.20)</w:t>
            </w:r>
          </w:p>
        </w:tc>
        <w:tc>
          <w:tcPr>
            <w:tcW w:w="1701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4.30 (1.42)</w:t>
            </w:r>
          </w:p>
        </w:tc>
        <w:tc>
          <w:tcPr>
            <w:tcW w:w="1417" w:type="dxa"/>
          </w:tcPr>
          <w:p w:rsidR="00941F72" w:rsidRPr="00941F72" w:rsidRDefault="00941F72" w:rsidP="00ED4B0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P=0.24</w:t>
            </w:r>
          </w:p>
        </w:tc>
      </w:tr>
      <w:tr w:rsidR="00941F72" w:rsidRPr="00941F72" w:rsidTr="008A5F4B">
        <w:trPr>
          <w:trHeight w:val="300"/>
        </w:trPr>
        <w:tc>
          <w:tcPr>
            <w:tcW w:w="322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>LDL cholesterol – mmol/L</w:t>
            </w:r>
          </w:p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(n=33)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2.49 (0.76)</w:t>
            </w:r>
          </w:p>
        </w:tc>
        <w:tc>
          <w:tcPr>
            <w:tcW w:w="1701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2.80 (1.36)</w:t>
            </w:r>
          </w:p>
        </w:tc>
        <w:tc>
          <w:tcPr>
            <w:tcW w:w="1417" w:type="dxa"/>
          </w:tcPr>
          <w:p w:rsidR="00941F72" w:rsidRPr="00941F72" w:rsidRDefault="00941F72" w:rsidP="00ED4B0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P=0.19</w:t>
            </w:r>
          </w:p>
        </w:tc>
      </w:tr>
      <w:tr w:rsidR="00941F72" w:rsidRPr="00941F72" w:rsidTr="008A5F4B">
        <w:trPr>
          <w:trHeight w:val="300"/>
        </w:trPr>
        <w:tc>
          <w:tcPr>
            <w:tcW w:w="322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>fasting plasma glucose - mmol/L</w:t>
            </w:r>
          </w:p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(n=53)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5.99 (2.31)</w:t>
            </w:r>
          </w:p>
        </w:tc>
        <w:tc>
          <w:tcPr>
            <w:tcW w:w="1701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5.96 (1.76)</w:t>
            </w:r>
          </w:p>
        </w:tc>
        <w:tc>
          <w:tcPr>
            <w:tcW w:w="1417" w:type="dxa"/>
          </w:tcPr>
          <w:p w:rsidR="00941F72" w:rsidRPr="00941F72" w:rsidRDefault="00941F72" w:rsidP="00ED4B0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P=0.8</w:t>
            </w:r>
            <w:r w:rsidR="00ED4B04">
              <w:rPr>
                <w:rFonts w:ascii="Humnst777 BT" w:hAnsi="Humnst777 BT"/>
                <w:sz w:val="22"/>
                <w:szCs w:val="22"/>
              </w:rPr>
              <w:t>9</w:t>
            </w:r>
          </w:p>
        </w:tc>
      </w:tr>
      <w:tr w:rsidR="00941F72" w:rsidRPr="00941F72" w:rsidTr="008A5F4B">
        <w:trPr>
          <w:trHeight w:val="300"/>
        </w:trPr>
        <w:tc>
          <w:tcPr>
            <w:tcW w:w="322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 xml:space="preserve">Triglycerides  </w:t>
            </w:r>
          </w:p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(n=31)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1.49 (0.75)</w:t>
            </w:r>
          </w:p>
        </w:tc>
        <w:tc>
          <w:tcPr>
            <w:tcW w:w="1701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1.49 (0.77)</w:t>
            </w:r>
          </w:p>
        </w:tc>
        <w:tc>
          <w:tcPr>
            <w:tcW w:w="1417" w:type="dxa"/>
          </w:tcPr>
          <w:p w:rsidR="00941F72" w:rsidRPr="00941F72" w:rsidRDefault="00941F72" w:rsidP="00ED4B0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P=0.99</w:t>
            </w:r>
          </w:p>
        </w:tc>
      </w:tr>
    </w:tbl>
    <w:p w:rsidR="00941F72" w:rsidRPr="00941F72" w:rsidRDefault="00941F72" w:rsidP="00941F72">
      <w:pPr>
        <w:rPr>
          <w:rFonts w:ascii="Humnst777 BT" w:hAnsi="Humnst777 BT" w:cs="Calibri"/>
          <w:sz w:val="22"/>
          <w:szCs w:val="22"/>
        </w:rPr>
      </w:pPr>
    </w:p>
    <w:p w:rsidR="00941F72" w:rsidRPr="00941F72" w:rsidRDefault="00941F72" w:rsidP="00941F72">
      <w:pPr>
        <w:rPr>
          <w:rFonts w:ascii="Humnst777 BT" w:hAnsi="Humnst777 BT" w:cs="Calibri"/>
          <w:sz w:val="22"/>
          <w:szCs w:val="22"/>
        </w:rPr>
      </w:pPr>
      <w:r w:rsidRPr="00941F72">
        <w:rPr>
          <w:rFonts w:ascii="Humnst777 BT" w:hAnsi="Humnst777 BT" w:cs="Calibri"/>
          <w:sz w:val="22"/>
          <w:szCs w:val="22"/>
        </w:rPr>
        <w:t xml:space="preserve">P for significant differences in cardiovascular risk between baseline and follow-up, tested by paired samples T-tests; * statistically significant at p&lt;0.05.   </w:t>
      </w:r>
    </w:p>
    <w:p w:rsidR="00EB4C10" w:rsidRPr="00672B4C" w:rsidRDefault="00EB4C10" w:rsidP="00EB4C10"/>
    <w:p w:rsidR="00941F72" w:rsidRDefault="00941F72">
      <w:pPr>
        <w:spacing w:after="200" w:line="276" w:lineRule="auto"/>
        <w:rPr>
          <w:rFonts w:ascii="Humnst777 BT" w:hAnsi="Humnst777 BT"/>
          <w:sz w:val="22"/>
          <w:szCs w:val="22"/>
        </w:rPr>
      </w:pPr>
      <w:r>
        <w:rPr>
          <w:rFonts w:ascii="Humnst777 BT" w:hAnsi="Humnst777 BT"/>
          <w:sz w:val="22"/>
          <w:szCs w:val="22"/>
        </w:rPr>
        <w:br w:type="page"/>
      </w:r>
    </w:p>
    <w:p w:rsidR="00941F72" w:rsidRPr="00941F72" w:rsidRDefault="00941F72" w:rsidP="00941F72">
      <w:pPr>
        <w:jc w:val="center"/>
        <w:rPr>
          <w:rFonts w:asciiTheme="minorHAnsi" w:hAnsiTheme="minorHAnsi" w:cstheme="minorHAnsi"/>
          <w:b/>
          <w:u w:val="single"/>
        </w:rPr>
      </w:pPr>
      <w:r w:rsidRPr="00941F72">
        <w:rPr>
          <w:rFonts w:asciiTheme="minorHAnsi" w:hAnsiTheme="minorHAnsi" w:cstheme="minorHAnsi"/>
          <w:b/>
          <w:u w:val="single"/>
        </w:rPr>
        <w:lastRenderedPageBreak/>
        <w:t>Table 4: Flagged indicators of cardiovascular risk at baseline and follow-up</w:t>
      </w:r>
    </w:p>
    <w:tbl>
      <w:tblPr>
        <w:tblStyle w:val="TableGrid"/>
        <w:tblpPr w:leftFromText="180" w:rightFromText="180" w:vertAnchor="page" w:horzAnchor="margin" w:tblpXSpec="center" w:tblpY="2146"/>
        <w:tblW w:w="8636" w:type="dxa"/>
        <w:tblLook w:val="04A0" w:firstRow="1" w:lastRow="0" w:firstColumn="1" w:lastColumn="0" w:noHBand="0" w:noVBand="1"/>
      </w:tblPr>
      <w:tblGrid>
        <w:gridCol w:w="4747"/>
        <w:gridCol w:w="1417"/>
        <w:gridCol w:w="1418"/>
        <w:gridCol w:w="1054"/>
      </w:tblGrid>
      <w:tr w:rsidR="00941F72" w:rsidRPr="00941F72" w:rsidTr="006A2214">
        <w:trPr>
          <w:trHeight w:val="300"/>
        </w:trPr>
        <w:tc>
          <w:tcPr>
            <w:tcW w:w="4747" w:type="dxa"/>
            <w:noWrap/>
            <w:hideMark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noWrap/>
            <w:hideMark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b/>
                <w:bCs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bCs/>
                <w:sz w:val="22"/>
                <w:szCs w:val="22"/>
              </w:rPr>
              <w:t>Baseline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b/>
                <w:bCs/>
                <w:sz w:val="22"/>
                <w:szCs w:val="22"/>
              </w:rPr>
            </w:pPr>
            <w:proofErr w:type="gramStart"/>
            <w:r w:rsidRPr="00941F72">
              <w:rPr>
                <w:rFonts w:ascii="Humnst777 BT" w:hAnsi="Humnst777 BT"/>
                <w:b/>
                <w:bCs/>
                <w:sz w:val="22"/>
                <w:szCs w:val="22"/>
              </w:rPr>
              <w:t>n</w:t>
            </w:r>
            <w:proofErr w:type="gramEnd"/>
            <w:r w:rsidRPr="00941F72">
              <w:rPr>
                <w:rFonts w:ascii="Humnst777 BT" w:hAnsi="Humnst777 BT"/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1418" w:type="dxa"/>
            <w:noWrap/>
            <w:hideMark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b/>
                <w:bCs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bCs/>
                <w:sz w:val="22"/>
                <w:szCs w:val="22"/>
              </w:rPr>
              <w:t>Follow-up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b/>
                <w:bCs/>
                <w:sz w:val="22"/>
                <w:szCs w:val="22"/>
              </w:rPr>
            </w:pPr>
            <w:proofErr w:type="gramStart"/>
            <w:r w:rsidRPr="00941F72">
              <w:rPr>
                <w:rFonts w:ascii="Humnst777 BT" w:hAnsi="Humnst777 BT"/>
                <w:b/>
                <w:bCs/>
                <w:sz w:val="22"/>
                <w:szCs w:val="22"/>
              </w:rPr>
              <w:t>n</w:t>
            </w:r>
            <w:proofErr w:type="gramEnd"/>
            <w:r w:rsidRPr="00941F72">
              <w:rPr>
                <w:rFonts w:ascii="Humnst777 BT" w:hAnsi="Humnst777 BT"/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b/>
                <w:bCs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bCs/>
                <w:sz w:val="22"/>
                <w:szCs w:val="22"/>
              </w:rPr>
              <w:t>P-value</w:t>
            </w: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 xml:space="preserve">BMI overweight  - Hong Kong  criterion  </w:t>
            </w:r>
          </w:p>
        </w:tc>
        <w:tc>
          <w:tcPr>
            <w:tcW w:w="2835" w:type="dxa"/>
            <w:gridSpan w:val="2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P=0.15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Red flagged  (BMI</w:t>
            </w:r>
            <w:r w:rsidRPr="00941F72">
              <w:rPr>
                <w:rFonts w:ascii="Humnst777 BT" w:hAnsi="Humnst777 BT" w:cstheme="minorHAnsi"/>
                <w:sz w:val="22"/>
                <w:szCs w:val="22"/>
              </w:rPr>
              <w:t>≥</w:t>
            </w:r>
            <w:r w:rsidRPr="00941F72">
              <w:rPr>
                <w:rFonts w:ascii="Humnst777 BT" w:hAnsi="Humnst777 BT"/>
                <w:sz w:val="22"/>
                <w:szCs w:val="22"/>
              </w:rPr>
              <w:t>23)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113 (76.4)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106 (71.6)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Green flagged (BMI= 18.50-22.99)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31 (20.9)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40 (27.0)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Missing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4 (2.7)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2 (1.4)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 xml:space="preserve">BMI overweight-  International criterion </w:t>
            </w:r>
          </w:p>
        </w:tc>
        <w:tc>
          <w:tcPr>
            <w:tcW w:w="2835" w:type="dxa"/>
            <w:gridSpan w:val="2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P=0.58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Red flagged  (BMI</w:t>
            </w:r>
            <w:r w:rsidRPr="00941F72">
              <w:rPr>
                <w:rFonts w:ascii="Humnst777 BT" w:hAnsi="Humnst777 BT" w:cstheme="minorHAnsi"/>
                <w:sz w:val="22"/>
                <w:szCs w:val="22"/>
              </w:rPr>
              <w:t>≥</w:t>
            </w:r>
            <w:r w:rsidRPr="00941F72">
              <w:rPr>
                <w:rFonts w:ascii="Humnst777 BT" w:hAnsi="Humnst777 BT"/>
                <w:sz w:val="22"/>
                <w:szCs w:val="22"/>
              </w:rPr>
              <w:t>25)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83 (56.1)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79 (53.4)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Green flagged (BMI= 18.50-24.99)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65 (43.9)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68 (45.9)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Missing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1 (0.7)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 xml:space="preserve">Waist Circumference </w:t>
            </w:r>
          </w:p>
        </w:tc>
        <w:tc>
          <w:tcPr>
            <w:tcW w:w="2835" w:type="dxa"/>
            <w:gridSpan w:val="2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P=0.0</w:t>
            </w:r>
            <w:r w:rsidR="00ED4B04">
              <w:rPr>
                <w:rFonts w:ascii="Humnst777 BT" w:hAnsi="Humnst777 BT"/>
                <w:sz w:val="22"/>
                <w:szCs w:val="22"/>
              </w:rPr>
              <w:t>7</w:t>
            </w:r>
            <w:r w:rsidRPr="00941F72">
              <w:rPr>
                <w:rFonts w:ascii="Humnst777 BT" w:hAnsi="Humnst777 BT"/>
                <w:sz w:val="22"/>
                <w:szCs w:val="22"/>
              </w:rPr>
              <w:t xml:space="preserve"> 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 xml:space="preserve">Red flagged  (males </w:t>
            </w:r>
            <w:r w:rsidRPr="00941F72">
              <w:rPr>
                <w:rFonts w:ascii="Humnst777 BT" w:hAnsi="Humnst777 BT" w:cstheme="minorHAnsi"/>
                <w:sz w:val="22"/>
                <w:szCs w:val="22"/>
              </w:rPr>
              <w:t>≥90cm, females≥80cm)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78 (52.7)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90 (60.8)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Green flagged (males&lt; 90cm, females&lt;80cm)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68 (45.9)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57 (38.5)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Missing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2 (1.4)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1 (0.7)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 xml:space="preserve">Hypertension </w:t>
            </w:r>
          </w:p>
        </w:tc>
        <w:tc>
          <w:tcPr>
            <w:tcW w:w="2835" w:type="dxa"/>
            <w:gridSpan w:val="2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P=1.00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Red flagged  (BP</w:t>
            </w:r>
            <w:r w:rsidRPr="00941F72">
              <w:rPr>
                <w:rFonts w:ascii="Humnst777 BT" w:hAnsi="Humnst777 BT" w:cstheme="minorHAnsi"/>
                <w:b/>
                <w:sz w:val="22"/>
                <w:szCs w:val="22"/>
              </w:rPr>
              <w:t>≥</w:t>
            </w:r>
            <w:r w:rsidRPr="00941F72">
              <w:rPr>
                <w:rFonts w:ascii="Humnst777 BT" w:hAnsi="Humnst777 BT"/>
                <w:sz w:val="22"/>
                <w:szCs w:val="22"/>
              </w:rPr>
              <w:t xml:space="preserve"> 140/90)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32 (21.6)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32 (21.6)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Green flagged  (BP&lt;140/90)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115 (77.7)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116 (78.4)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Missing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1 (0.7)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0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 xml:space="preserve">Hypercholesterolemia  </w:t>
            </w:r>
          </w:p>
        </w:tc>
        <w:tc>
          <w:tcPr>
            <w:tcW w:w="2835" w:type="dxa"/>
            <w:gridSpan w:val="2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P=0.38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 xml:space="preserve">Red flagged </w:t>
            </w:r>
            <w:r w:rsidRPr="00941F72">
              <w:rPr>
                <w:rFonts w:ascii="Humnst777 BT" w:hAnsi="Humnst777 BT"/>
                <w:b/>
                <w:sz w:val="22"/>
                <w:szCs w:val="22"/>
              </w:rPr>
              <w:t xml:space="preserve"> </w:t>
            </w:r>
            <w:r w:rsidRPr="00941F72">
              <w:rPr>
                <w:rFonts w:ascii="Humnst777 BT" w:hAnsi="Humnst777 BT"/>
                <w:sz w:val="22"/>
                <w:szCs w:val="22"/>
              </w:rPr>
              <w:t xml:space="preserve">(Total Cholesterol </w:t>
            </w:r>
            <w:r w:rsidRPr="00941F72">
              <w:rPr>
                <w:rFonts w:ascii="Humnst777 BT" w:hAnsi="Humnst777 BT" w:cstheme="minorHAnsi"/>
                <w:sz w:val="22"/>
                <w:szCs w:val="22"/>
              </w:rPr>
              <w:t>≥6.2 mmol/L)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36 (24.3)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21 (14.2)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Green flagged (&lt; 6.2 mmol/L)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83 (56.1)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83 (56.1)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Missing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29 (19.6)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44 (29.7)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 xml:space="preserve">Raised LDL cholesterol  </w:t>
            </w:r>
          </w:p>
        </w:tc>
        <w:tc>
          <w:tcPr>
            <w:tcW w:w="2835" w:type="dxa"/>
            <w:gridSpan w:val="2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P=0.21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 xml:space="preserve">Red flagged </w:t>
            </w:r>
            <w:r w:rsidRPr="00941F72">
              <w:rPr>
                <w:rFonts w:ascii="Humnst777 BT" w:hAnsi="Humnst777 BT"/>
                <w:b/>
                <w:sz w:val="22"/>
                <w:szCs w:val="22"/>
              </w:rPr>
              <w:t xml:space="preserve"> </w:t>
            </w:r>
            <w:r w:rsidRPr="00941F72">
              <w:rPr>
                <w:rFonts w:ascii="Humnst777 BT" w:hAnsi="Humnst777 BT"/>
                <w:sz w:val="22"/>
                <w:szCs w:val="22"/>
              </w:rPr>
              <w:t xml:space="preserve">(LDL </w:t>
            </w:r>
            <w:r w:rsidRPr="00941F72">
              <w:rPr>
                <w:rFonts w:ascii="Humnst777 BT" w:hAnsi="Humnst777 BT" w:cstheme="minorHAnsi"/>
                <w:sz w:val="22"/>
                <w:szCs w:val="22"/>
              </w:rPr>
              <w:t>≥</w:t>
            </w:r>
            <w:r w:rsidRPr="00941F72">
              <w:rPr>
                <w:rFonts w:ascii="Humnst777 BT" w:hAnsi="Humnst777 BT"/>
                <w:sz w:val="22"/>
                <w:szCs w:val="22"/>
              </w:rPr>
              <w:t xml:space="preserve"> 4.1mmol/L)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29 (19.6)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13 (8.8)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Green flagged (&lt; 4.1 mmol/L)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95 (64.2)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93 (62.8)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Missing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24 (16.2)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42 (28.4)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 xml:space="preserve">Raised fasting plasma glucose </w:t>
            </w:r>
          </w:p>
        </w:tc>
        <w:tc>
          <w:tcPr>
            <w:tcW w:w="2835" w:type="dxa"/>
            <w:gridSpan w:val="2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P=0.21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 xml:space="preserve">Red flagged  </w:t>
            </w:r>
            <w:r w:rsidRPr="00941F72">
              <w:rPr>
                <w:rFonts w:ascii="Humnst777 BT" w:hAnsi="Humnst777 BT"/>
                <w:b/>
                <w:sz w:val="22"/>
                <w:szCs w:val="22"/>
              </w:rPr>
              <w:t xml:space="preserve"> </w:t>
            </w:r>
            <w:r w:rsidRPr="00941F72">
              <w:rPr>
                <w:rFonts w:ascii="Humnst777 BT" w:hAnsi="Humnst777 BT"/>
                <w:sz w:val="22"/>
                <w:szCs w:val="22"/>
              </w:rPr>
              <w:t xml:space="preserve">(Glucose - </w:t>
            </w:r>
            <w:r w:rsidRPr="00941F72">
              <w:rPr>
                <w:rFonts w:ascii="Humnst777 BT" w:hAnsi="Humnst777 BT" w:cstheme="minorHAnsi"/>
                <w:sz w:val="22"/>
                <w:szCs w:val="22"/>
              </w:rPr>
              <w:t>≥</w:t>
            </w:r>
            <w:r w:rsidRPr="00941F72">
              <w:rPr>
                <w:rFonts w:ascii="Humnst777 BT" w:hAnsi="Humnst777 BT"/>
                <w:sz w:val="22"/>
                <w:szCs w:val="22"/>
              </w:rPr>
              <w:t xml:space="preserve"> 7.00 mmol/L)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16 (10.8)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21 (14.2)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Green flagged (&lt; 7.0 mmol/L)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116 (78.4)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83 (56.1)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Missing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16 (10.8)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44 (29.7)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2"/>
                <w:szCs w:val="22"/>
              </w:rPr>
            </w:pPr>
            <w:r w:rsidRPr="00941F72">
              <w:rPr>
                <w:rFonts w:ascii="Humnst777 BT" w:hAnsi="Humnst777 BT"/>
                <w:b/>
                <w:sz w:val="22"/>
                <w:szCs w:val="22"/>
              </w:rPr>
              <w:t xml:space="preserve">Raised triglycerides </w:t>
            </w:r>
          </w:p>
        </w:tc>
        <w:tc>
          <w:tcPr>
            <w:tcW w:w="2835" w:type="dxa"/>
            <w:gridSpan w:val="2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P=1.00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 xml:space="preserve">Red flagged  (Triglycerides - </w:t>
            </w:r>
            <w:r w:rsidRPr="00941F72">
              <w:rPr>
                <w:rFonts w:ascii="Humnst777 BT" w:hAnsi="Humnst777 BT" w:cstheme="minorHAnsi"/>
                <w:sz w:val="22"/>
                <w:szCs w:val="22"/>
              </w:rPr>
              <w:t>≥2.2mmol/L)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39 (26.4)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24 (16.2)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Green flagged (&lt; 2.2 mmol/L)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84 (56.8)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75 (50.7)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4747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Missing</w:t>
            </w:r>
          </w:p>
        </w:tc>
        <w:tc>
          <w:tcPr>
            <w:tcW w:w="1417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25 (16.9)</w:t>
            </w:r>
          </w:p>
        </w:tc>
        <w:tc>
          <w:tcPr>
            <w:tcW w:w="1418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  <w:r w:rsidRPr="00941F72">
              <w:rPr>
                <w:rFonts w:ascii="Humnst777 BT" w:hAnsi="Humnst777 BT"/>
                <w:sz w:val="22"/>
                <w:szCs w:val="22"/>
              </w:rPr>
              <w:t>49 (33.1)</w:t>
            </w:r>
          </w:p>
        </w:tc>
        <w:tc>
          <w:tcPr>
            <w:tcW w:w="1054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2"/>
                <w:szCs w:val="22"/>
              </w:rPr>
            </w:pPr>
          </w:p>
        </w:tc>
      </w:tr>
    </w:tbl>
    <w:p w:rsidR="00941F72" w:rsidRDefault="00941F72" w:rsidP="00941F72">
      <w:pPr>
        <w:rPr>
          <w:rFonts w:ascii="Calibri" w:hAnsi="Calibri" w:cs="Calibri"/>
        </w:rPr>
      </w:pPr>
    </w:p>
    <w:p w:rsidR="00941F72" w:rsidRDefault="00941F72" w:rsidP="00941F72">
      <w:p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P for significant differences in cardiovascular risk between baseline and follow-up, tested by McNemar test</w:t>
      </w:r>
      <w:r w:rsidR="00D1467C"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 xml:space="preserve"> </w:t>
      </w:r>
    </w:p>
    <w:p w:rsidR="00941F72" w:rsidRPr="00941F72" w:rsidRDefault="00941F72" w:rsidP="00941F72">
      <w:pPr>
        <w:jc w:val="center"/>
        <w:rPr>
          <w:rFonts w:ascii="Humnst777 BT" w:hAnsi="Humnst777 BT"/>
          <w:b/>
          <w:sz w:val="20"/>
          <w:szCs w:val="20"/>
          <w:u w:val="single"/>
        </w:rPr>
      </w:pPr>
      <w:r w:rsidRPr="00941F72">
        <w:rPr>
          <w:rFonts w:ascii="Humnst777 BT" w:hAnsi="Humnst777 BT"/>
          <w:b/>
          <w:sz w:val="20"/>
          <w:szCs w:val="20"/>
          <w:u w:val="single"/>
        </w:rPr>
        <w:lastRenderedPageBreak/>
        <w:t xml:space="preserve">Table 5 – </w:t>
      </w:r>
      <w:bookmarkStart w:id="0" w:name="_GoBack"/>
      <w:bookmarkEnd w:id="0"/>
      <w:r w:rsidRPr="00941F72">
        <w:rPr>
          <w:rFonts w:ascii="Humnst777 BT" w:hAnsi="Humnst777 BT"/>
          <w:b/>
          <w:sz w:val="20"/>
          <w:szCs w:val="20"/>
          <w:u w:val="single"/>
        </w:rPr>
        <w:t>Health behaviours of participants at baseline and follow-up</w:t>
      </w:r>
    </w:p>
    <w:p w:rsidR="00941F72" w:rsidRPr="00941F72" w:rsidRDefault="00941F72" w:rsidP="00941F72">
      <w:pPr>
        <w:jc w:val="center"/>
        <w:rPr>
          <w:rFonts w:ascii="Humnst777 BT" w:hAnsi="Humnst777 BT"/>
          <w:b/>
          <w:sz w:val="20"/>
          <w:szCs w:val="20"/>
          <w:u w:val="single"/>
        </w:rPr>
      </w:pP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5104"/>
        <w:gridCol w:w="1701"/>
        <w:gridCol w:w="1559"/>
        <w:gridCol w:w="1196"/>
      </w:tblGrid>
      <w:tr w:rsidR="00941F72" w:rsidRPr="00941F72" w:rsidTr="006A2214">
        <w:trPr>
          <w:trHeight w:val="300"/>
        </w:trPr>
        <w:tc>
          <w:tcPr>
            <w:tcW w:w="5104" w:type="dxa"/>
            <w:noWrap/>
            <w:hideMark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b/>
                <w:bCs/>
                <w:sz w:val="20"/>
                <w:szCs w:val="20"/>
              </w:rPr>
            </w:pPr>
            <w:r w:rsidRPr="00941F72">
              <w:rPr>
                <w:rFonts w:ascii="Humnst777 BT" w:hAnsi="Humnst777 BT"/>
                <w:b/>
                <w:bCs/>
                <w:sz w:val="20"/>
                <w:szCs w:val="20"/>
              </w:rPr>
              <w:t>Health Behaviour</w:t>
            </w:r>
          </w:p>
        </w:tc>
        <w:tc>
          <w:tcPr>
            <w:tcW w:w="1701" w:type="dxa"/>
            <w:noWrap/>
            <w:hideMark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b/>
                <w:bCs/>
                <w:sz w:val="20"/>
                <w:szCs w:val="20"/>
              </w:rPr>
            </w:pPr>
            <w:r w:rsidRPr="00941F72">
              <w:rPr>
                <w:rFonts w:ascii="Humnst777 BT" w:hAnsi="Humnst777 BT"/>
                <w:b/>
                <w:bCs/>
                <w:sz w:val="20"/>
                <w:szCs w:val="20"/>
              </w:rPr>
              <w:t xml:space="preserve">Baseline 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b/>
                <w:bCs/>
                <w:sz w:val="20"/>
                <w:szCs w:val="20"/>
              </w:rPr>
            </w:pPr>
            <w:proofErr w:type="gramStart"/>
            <w:r w:rsidRPr="00941F72">
              <w:rPr>
                <w:rFonts w:ascii="Humnst777 BT" w:hAnsi="Humnst777 BT"/>
                <w:b/>
                <w:bCs/>
                <w:sz w:val="20"/>
                <w:szCs w:val="20"/>
              </w:rPr>
              <w:t>n</w:t>
            </w:r>
            <w:proofErr w:type="gramEnd"/>
            <w:r w:rsidRPr="00941F72">
              <w:rPr>
                <w:rFonts w:ascii="Humnst777 BT" w:hAnsi="Humnst777 BT"/>
                <w:b/>
                <w:bCs/>
                <w:sz w:val="20"/>
                <w:szCs w:val="20"/>
              </w:rPr>
              <w:t xml:space="preserve"> (%) 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 w:cs="Calibri"/>
                <w:b/>
                <w:sz w:val="20"/>
                <w:szCs w:val="20"/>
              </w:rPr>
            </w:pPr>
            <w:r w:rsidRPr="00941F72">
              <w:rPr>
                <w:rFonts w:ascii="Humnst777 BT" w:hAnsi="Humnst777 BT" w:cs="Calibri"/>
                <w:b/>
                <w:sz w:val="20"/>
                <w:szCs w:val="20"/>
              </w:rPr>
              <w:t>Follow-up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 w:cs="Calibri"/>
                <w:sz w:val="20"/>
                <w:szCs w:val="20"/>
              </w:rPr>
            </w:pPr>
            <w:proofErr w:type="gramStart"/>
            <w:r w:rsidRPr="00941F72">
              <w:rPr>
                <w:rFonts w:ascii="Humnst777 BT" w:hAnsi="Humnst777 BT" w:cs="Calibri"/>
                <w:b/>
                <w:sz w:val="20"/>
                <w:szCs w:val="20"/>
              </w:rPr>
              <w:t>n</w:t>
            </w:r>
            <w:proofErr w:type="gramEnd"/>
            <w:r w:rsidRPr="00941F72">
              <w:rPr>
                <w:rFonts w:ascii="Humnst777 BT" w:hAnsi="Humnst777 BT" w:cs="Calibr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bCs/>
                <w:sz w:val="20"/>
                <w:szCs w:val="20"/>
              </w:rPr>
            </w:pPr>
            <w:r w:rsidRPr="00941F72">
              <w:rPr>
                <w:rFonts w:ascii="Humnst777 BT" w:hAnsi="Humnst777 BT"/>
                <w:b/>
                <w:bCs/>
                <w:sz w:val="20"/>
                <w:szCs w:val="20"/>
              </w:rPr>
              <w:t>P-value</w:t>
            </w:r>
          </w:p>
          <w:p w:rsidR="00941F72" w:rsidRPr="00941F72" w:rsidRDefault="00941F72" w:rsidP="006A2214">
            <w:pPr>
              <w:rPr>
                <w:rFonts w:ascii="Humnst777 BT" w:hAnsi="Humnst777 BT"/>
                <w:b/>
                <w:bCs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  <w:hideMark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0"/>
                <w:szCs w:val="20"/>
              </w:rPr>
            </w:pPr>
            <w:r w:rsidRPr="00941F72">
              <w:rPr>
                <w:rFonts w:ascii="Humnst777 BT" w:hAnsi="Humnst777 BT"/>
                <w:b/>
                <w:sz w:val="20"/>
                <w:szCs w:val="20"/>
              </w:rPr>
              <w:t xml:space="preserve">Alcohol intake </w:t>
            </w:r>
          </w:p>
        </w:tc>
        <w:tc>
          <w:tcPr>
            <w:tcW w:w="3260" w:type="dxa"/>
            <w:gridSpan w:val="2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P=0.79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Red flagged  (</w:t>
            </w:r>
            <w:r w:rsidRPr="00941F72">
              <w:rPr>
                <w:rFonts w:ascii="Humnst777 BT" w:hAnsi="Humnst777 BT" w:cstheme="minorHAnsi"/>
                <w:sz w:val="20"/>
                <w:szCs w:val="20"/>
              </w:rPr>
              <w:t>≥</w:t>
            </w:r>
            <w:r w:rsidRPr="00941F72">
              <w:rPr>
                <w:rFonts w:ascii="Humnst777 BT" w:hAnsi="Humnst777 BT"/>
                <w:sz w:val="20"/>
                <w:szCs w:val="20"/>
              </w:rPr>
              <w:t>4 units daily)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9 (6.1)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7 (4.7)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Green flagged  (&lt;2-3 units/day)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128 (86.5)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141 (95.3)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Unknown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11 (7.4)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0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b/>
                <w:sz w:val="20"/>
                <w:szCs w:val="20"/>
              </w:rPr>
              <w:t xml:space="preserve">Smoking status </w:t>
            </w:r>
          </w:p>
        </w:tc>
        <w:tc>
          <w:tcPr>
            <w:tcW w:w="3260" w:type="dxa"/>
            <w:gridSpan w:val="2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  <w:p w:rsidR="00941F72" w:rsidRPr="00941F72" w:rsidRDefault="00941F72" w:rsidP="00ED4B0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P=0.45</w:t>
            </w: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Red flagged  (smoker/passive smoker)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40 (27.0)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36 (24.3)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Green flagged (non-smoker/non passive smoker)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108 (73.0)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112 (75.7)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0"/>
                <w:szCs w:val="20"/>
              </w:rPr>
            </w:pPr>
            <w:r w:rsidRPr="00941F72">
              <w:rPr>
                <w:rFonts w:ascii="Humnst777 BT" w:hAnsi="Humnst777 BT"/>
                <w:b/>
                <w:sz w:val="20"/>
                <w:szCs w:val="20"/>
              </w:rPr>
              <w:t xml:space="preserve">Caffeine Intake </w:t>
            </w:r>
          </w:p>
        </w:tc>
        <w:tc>
          <w:tcPr>
            <w:tcW w:w="3260" w:type="dxa"/>
            <w:gridSpan w:val="2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P=0.79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Red flagged  (</w:t>
            </w:r>
            <w:r w:rsidRPr="00941F72">
              <w:rPr>
                <w:rFonts w:ascii="Humnst777 BT" w:hAnsi="Humnst777 BT" w:cstheme="minorHAnsi"/>
                <w:sz w:val="20"/>
                <w:szCs w:val="20"/>
              </w:rPr>
              <w:t>≥600mg/day</w:t>
            </w:r>
            <w:r w:rsidRPr="00941F72">
              <w:rPr>
                <w:rFonts w:ascii="Humnst777 BT" w:hAnsi="Humnst777 BT"/>
                <w:sz w:val="20"/>
                <w:szCs w:val="20"/>
              </w:rPr>
              <w:t>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8 (5.4)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6 (4.1)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Green flagged  (&lt;</w:t>
            </w:r>
            <w:r w:rsidRPr="00941F72">
              <w:rPr>
                <w:rFonts w:ascii="Humnst777 BT" w:hAnsi="Humnst777 BT" w:cstheme="minorHAnsi"/>
                <w:sz w:val="20"/>
                <w:szCs w:val="20"/>
              </w:rPr>
              <w:t>600mg/day</w:t>
            </w:r>
            <w:r w:rsidRPr="00941F72">
              <w:rPr>
                <w:rFonts w:ascii="Humnst777 BT" w:hAnsi="Humnst777 BT"/>
                <w:sz w:val="20"/>
                <w:szCs w:val="20"/>
              </w:rPr>
              <w:t>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130 (87.8)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142 (95.9)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 xml:space="preserve">Unknown 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10 (6.8)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0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0"/>
                <w:szCs w:val="20"/>
              </w:rPr>
            </w:pPr>
            <w:r w:rsidRPr="00941F72">
              <w:rPr>
                <w:rFonts w:ascii="Humnst777 BT" w:hAnsi="Humnst777 BT"/>
                <w:b/>
                <w:sz w:val="20"/>
                <w:szCs w:val="20"/>
              </w:rPr>
              <w:t xml:space="preserve">Exercise </w:t>
            </w:r>
          </w:p>
        </w:tc>
        <w:tc>
          <w:tcPr>
            <w:tcW w:w="3260" w:type="dxa"/>
            <w:gridSpan w:val="2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 xml:space="preserve">P=0.02* 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Red flagged  (&lt; 30 minutes a day for 5 days per week)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95 (64.2)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78 (52.7)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Green flagged (</w:t>
            </w:r>
            <w:r w:rsidRPr="00941F72">
              <w:rPr>
                <w:rFonts w:ascii="Humnst777 BT" w:hAnsi="Humnst777 BT" w:cstheme="minorHAnsi"/>
                <w:sz w:val="20"/>
                <w:szCs w:val="20"/>
              </w:rPr>
              <w:t>≥</w:t>
            </w:r>
            <w:r w:rsidRPr="00941F72">
              <w:rPr>
                <w:rFonts w:ascii="Humnst777 BT" w:hAnsi="Humnst777 BT"/>
                <w:sz w:val="20"/>
                <w:szCs w:val="20"/>
              </w:rPr>
              <w:t>30 minutes a day for 5 days per week)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50 (33.8)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69 (46.6)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Unknown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3 (2.0)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 (0.7)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0"/>
                <w:szCs w:val="20"/>
              </w:rPr>
            </w:pPr>
            <w:r w:rsidRPr="00941F72">
              <w:rPr>
                <w:rFonts w:ascii="Humnst777 BT" w:hAnsi="Humnst777 BT"/>
                <w:b/>
                <w:sz w:val="20"/>
                <w:szCs w:val="20"/>
              </w:rPr>
              <w:t xml:space="preserve">Diet fruit and vegetables </w:t>
            </w:r>
          </w:p>
        </w:tc>
        <w:tc>
          <w:tcPr>
            <w:tcW w:w="3260" w:type="dxa"/>
            <w:gridSpan w:val="2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 xml:space="preserve">P=0.08 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Red flagged  (</w:t>
            </w:r>
            <w:r w:rsidRPr="00941F72">
              <w:rPr>
                <w:rFonts w:ascii="Humnst777 BT" w:hAnsi="Humnst777 BT" w:cstheme="minorHAnsi"/>
                <w:sz w:val="20"/>
                <w:szCs w:val="20"/>
              </w:rPr>
              <w:t>≤</w:t>
            </w:r>
            <w:r w:rsidRPr="00941F72">
              <w:rPr>
                <w:rFonts w:ascii="Humnst777 BT" w:hAnsi="Humnst777 BT"/>
                <w:sz w:val="20"/>
                <w:szCs w:val="20"/>
              </w:rPr>
              <w:t>2 daily portions)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41 (27.7)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31 (20.9)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Green flagged (</w:t>
            </w:r>
            <w:r w:rsidRPr="00941F72">
              <w:rPr>
                <w:rFonts w:ascii="Humnst777 BT" w:hAnsi="Humnst777 BT" w:cstheme="minorHAnsi"/>
                <w:sz w:val="20"/>
                <w:szCs w:val="20"/>
              </w:rPr>
              <w:t>≥</w:t>
            </w:r>
            <w:r w:rsidRPr="00941F72">
              <w:rPr>
                <w:rFonts w:ascii="Humnst777 BT" w:hAnsi="Humnst777 BT"/>
                <w:sz w:val="20"/>
                <w:szCs w:val="20"/>
              </w:rPr>
              <w:t>5 daily portions)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106 (71.6)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117 (79.1)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Unknown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 (0.7)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b/>
                <w:sz w:val="20"/>
                <w:szCs w:val="20"/>
              </w:rPr>
            </w:pPr>
            <w:r w:rsidRPr="00941F72">
              <w:rPr>
                <w:rFonts w:ascii="Humnst777 BT" w:hAnsi="Humnst777 BT"/>
                <w:b/>
                <w:sz w:val="20"/>
                <w:szCs w:val="20"/>
              </w:rPr>
              <w:t xml:space="preserve">Diet Fats </w:t>
            </w:r>
          </w:p>
        </w:tc>
        <w:tc>
          <w:tcPr>
            <w:tcW w:w="3260" w:type="dxa"/>
            <w:gridSpan w:val="2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P=0.74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Red flagged  (</w:t>
            </w:r>
            <w:r w:rsidRPr="00941F72">
              <w:rPr>
                <w:rFonts w:ascii="Humnst777 BT" w:hAnsi="Humnst777 BT" w:cstheme="minorHAnsi"/>
                <w:sz w:val="20"/>
                <w:szCs w:val="20"/>
              </w:rPr>
              <w:t>≥ 2 portions per day</w:t>
            </w:r>
            <w:r w:rsidRPr="00941F72">
              <w:rPr>
                <w:rFonts w:ascii="Humnst777 BT" w:hAnsi="Humnst777 BT"/>
                <w:sz w:val="20"/>
                <w:szCs w:val="20"/>
              </w:rPr>
              <w:t>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30 (20.3)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28 (18.9)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Green flagged (≤ 1 portion per day)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114 (77.0)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120 (81.1)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Unknown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4 (2.7)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0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b/>
                <w:sz w:val="20"/>
                <w:szCs w:val="20"/>
              </w:rPr>
              <w:t xml:space="preserve">Disrupted sleep </w:t>
            </w:r>
          </w:p>
        </w:tc>
        <w:tc>
          <w:tcPr>
            <w:tcW w:w="3260" w:type="dxa"/>
            <w:gridSpan w:val="2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P=0.15</w:t>
            </w:r>
          </w:p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Red flagged (&gt;8h or &lt;3h)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40 (27.0)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51 (34.5)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Green flagged  (7 – 8 hours)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107 (72.3)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96 (64.9)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  <w:tr w:rsidR="00941F72" w:rsidRPr="00941F72" w:rsidTr="006A2214">
        <w:trPr>
          <w:trHeight w:val="300"/>
        </w:trPr>
        <w:tc>
          <w:tcPr>
            <w:tcW w:w="5104" w:type="dxa"/>
            <w:noWrap/>
          </w:tcPr>
          <w:p w:rsidR="00941F72" w:rsidRPr="00941F72" w:rsidRDefault="00941F72" w:rsidP="006A2214">
            <w:pPr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Unknown</w:t>
            </w:r>
          </w:p>
        </w:tc>
        <w:tc>
          <w:tcPr>
            <w:tcW w:w="1701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 (0.7)</w:t>
            </w:r>
          </w:p>
        </w:tc>
        <w:tc>
          <w:tcPr>
            <w:tcW w:w="1559" w:type="dxa"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  <w:r w:rsidRPr="00941F72">
              <w:rPr>
                <w:rFonts w:ascii="Humnst777 BT" w:hAnsi="Humnst777 BT"/>
                <w:sz w:val="20"/>
                <w:szCs w:val="20"/>
              </w:rPr>
              <w:t>1 (0.7)</w:t>
            </w:r>
          </w:p>
        </w:tc>
        <w:tc>
          <w:tcPr>
            <w:tcW w:w="1196" w:type="dxa"/>
            <w:noWrap/>
          </w:tcPr>
          <w:p w:rsidR="00941F72" w:rsidRPr="00941F72" w:rsidRDefault="00941F72" w:rsidP="006A2214">
            <w:pPr>
              <w:jc w:val="center"/>
              <w:rPr>
                <w:rFonts w:ascii="Humnst777 BT" w:hAnsi="Humnst777 BT"/>
                <w:sz w:val="20"/>
                <w:szCs w:val="20"/>
              </w:rPr>
            </w:pPr>
          </w:p>
        </w:tc>
      </w:tr>
    </w:tbl>
    <w:p w:rsidR="00941F72" w:rsidRPr="00941F72" w:rsidRDefault="00941F72" w:rsidP="00941F72">
      <w:pPr>
        <w:rPr>
          <w:rFonts w:ascii="Humnst777 BT" w:hAnsi="Humnst777 BT" w:cs="Calibri"/>
          <w:sz w:val="20"/>
          <w:szCs w:val="20"/>
        </w:rPr>
      </w:pPr>
    </w:p>
    <w:p w:rsidR="00941F72" w:rsidRPr="00941F72" w:rsidRDefault="00941F72" w:rsidP="00941F72">
      <w:pPr>
        <w:rPr>
          <w:rFonts w:ascii="Humnst777 BT" w:hAnsi="Humnst777 BT"/>
          <w:sz w:val="20"/>
          <w:szCs w:val="20"/>
        </w:rPr>
      </w:pPr>
      <w:r w:rsidRPr="00941F72">
        <w:rPr>
          <w:rFonts w:ascii="Humnst777 BT" w:hAnsi="Humnst777 BT" w:cs="Calibri"/>
          <w:sz w:val="20"/>
          <w:szCs w:val="20"/>
        </w:rPr>
        <w:t xml:space="preserve">P for significant differences between health behaviours at baseline and follow-up, tested by </w:t>
      </w:r>
      <w:proofErr w:type="gramStart"/>
      <w:r w:rsidRPr="00941F72">
        <w:rPr>
          <w:rFonts w:ascii="Humnst777 BT" w:hAnsi="Humnst777 BT" w:cs="Calibri"/>
          <w:sz w:val="20"/>
          <w:szCs w:val="20"/>
        </w:rPr>
        <w:t xml:space="preserve">McNemar </w:t>
      </w:r>
      <w:r w:rsidRPr="00941F72">
        <w:rPr>
          <w:rFonts w:ascii="Humnst777 BT" w:hAnsi="Humnst777 BT" w:cs="Calibri"/>
          <w:sz w:val="20"/>
          <w:szCs w:val="20"/>
          <w:vertAlign w:val="superscript"/>
        </w:rPr>
        <w:t xml:space="preserve"> </w:t>
      </w:r>
      <w:r w:rsidRPr="00941F72">
        <w:rPr>
          <w:rFonts w:ascii="Humnst777 BT" w:hAnsi="Humnst777 BT"/>
          <w:sz w:val="20"/>
          <w:szCs w:val="20"/>
        </w:rPr>
        <w:t>test</w:t>
      </w:r>
      <w:proofErr w:type="gramEnd"/>
      <w:r w:rsidRPr="00941F72">
        <w:rPr>
          <w:rFonts w:ascii="Humnst777 BT" w:hAnsi="Humnst777 BT"/>
          <w:sz w:val="20"/>
          <w:szCs w:val="20"/>
        </w:rPr>
        <w:t>; *= Statistically significant at p&lt;0.05</w:t>
      </w:r>
    </w:p>
    <w:p w:rsidR="00941F72" w:rsidRDefault="00941F72" w:rsidP="00941F72"/>
    <w:p w:rsidR="00941F72" w:rsidRDefault="00941F72" w:rsidP="00941F72">
      <w:pPr>
        <w:rPr>
          <w:b/>
          <w:u w:val="single"/>
        </w:rPr>
      </w:pPr>
    </w:p>
    <w:p w:rsidR="00EB4C10" w:rsidRDefault="00EB4C10" w:rsidP="00576969">
      <w:pPr>
        <w:spacing w:line="360" w:lineRule="auto"/>
        <w:jc w:val="both"/>
        <w:rPr>
          <w:rFonts w:ascii="Humnst777 BT" w:hAnsi="Humnst777 BT"/>
          <w:sz w:val="22"/>
          <w:szCs w:val="22"/>
        </w:rPr>
      </w:pPr>
    </w:p>
    <w:sectPr w:rsidR="00EB4C1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A4D" w:rsidRDefault="00157A4D" w:rsidP="00157A4D">
      <w:r>
        <w:separator/>
      </w:r>
    </w:p>
  </w:endnote>
  <w:endnote w:type="continuationSeparator" w:id="0">
    <w:p w:rsidR="00157A4D" w:rsidRDefault="00157A4D" w:rsidP="00157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BT">
    <w:panose1 w:val="020B0603030504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3726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7A4D" w:rsidRDefault="00157A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3A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57A4D" w:rsidRDefault="00157A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A4D" w:rsidRDefault="00157A4D" w:rsidP="00157A4D">
      <w:r>
        <w:separator/>
      </w:r>
    </w:p>
  </w:footnote>
  <w:footnote w:type="continuationSeparator" w:id="0">
    <w:p w:rsidR="00157A4D" w:rsidRDefault="00157A4D" w:rsidP="00157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C20B4"/>
    <w:multiLevelType w:val="hybridMultilevel"/>
    <w:tmpl w:val="68223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53861"/>
    <w:multiLevelType w:val="hybridMultilevel"/>
    <w:tmpl w:val="5A74A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BD6115"/>
    <w:multiLevelType w:val="hybridMultilevel"/>
    <w:tmpl w:val="54A48968"/>
    <w:lvl w:ilvl="0" w:tplc="B88E8F2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380275"/>
    <w:multiLevelType w:val="hybridMultilevel"/>
    <w:tmpl w:val="4D121BC8"/>
    <w:lvl w:ilvl="0" w:tplc="2030325C">
      <w:numFmt w:val="bullet"/>
      <w:lvlText w:val=""/>
      <w:lvlJc w:val="left"/>
      <w:pPr>
        <w:ind w:left="720" w:hanging="360"/>
      </w:pPr>
      <w:rPr>
        <w:rFonts w:ascii="Symbol" w:eastAsia="Calibri" w:hAnsi="Symbol" w:cs="Times New Roman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F68"/>
    <w:rsid w:val="0000004C"/>
    <w:rsid w:val="000127CC"/>
    <w:rsid w:val="00034836"/>
    <w:rsid w:val="000442D8"/>
    <w:rsid w:val="0005000E"/>
    <w:rsid w:val="00051D18"/>
    <w:rsid w:val="00055297"/>
    <w:rsid w:val="00057065"/>
    <w:rsid w:val="0008237A"/>
    <w:rsid w:val="00090FA5"/>
    <w:rsid w:val="000A50F0"/>
    <w:rsid w:val="000B39BB"/>
    <w:rsid w:val="000D6FDB"/>
    <w:rsid w:val="000E22C0"/>
    <w:rsid w:val="000F2AAE"/>
    <w:rsid w:val="00101C66"/>
    <w:rsid w:val="0010218F"/>
    <w:rsid w:val="00107F62"/>
    <w:rsid w:val="001229AF"/>
    <w:rsid w:val="001265AD"/>
    <w:rsid w:val="001424AF"/>
    <w:rsid w:val="00150907"/>
    <w:rsid w:val="00157A4D"/>
    <w:rsid w:val="00165170"/>
    <w:rsid w:val="001662CE"/>
    <w:rsid w:val="00193D5B"/>
    <w:rsid w:val="00193EE2"/>
    <w:rsid w:val="001A044C"/>
    <w:rsid w:val="001A29FB"/>
    <w:rsid w:val="001A3D00"/>
    <w:rsid w:val="001A439D"/>
    <w:rsid w:val="001B4D07"/>
    <w:rsid w:val="001D073E"/>
    <w:rsid w:val="001D649E"/>
    <w:rsid w:val="001E4615"/>
    <w:rsid w:val="001F5488"/>
    <w:rsid w:val="001F63D5"/>
    <w:rsid w:val="00206BBA"/>
    <w:rsid w:val="0020704B"/>
    <w:rsid w:val="00246E78"/>
    <w:rsid w:val="00254315"/>
    <w:rsid w:val="00276975"/>
    <w:rsid w:val="00292503"/>
    <w:rsid w:val="002A20B9"/>
    <w:rsid w:val="002C54F9"/>
    <w:rsid w:val="002E43A8"/>
    <w:rsid w:val="002E6CEB"/>
    <w:rsid w:val="002F1485"/>
    <w:rsid w:val="002F6B06"/>
    <w:rsid w:val="00302C63"/>
    <w:rsid w:val="0030737E"/>
    <w:rsid w:val="0032529E"/>
    <w:rsid w:val="00337548"/>
    <w:rsid w:val="0034148E"/>
    <w:rsid w:val="00343F59"/>
    <w:rsid w:val="0035053C"/>
    <w:rsid w:val="00350B77"/>
    <w:rsid w:val="00366D48"/>
    <w:rsid w:val="003673A9"/>
    <w:rsid w:val="003736AC"/>
    <w:rsid w:val="00382B1A"/>
    <w:rsid w:val="0039037E"/>
    <w:rsid w:val="003E0278"/>
    <w:rsid w:val="003E1287"/>
    <w:rsid w:val="003F3A07"/>
    <w:rsid w:val="0040065E"/>
    <w:rsid w:val="004030E3"/>
    <w:rsid w:val="00404CAB"/>
    <w:rsid w:val="0042409F"/>
    <w:rsid w:val="00430531"/>
    <w:rsid w:val="00430AA3"/>
    <w:rsid w:val="0043447E"/>
    <w:rsid w:val="004402D8"/>
    <w:rsid w:val="004A0757"/>
    <w:rsid w:val="004A6DBF"/>
    <w:rsid w:val="004A6FC4"/>
    <w:rsid w:val="004A7483"/>
    <w:rsid w:val="004C04E3"/>
    <w:rsid w:val="004C5A3A"/>
    <w:rsid w:val="004E6FBB"/>
    <w:rsid w:val="00506D2A"/>
    <w:rsid w:val="0051325C"/>
    <w:rsid w:val="00522C81"/>
    <w:rsid w:val="00535CC8"/>
    <w:rsid w:val="0055144B"/>
    <w:rsid w:val="0056681D"/>
    <w:rsid w:val="00576969"/>
    <w:rsid w:val="005837A6"/>
    <w:rsid w:val="00585AB0"/>
    <w:rsid w:val="005A59AB"/>
    <w:rsid w:val="005A5FB2"/>
    <w:rsid w:val="005B558F"/>
    <w:rsid w:val="005B56C6"/>
    <w:rsid w:val="005B7FD5"/>
    <w:rsid w:val="005D63C9"/>
    <w:rsid w:val="005E560B"/>
    <w:rsid w:val="005E7E41"/>
    <w:rsid w:val="006116E9"/>
    <w:rsid w:val="00613F10"/>
    <w:rsid w:val="006303EF"/>
    <w:rsid w:val="0064693E"/>
    <w:rsid w:val="00653225"/>
    <w:rsid w:val="0065373A"/>
    <w:rsid w:val="00673327"/>
    <w:rsid w:val="0068462A"/>
    <w:rsid w:val="00690CEF"/>
    <w:rsid w:val="006972B4"/>
    <w:rsid w:val="006A344F"/>
    <w:rsid w:val="006A4C52"/>
    <w:rsid w:val="006A5034"/>
    <w:rsid w:val="006C0B5E"/>
    <w:rsid w:val="006C4551"/>
    <w:rsid w:val="006F4F12"/>
    <w:rsid w:val="00717E3B"/>
    <w:rsid w:val="00724EDF"/>
    <w:rsid w:val="0072791D"/>
    <w:rsid w:val="00733F84"/>
    <w:rsid w:val="0073562B"/>
    <w:rsid w:val="00750468"/>
    <w:rsid w:val="00755DC9"/>
    <w:rsid w:val="00776BB9"/>
    <w:rsid w:val="007777A3"/>
    <w:rsid w:val="00790436"/>
    <w:rsid w:val="007928CC"/>
    <w:rsid w:val="007959ED"/>
    <w:rsid w:val="00795D6F"/>
    <w:rsid w:val="007A072F"/>
    <w:rsid w:val="007C2E1E"/>
    <w:rsid w:val="007C69F5"/>
    <w:rsid w:val="007D41F7"/>
    <w:rsid w:val="007E48F7"/>
    <w:rsid w:val="007E6CEF"/>
    <w:rsid w:val="007F46B6"/>
    <w:rsid w:val="00802A02"/>
    <w:rsid w:val="00803630"/>
    <w:rsid w:val="00806AD8"/>
    <w:rsid w:val="00830905"/>
    <w:rsid w:val="0084167E"/>
    <w:rsid w:val="0085678C"/>
    <w:rsid w:val="0086759C"/>
    <w:rsid w:val="0087715F"/>
    <w:rsid w:val="00881032"/>
    <w:rsid w:val="0088646B"/>
    <w:rsid w:val="00896F68"/>
    <w:rsid w:val="008A5F4B"/>
    <w:rsid w:val="008C18BC"/>
    <w:rsid w:val="008C5E59"/>
    <w:rsid w:val="008C643E"/>
    <w:rsid w:val="008E08B1"/>
    <w:rsid w:val="008E68CA"/>
    <w:rsid w:val="008F1C15"/>
    <w:rsid w:val="00913868"/>
    <w:rsid w:val="0091771D"/>
    <w:rsid w:val="009214B2"/>
    <w:rsid w:val="00931E11"/>
    <w:rsid w:val="00941F72"/>
    <w:rsid w:val="009500A9"/>
    <w:rsid w:val="009617EF"/>
    <w:rsid w:val="00972E04"/>
    <w:rsid w:val="009750B0"/>
    <w:rsid w:val="009C01AB"/>
    <w:rsid w:val="009C057C"/>
    <w:rsid w:val="009E4D34"/>
    <w:rsid w:val="00A348DD"/>
    <w:rsid w:val="00A43656"/>
    <w:rsid w:val="00A5247C"/>
    <w:rsid w:val="00A55AC1"/>
    <w:rsid w:val="00A9174F"/>
    <w:rsid w:val="00AD224F"/>
    <w:rsid w:val="00AE542F"/>
    <w:rsid w:val="00AF7524"/>
    <w:rsid w:val="00B32437"/>
    <w:rsid w:val="00B3448D"/>
    <w:rsid w:val="00B34D82"/>
    <w:rsid w:val="00B75037"/>
    <w:rsid w:val="00B8322E"/>
    <w:rsid w:val="00B96C23"/>
    <w:rsid w:val="00B9799D"/>
    <w:rsid w:val="00BA0B5A"/>
    <w:rsid w:val="00BC0112"/>
    <w:rsid w:val="00BE56B7"/>
    <w:rsid w:val="00C10DFD"/>
    <w:rsid w:val="00C24922"/>
    <w:rsid w:val="00C260BE"/>
    <w:rsid w:val="00C36D2D"/>
    <w:rsid w:val="00C40BCD"/>
    <w:rsid w:val="00C53895"/>
    <w:rsid w:val="00C549E2"/>
    <w:rsid w:val="00C54FAA"/>
    <w:rsid w:val="00C67C6D"/>
    <w:rsid w:val="00C67FA5"/>
    <w:rsid w:val="00C72975"/>
    <w:rsid w:val="00C92A0E"/>
    <w:rsid w:val="00C953AE"/>
    <w:rsid w:val="00CB66E8"/>
    <w:rsid w:val="00CC3C8B"/>
    <w:rsid w:val="00CC7112"/>
    <w:rsid w:val="00CD074E"/>
    <w:rsid w:val="00D1467C"/>
    <w:rsid w:val="00D24A1F"/>
    <w:rsid w:val="00D26D4C"/>
    <w:rsid w:val="00D27417"/>
    <w:rsid w:val="00D354A0"/>
    <w:rsid w:val="00D5476D"/>
    <w:rsid w:val="00D563F8"/>
    <w:rsid w:val="00D65AD6"/>
    <w:rsid w:val="00D81A3A"/>
    <w:rsid w:val="00D83616"/>
    <w:rsid w:val="00D8446D"/>
    <w:rsid w:val="00DA0E83"/>
    <w:rsid w:val="00DA2B3F"/>
    <w:rsid w:val="00DA5A18"/>
    <w:rsid w:val="00DB73FF"/>
    <w:rsid w:val="00DC3AA4"/>
    <w:rsid w:val="00DD51C4"/>
    <w:rsid w:val="00DF52FA"/>
    <w:rsid w:val="00DF5E5D"/>
    <w:rsid w:val="00DF674A"/>
    <w:rsid w:val="00E0645D"/>
    <w:rsid w:val="00E06CA1"/>
    <w:rsid w:val="00E14AE2"/>
    <w:rsid w:val="00E36101"/>
    <w:rsid w:val="00E374E4"/>
    <w:rsid w:val="00E4462A"/>
    <w:rsid w:val="00E52EDC"/>
    <w:rsid w:val="00E55D40"/>
    <w:rsid w:val="00E6038A"/>
    <w:rsid w:val="00E70724"/>
    <w:rsid w:val="00E760EE"/>
    <w:rsid w:val="00EA2401"/>
    <w:rsid w:val="00EB4C10"/>
    <w:rsid w:val="00ED2CBB"/>
    <w:rsid w:val="00ED3F02"/>
    <w:rsid w:val="00ED4B04"/>
    <w:rsid w:val="00EF396F"/>
    <w:rsid w:val="00EF7E4D"/>
    <w:rsid w:val="00F024EF"/>
    <w:rsid w:val="00F04A29"/>
    <w:rsid w:val="00F30C94"/>
    <w:rsid w:val="00F343AD"/>
    <w:rsid w:val="00F355BF"/>
    <w:rsid w:val="00F90C73"/>
    <w:rsid w:val="00FA10F2"/>
    <w:rsid w:val="00FA398B"/>
    <w:rsid w:val="00FC5F27"/>
    <w:rsid w:val="00FD0C19"/>
    <w:rsid w:val="00FD653C"/>
    <w:rsid w:val="00FE25F5"/>
    <w:rsid w:val="00FE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C1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2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7A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A4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57A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A4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9037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1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1C4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C10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table" w:styleId="TableGrid">
    <w:name w:val="Table Grid"/>
    <w:basedOn w:val="TableNormal"/>
    <w:uiPriority w:val="59"/>
    <w:rsid w:val="00EB4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C1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2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7A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A4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57A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A4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9037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1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1C4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C10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table" w:styleId="TableGrid">
    <w:name w:val="Table Grid"/>
    <w:basedOn w:val="TableNormal"/>
    <w:uiPriority w:val="59"/>
    <w:rsid w:val="00EB4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1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1626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9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12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23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692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62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6908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1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54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6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2354">
          <w:marLeft w:val="0"/>
          <w:marRight w:val="0"/>
          <w:marTop w:val="0"/>
          <w:marBottom w:val="270"/>
          <w:divBdr>
            <w:top w:val="single" w:sz="6" w:space="8" w:color="D3D1D1"/>
            <w:left w:val="single" w:sz="6" w:space="0" w:color="D3D1D1"/>
            <w:bottom w:val="single" w:sz="6" w:space="8" w:color="D3D1D1"/>
            <w:right w:val="single" w:sz="6" w:space="0" w:color="D3D1D1"/>
          </w:divBdr>
          <w:divsChild>
            <w:div w:id="252973604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1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8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9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5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6315">
          <w:marLeft w:val="0"/>
          <w:marRight w:val="0"/>
          <w:marTop w:val="0"/>
          <w:marBottom w:val="270"/>
          <w:divBdr>
            <w:top w:val="single" w:sz="6" w:space="8" w:color="D3D1D1"/>
            <w:left w:val="single" w:sz="6" w:space="0" w:color="D3D1D1"/>
            <w:bottom w:val="single" w:sz="6" w:space="8" w:color="D3D1D1"/>
            <w:right w:val="single" w:sz="6" w:space="0" w:color="D3D1D1"/>
          </w:divBdr>
          <w:divsChild>
            <w:div w:id="788817843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26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09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350">
          <w:marLeft w:val="0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20779208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1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1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2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7165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6510568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0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4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7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8626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single" w:sz="6" w:space="0" w:color="D7D7D7"/>
                                <w:left w:val="single" w:sz="2" w:space="0" w:color="D7D7D7"/>
                                <w:bottom w:val="single" w:sz="6" w:space="0" w:color="D7D7D7"/>
                                <w:right w:val="single" w:sz="2" w:space="0" w:color="D7D7D7"/>
                              </w:divBdr>
                              <w:divsChild>
                                <w:div w:id="77818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460BE2CB</Template>
  <TotalTime>3</TotalTime>
  <Pages>5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Canterbury Christ Church University</Company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db166</dc:creator>
  <cp:lastModifiedBy>db166</cp:lastModifiedBy>
  <cp:revision>4</cp:revision>
  <cp:lastPrinted>2013-07-26T11:12:00Z</cp:lastPrinted>
  <dcterms:created xsi:type="dcterms:W3CDTF">2014-01-06T13:23:00Z</dcterms:created>
  <dcterms:modified xsi:type="dcterms:W3CDTF">2014-01-06T14:25:00Z</dcterms:modified>
</cp:coreProperties>
</file>