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CE7" w:rsidRPr="00B47EF9" w:rsidRDefault="00013CE7" w:rsidP="00013CE7">
      <w:pPr>
        <w:rPr>
          <w:rFonts w:ascii="Times New Roman" w:hAnsi="Times New Roman" w:cs="Times New Roman"/>
          <w:b/>
          <w:bCs/>
          <w:sz w:val="24"/>
          <w:szCs w:val="24"/>
          <w:lang w:val="en-MY"/>
        </w:rPr>
      </w:pPr>
      <w:r>
        <w:rPr>
          <w:rFonts w:ascii="Times New Roman" w:hAnsi="Times New Roman" w:cs="Times New Roman"/>
          <w:b/>
          <w:bCs/>
          <w:sz w:val="24"/>
          <w:szCs w:val="24"/>
          <w:lang w:val="en-MY"/>
        </w:rPr>
        <w:t xml:space="preserve">Additional file 1: </w:t>
      </w:r>
      <w:r w:rsidRPr="00B47EF9">
        <w:rPr>
          <w:rFonts w:ascii="Times New Roman" w:hAnsi="Times New Roman" w:cs="Times New Roman"/>
          <w:b/>
          <w:bCs/>
          <w:sz w:val="24"/>
          <w:szCs w:val="24"/>
          <w:lang w:val="en-MY"/>
        </w:rPr>
        <w:t>Sampling Details</w:t>
      </w:r>
    </w:p>
    <w:p w:rsidR="00013CE7" w:rsidRDefault="00013CE7" w:rsidP="00013CE7">
      <w:pPr>
        <w:rPr>
          <w:rFonts w:ascii="Times New Roman" w:hAnsi="Times New Roman" w:cs="Times New Roman"/>
          <w:sz w:val="24"/>
          <w:szCs w:val="24"/>
          <w:lang w:val="en-MY"/>
        </w:rPr>
      </w:pPr>
    </w:p>
    <w:p w:rsidR="00013CE7" w:rsidRPr="00050DD3" w:rsidRDefault="00013CE7" w:rsidP="00013CE7">
      <w:pPr>
        <w:rPr>
          <w:rFonts w:ascii="Times New Roman" w:hAnsi="Times New Roman" w:cs="Times New Roman"/>
          <w:sz w:val="24"/>
          <w:szCs w:val="24"/>
          <w:lang w:val="en-MY"/>
        </w:rPr>
      </w:pPr>
      <w:r w:rsidRPr="00050DD3">
        <w:rPr>
          <w:rFonts w:ascii="Times New Roman" w:hAnsi="Times New Roman" w:cs="Times New Roman"/>
          <w:sz w:val="24"/>
          <w:szCs w:val="24"/>
          <w:lang w:val="en-MY"/>
        </w:rPr>
        <w:t>The sample included in this study consisted of</w:t>
      </w:r>
      <w:r w:rsidRPr="00050DD3">
        <w:rPr>
          <w:rFonts w:ascii="Times New Roman" w:hAnsi="Times New Roman" w:cs="Times New Roman"/>
          <w:sz w:val="24"/>
          <w:szCs w:val="24"/>
        </w:rPr>
        <w:t xml:space="preserve"> 2510 students, which was around twenty percent of the total number of grade 11 and 12 high school students (12,269) in Aden governorate were targeted in this study. According to the details provided by the office of education in Aden governorate the mean number of students in each class was 49 students with a total of 250 classes with grade 11 and 12 students. </w:t>
      </w:r>
      <w:r w:rsidRPr="00050DD3">
        <w:rPr>
          <w:rFonts w:ascii="Times New Roman" w:hAnsi="Times New Roman" w:cs="Times New Roman"/>
          <w:sz w:val="24"/>
          <w:szCs w:val="24"/>
          <w:lang w:val="en-MY"/>
        </w:rPr>
        <w:t xml:space="preserve">Thus the total number of classes for the sample was 51 (2510/49). </w:t>
      </w:r>
      <w:r w:rsidRPr="00050DD3">
        <w:rPr>
          <w:rFonts w:ascii="Times New Roman" w:hAnsi="Times New Roman" w:cs="Times New Roman"/>
          <w:sz w:val="24"/>
          <w:szCs w:val="24"/>
        </w:rPr>
        <w:t>The required number of classes in each district and schools was selected using the proportional allocation technique.  In each school, the required number of classes was selected by simple random sampling. In the selected classes, all students who were present in the survey day were invited to complete the questionnaire</w:t>
      </w:r>
      <w:r w:rsidRPr="00050DD3">
        <w:rPr>
          <w:rFonts w:ascii="Times New Roman" w:hAnsi="Times New Roman" w:cs="Times New Roman"/>
          <w:sz w:val="24"/>
          <w:szCs w:val="24"/>
          <w:lang w:val="en-MY"/>
        </w:rPr>
        <w:t>. For instance, the tot</w:t>
      </w:r>
      <w:r>
        <w:rPr>
          <w:rFonts w:ascii="Times New Roman" w:hAnsi="Times New Roman" w:cs="Times New Roman"/>
          <w:sz w:val="24"/>
          <w:szCs w:val="24"/>
          <w:lang w:val="en-MY"/>
        </w:rPr>
        <w:t>al number of classes of grade 11 and 12</w:t>
      </w:r>
      <w:r w:rsidRPr="00050DD3">
        <w:rPr>
          <w:rFonts w:ascii="Times New Roman" w:hAnsi="Times New Roman" w:cs="Times New Roman"/>
          <w:sz w:val="24"/>
          <w:szCs w:val="24"/>
          <w:lang w:val="en-MY"/>
        </w:rPr>
        <w:t xml:space="preserve"> in the two secondary schools in Maalla district is 22 which is amounted to 8.8% of the total number of classes (22 out of 250). This means 8.8% of the total number of the required classes is needed from Maalla. Therefore, four classes were enrolled from Maalla (4 is 8.8% of 50). In each school, the required number of classes was selected by simple random sampling. In the example of Maalla, nine of the 22 classes are found in the girls’ school whereas 13 in the boys’ school. Therefore, two </w:t>
      </w:r>
      <w:r>
        <w:rPr>
          <w:rFonts w:ascii="Times New Roman" w:hAnsi="Times New Roman" w:cs="Times New Roman"/>
          <w:sz w:val="24"/>
          <w:szCs w:val="24"/>
          <w:lang w:val="en-MY"/>
        </w:rPr>
        <w:t>classes (one class from grade 11 and one from grade 12</w:t>
      </w:r>
      <w:r w:rsidRPr="00050DD3">
        <w:rPr>
          <w:rFonts w:ascii="Times New Roman" w:hAnsi="Times New Roman" w:cs="Times New Roman"/>
          <w:sz w:val="24"/>
          <w:szCs w:val="24"/>
          <w:lang w:val="en-MY"/>
        </w:rPr>
        <w:t xml:space="preserve">) were randomly selected from each school to attain the four required classes. </w:t>
      </w:r>
    </w:p>
    <w:p w:rsidR="00013CE7" w:rsidRDefault="00013CE7" w:rsidP="00013CE7">
      <w:pPr>
        <w:spacing w:line="360" w:lineRule="auto"/>
        <w:jc w:val="center"/>
        <w:rPr>
          <w:rFonts w:ascii="Times New Roman" w:hAnsi="Times New Roman" w:cs="Times New Roman"/>
          <w:b/>
          <w:bCs/>
          <w:sz w:val="20"/>
          <w:szCs w:val="20"/>
        </w:rPr>
      </w:pPr>
    </w:p>
    <w:p w:rsidR="00013CE7" w:rsidRDefault="00013CE7" w:rsidP="00013CE7">
      <w:pPr>
        <w:spacing w:line="360" w:lineRule="auto"/>
        <w:jc w:val="center"/>
        <w:rPr>
          <w:rFonts w:ascii="Times New Roman" w:hAnsi="Times New Roman" w:cs="Times New Roman"/>
          <w:b/>
          <w:bCs/>
          <w:sz w:val="20"/>
          <w:szCs w:val="20"/>
        </w:rPr>
      </w:pPr>
    </w:p>
    <w:p w:rsidR="00013CE7" w:rsidRDefault="00013CE7" w:rsidP="00013CE7">
      <w:pPr>
        <w:spacing w:line="360" w:lineRule="auto"/>
        <w:jc w:val="center"/>
        <w:rPr>
          <w:rFonts w:ascii="Times New Roman" w:hAnsi="Times New Roman" w:cs="Times New Roman"/>
          <w:b/>
          <w:bCs/>
          <w:sz w:val="20"/>
          <w:szCs w:val="20"/>
        </w:rPr>
      </w:pPr>
    </w:p>
    <w:p w:rsidR="00013CE7" w:rsidRDefault="00013CE7" w:rsidP="00013CE7">
      <w:pPr>
        <w:spacing w:line="360" w:lineRule="auto"/>
        <w:jc w:val="center"/>
        <w:rPr>
          <w:rFonts w:ascii="Times New Roman" w:hAnsi="Times New Roman" w:cs="Times New Roman"/>
          <w:b/>
          <w:bCs/>
          <w:sz w:val="20"/>
          <w:szCs w:val="20"/>
        </w:rPr>
      </w:pPr>
    </w:p>
    <w:p w:rsidR="00013CE7" w:rsidRDefault="00013CE7" w:rsidP="00013CE7">
      <w:pPr>
        <w:spacing w:line="360" w:lineRule="auto"/>
        <w:jc w:val="center"/>
        <w:rPr>
          <w:rFonts w:ascii="Times New Roman" w:hAnsi="Times New Roman" w:cs="Times New Roman"/>
          <w:b/>
          <w:bCs/>
          <w:sz w:val="20"/>
          <w:szCs w:val="20"/>
        </w:rPr>
      </w:pPr>
    </w:p>
    <w:p w:rsidR="00013CE7" w:rsidRDefault="00013CE7" w:rsidP="00013CE7">
      <w:pPr>
        <w:spacing w:line="360" w:lineRule="auto"/>
        <w:jc w:val="center"/>
        <w:rPr>
          <w:rFonts w:ascii="Times New Roman" w:hAnsi="Times New Roman" w:cs="Times New Roman"/>
          <w:b/>
          <w:bCs/>
          <w:sz w:val="20"/>
          <w:szCs w:val="20"/>
        </w:rPr>
      </w:pPr>
    </w:p>
    <w:p w:rsidR="00013CE7" w:rsidRPr="00012053" w:rsidRDefault="00013CE7" w:rsidP="00013CE7">
      <w:pPr>
        <w:spacing w:line="360" w:lineRule="auto"/>
        <w:jc w:val="center"/>
        <w:rPr>
          <w:rFonts w:asciiTheme="majorBidi" w:hAnsiTheme="majorBidi" w:cstheme="majorBidi"/>
          <w:b/>
          <w:bCs/>
          <w:sz w:val="20"/>
          <w:szCs w:val="20"/>
        </w:rPr>
      </w:pPr>
    </w:p>
    <w:p w:rsidR="00013CE7" w:rsidRPr="00012053" w:rsidRDefault="00013CE7" w:rsidP="00013CE7">
      <w:pPr>
        <w:spacing w:line="360" w:lineRule="auto"/>
        <w:rPr>
          <w:rFonts w:asciiTheme="majorBidi" w:hAnsiTheme="majorBidi" w:cstheme="majorBidi"/>
          <w:b/>
          <w:bCs/>
          <w:sz w:val="20"/>
          <w:szCs w:val="20"/>
        </w:rPr>
      </w:pPr>
      <w:r w:rsidRPr="00012053">
        <w:rPr>
          <w:rFonts w:asciiTheme="majorBidi" w:hAnsiTheme="majorBidi" w:cstheme="majorBidi"/>
          <w:b/>
          <w:bCs/>
          <w:sz w:val="20"/>
          <w:szCs w:val="20"/>
        </w:rPr>
        <w:lastRenderedPageBreak/>
        <w:t>Distribution of grade 11 and 12 students in the different districts</w:t>
      </w:r>
    </w:p>
    <w:tbl>
      <w:tblPr>
        <w:tblW w:w="8735" w:type="dxa"/>
        <w:jc w:val="center"/>
        <w:tblInd w:w="547" w:type="dxa"/>
        <w:tblBorders>
          <w:top w:val="single" w:sz="4" w:space="0" w:color="000000"/>
          <w:left w:val="single" w:sz="4" w:space="0" w:color="000000"/>
          <w:bottom w:val="single" w:sz="4" w:space="0" w:color="000000"/>
          <w:right w:val="single" w:sz="4" w:space="0" w:color="000000"/>
          <w:insideH w:val="single" w:sz="4" w:space="0" w:color="000000"/>
        </w:tblBorders>
        <w:shd w:val="clear" w:color="auto" w:fill="FFFFFF"/>
        <w:tblLook w:val="01E0"/>
      </w:tblPr>
      <w:tblGrid>
        <w:gridCol w:w="1352"/>
        <w:gridCol w:w="839"/>
        <w:gridCol w:w="961"/>
        <w:gridCol w:w="860"/>
        <w:gridCol w:w="961"/>
        <w:gridCol w:w="928"/>
        <w:gridCol w:w="839"/>
        <w:gridCol w:w="852"/>
        <w:gridCol w:w="1143"/>
      </w:tblGrid>
      <w:tr w:rsidR="00013CE7" w:rsidRPr="00012053" w:rsidTr="00475C51">
        <w:trPr>
          <w:jc w:val="center"/>
        </w:trPr>
        <w:tc>
          <w:tcPr>
            <w:tcW w:w="1495" w:type="dxa"/>
            <w:shd w:val="clear" w:color="auto" w:fill="FFFFFF"/>
          </w:tcPr>
          <w:p w:rsidR="00013CE7" w:rsidRPr="00013CE7" w:rsidRDefault="00013CE7" w:rsidP="00475C51">
            <w:pPr>
              <w:spacing w:line="360" w:lineRule="auto"/>
              <w:rPr>
                <w:rFonts w:asciiTheme="majorBidi" w:hAnsiTheme="majorBidi" w:cstheme="majorBidi"/>
                <w:b/>
                <w:bCs/>
                <w:sz w:val="20"/>
                <w:szCs w:val="20"/>
              </w:rPr>
            </w:pPr>
            <w:r w:rsidRPr="00013CE7">
              <w:rPr>
                <w:rFonts w:asciiTheme="majorBidi" w:hAnsiTheme="majorBidi" w:cstheme="majorBidi"/>
                <w:b/>
                <w:bCs/>
                <w:sz w:val="20"/>
                <w:szCs w:val="20"/>
              </w:rPr>
              <w:t>District</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Grade 12 Classes</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Grade 12 Students</w:t>
            </w:r>
          </w:p>
        </w:tc>
        <w:tc>
          <w:tcPr>
            <w:tcW w:w="879"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Grade 11 Classes</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Grade 11 Students</w:t>
            </w:r>
          </w:p>
        </w:tc>
        <w:tc>
          <w:tcPr>
            <w:tcW w:w="857"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Total students</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No. of Classes</w:t>
            </w:r>
          </w:p>
        </w:tc>
        <w:tc>
          <w:tcPr>
            <w:tcW w:w="916"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 of classes</w:t>
            </w:r>
          </w:p>
        </w:tc>
        <w:tc>
          <w:tcPr>
            <w:tcW w:w="1260"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Required no. of Classes</w:t>
            </w:r>
          </w:p>
        </w:tc>
      </w:tr>
      <w:tr w:rsidR="00013CE7" w:rsidRPr="00012053" w:rsidTr="00475C51">
        <w:trPr>
          <w:jc w:val="center"/>
        </w:trPr>
        <w:tc>
          <w:tcPr>
            <w:tcW w:w="1495" w:type="dxa"/>
            <w:shd w:val="clear" w:color="auto" w:fill="FFFFFF"/>
            <w:vAlign w:val="center"/>
          </w:tcPr>
          <w:p w:rsidR="00013CE7" w:rsidRPr="00013CE7" w:rsidRDefault="00013CE7" w:rsidP="00475C51">
            <w:pPr>
              <w:spacing w:line="360" w:lineRule="auto"/>
              <w:ind w:left="180"/>
              <w:rPr>
                <w:rFonts w:asciiTheme="majorBidi" w:hAnsiTheme="majorBidi" w:cstheme="majorBidi"/>
                <w:color w:val="000000"/>
                <w:sz w:val="20"/>
                <w:szCs w:val="20"/>
              </w:rPr>
            </w:pPr>
            <w:r w:rsidRPr="00013CE7">
              <w:rPr>
                <w:rFonts w:asciiTheme="majorBidi" w:hAnsiTheme="majorBidi" w:cstheme="majorBidi"/>
                <w:color w:val="000000"/>
                <w:sz w:val="20"/>
                <w:szCs w:val="20"/>
              </w:rPr>
              <w:t>Maalla</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11</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550</w:t>
            </w:r>
          </w:p>
        </w:tc>
        <w:tc>
          <w:tcPr>
            <w:tcW w:w="879"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11</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532</w:t>
            </w:r>
          </w:p>
        </w:tc>
        <w:tc>
          <w:tcPr>
            <w:tcW w:w="85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1082</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22</w:t>
            </w:r>
          </w:p>
        </w:tc>
        <w:tc>
          <w:tcPr>
            <w:tcW w:w="916"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8.8</w:t>
            </w:r>
          </w:p>
        </w:tc>
        <w:tc>
          <w:tcPr>
            <w:tcW w:w="1260"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4</w:t>
            </w:r>
          </w:p>
        </w:tc>
      </w:tr>
      <w:tr w:rsidR="00013CE7" w:rsidRPr="00012053" w:rsidTr="00475C51">
        <w:trPr>
          <w:jc w:val="center"/>
        </w:trPr>
        <w:tc>
          <w:tcPr>
            <w:tcW w:w="1495" w:type="dxa"/>
            <w:shd w:val="clear" w:color="auto" w:fill="FFFFFF"/>
            <w:vAlign w:val="center"/>
          </w:tcPr>
          <w:p w:rsidR="00013CE7" w:rsidRPr="00013CE7" w:rsidRDefault="00013CE7" w:rsidP="00475C51">
            <w:pPr>
              <w:spacing w:line="360" w:lineRule="auto"/>
              <w:ind w:left="180"/>
              <w:rPr>
                <w:rFonts w:asciiTheme="majorBidi" w:hAnsiTheme="majorBidi" w:cstheme="majorBidi"/>
                <w:color w:val="000000"/>
                <w:sz w:val="20"/>
                <w:szCs w:val="20"/>
              </w:rPr>
            </w:pPr>
            <w:r w:rsidRPr="00013CE7">
              <w:rPr>
                <w:rFonts w:asciiTheme="majorBidi" w:hAnsiTheme="majorBidi" w:cstheme="majorBidi"/>
                <w:color w:val="000000"/>
                <w:sz w:val="20"/>
                <w:szCs w:val="20"/>
              </w:rPr>
              <w:t>Al-Tawahi</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13</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526</w:t>
            </w:r>
          </w:p>
        </w:tc>
        <w:tc>
          <w:tcPr>
            <w:tcW w:w="879"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12</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553</w:t>
            </w:r>
          </w:p>
        </w:tc>
        <w:tc>
          <w:tcPr>
            <w:tcW w:w="85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1079</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25</w:t>
            </w:r>
          </w:p>
        </w:tc>
        <w:tc>
          <w:tcPr>
            <w:tcW w:w="916"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10.0</w:t>
            </w:r>
          </w:p>
        </w:tc>
        <w:tc>
          <w:tcPr>
            <w:tcW w:w="1260"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5</w:t>
            </w:r>
          </w:p>
        </w:tc>
      </w:tr>
      <w:tr w:rsidR="00013CE7" w:rsidRPr="00012053" w:rsidTr="00475C51">
        <w:trPr>
          <w:jc w:val="center"/>
        </w:trPr>
        <w:tc>
          <w:tcPr>
            <w:tcW w:w="1495" w:type="dxa"/>
            <w:shd w:val="clear" w:color="auto" w:fill="FFFFFF"/>
            <w:vAlign w:val="center"/>
          </w:tcPr>
          <w:p w:rsidR="00013CE7" w:rsidRPr="00013CE7" w:rsidRDefault="00013CE7" w:rsidP="00475C51">
            <w:pPr>
              <w:spacing w:line="360" w:lineRule="auto"/>
              <w:ind w:left="180"/>
              <w:rPr>
                <w:rFonts w:asciiTheme="majorBidi" w:hAnsiTheme="majorBidi" w:cstheme="majorBidi"/>
                <w:color w:val="000000"/>
                <w:sz w:val="20"/>
                <w:szCs w:val="20"/>
              </w:rPr>
            </w:pPr>
            <w:r w:rsidRPr="00013CE7">
              <w:rPr>
                <w:rFonts w:asciiTheme="majorBidi" w:hAnsiTheme="majorBidi" w:cstheme="majorBidi"/>
                <w:color w:val="000000"/>
                <w:sz w:val="20"/>
                <w:szCs w:val="20"/>
              </w:rPr>
              <w:t>Khor- Makser</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10</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539</w:t>
            </w:r>
          </w:p>
        </w:tc>
        <w:tc>
          <w:tcPr>
            <w:tcW w:w="879"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9</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575</w:t>
            </w:r>
          </w:p>
        </w:tc>
        <w:tc>
          <w:tcPr>
            <w:tcW w:w="85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1114</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19</w:t>
            </w:r>
          </w:p>
        </w:tc>
        <w:tc>
          <w:tcPr>
            <w:tcW w:w="916"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7.6</w:t>
            </w:r>
          </w:p>
        </w:tc>
        <w:tc>
          <w:tcPr>
            <w:tcW w:w="1260"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4</w:t>
            </w:r>
          </w:p>
        </w:tc>
      </w:tr>
      <w:tr w:rsidR="00013CE7" w:rsidRPr="00012053" w:rsidTr="00475C51">
        <w:trPr>
          <w:jc w:val="center"/>
        </w:trPr>
        <w:tc>
          <w:tcPr>
            <w:tcW w:w="1495" w:type="dxa"/>
            <w:shd w:val="clear" w:color="auto" w:fill="FFFFFF"/>
            <w:vAlign w:val="center"/>
          </w:tcPr>
          <w:p w:rsidR="00013CE7" w:rsidRPr="00013CE7" w:rsidRDefault="00013CE7" w:rsidP="00475C51">
            <w:pPr>
              <w:spacing w:line="360" w:lineRule="auto"/>
              <w:ind w:left="180"/>
              <w:rPr>
                <w:rFonts w:asciiTheme="majorBidi" w:hAnsiTheme="majorBidi" w:cstheme="majorBidi"/>
                <w:color w:val="000000"/>
                <w:sz w:val="20"/>
                <w:szCs w:val="20"/>
              </w:rPr>
            </w:pPr>
            <w:r w:rsidRPr="00013CE7">
              <w:rPr>
                <w:rFonts w:asciiTheme="majorBidi" w:hAnsiTheme="majorBidi" w:cstheme="majorBidi"/>
                <w:color w:val="000000"/>
                <w:sz w:val="20"/>
                <w:szCs w:val="20"/>
              </w:rPr>
              <w:t>Sirah</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19</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883</w:t>
            </w:r>
          </w:p>
        </w:tc>
        <w:tc>
          <w:tcPr>
            <w:tcW w:w="879"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21</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906</w:t>
            </w:r>
          </w:p>
        </w:tc>
        <w:tc>
          <w:tcPr>
            <w:tcW w:w="85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1789</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40</w:t>
            </w:r>
          </w:p>
        </w:tc>
        <w:tc>
          <w:tcPr>
            <w:tcW w:w="916"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15.9</w:t>
            </w:r>
          </w:p>
        </w:tc>
        <w:tc>
          <w:tcPr>
            <w:tcW w:w="1260"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8</w:t>
            </w:r>
          </w:p>
        </w:tc>
      </w:tr>
      <w:tr w:rsidR="00013CE7" w:rsidRPr="00012053" w:rsidTr="00475C51">
        <w:trPr>
          <w:jc w:val="center"/>
        </w:trPr>
        <w:tc>
          <w:tcPr>
            <w:tcW w:w="1495" w:type="dxa"/>
            <w:shd w:val="clear" w:color="auto" w:fill="FFFFFF"/>
            <w:vAlign w:val="center"/>
          </w:tcPr>
          <w:p w:rsidR="00013CE7" w:rsidRPr="00013CE7" w:rsidRDefault="00013CE7" w:rsidP="00475C51">
            <w:pPr>
              <w:spacing w:line="360" w:lineRule="auto"/>
              <w:ind w:left="180"/>
              <w:rPr>
                <w:rFonts w:asciiTheme="majorBidi" w:hAnsiTheme="majorBidi" w:cstheme="majorBidi"/>
                <w:color w:val="000000"/>
                <w:sz w:val="20"/>
                <w:szCs w:val="20"/>
              </w:rPr>
            </w:pPr>
            <w:r w:rsidRPr="00013CE7">
              <w:rPr>
                <w:rFonts w:asciiTheme="majorBidi" w:hAnsiTheme="majorBidi" w:cstheme="majorBidi"/>
                <w:color w:val="000000"/>
                <w:sz w:val="20"/>
                <w:szCs w:val="20"/>
              </w:rPr>
              <w:t>Al-Buraiqa</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14</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641</w:t>
            </w:r>
          </w:p>
        </w:tc>
        <w:tc>
          <w:tcPr>
            <w:tcW w:w="879"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14</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694</w:t>
            </w:r>
          </w:p>
        </w:tc>
        <w:tc>
          <w:tcPr>
            <w:tcW w:w="85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1335</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28</w:t>
            </w:r>
          </w:p>
        </w:tc>
        <w:tc>
          <w:tcPr>
            <w:tcW w:w="916"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11.2</w:t>
            </w:r>
          </w:p>
        </w:tc>
        <w:tc>
          <w:tcPr>
            <w:tcW w:w="1260"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6</w:t>
            </w:r>
          </w:p>
        </w:tc>
      </w:tr>
      <w:tr w:rsidR="00013CE7" w:rsidRPr="00012053" w:rsidTr="00475C51">
        <w:trPr>
          <w:jc w:val="center"/>
        </w:trPr>
        <w:tc>
          <w:tcPr>
            <w:tcW w:w="1495" w:type="dxa"/>
            <w:shd w:val="clear" w:color="auto" w:fill="FFFFFF"/>
            <w:vAlign w:val="center"/>
          </w:tcPr>
          <w:p w:rsidR="00013CE7" w:rsidRPr="00013CE7" w:rsidRDefault="00013CE7" w:rsidP="00475C51">
            <w:pPr>
              <w:spacing w:line="360" w:lineRule="auto"/>
              <w:ind w:left="180"/>
              <w:rPr>
                <w:rFonts w:asciiTheme="majorBidi" w:hAnsiTheme="majorBidi" w:cstheme="majorBidi"/>
                <w:color w:val="000000"/>
                <w:sz w:val="20"/>
                <w:szCs w:val="20"/>
              </w:rPr>
            </w:pPr>
            <w:r w:rsidRPr="00013CE7">
              <w:rPr>
                <w:rFonts w:asciiTheme="majorBidi" w:hAnsiTheme="majorBidi" w:cstheme="majorBidi"/>
                <w:color w:val="000000"/>
                <w:sz w:val="20"/>
                <w:szCs w:val="20"/>
              </w:rPr>
              <w:t>Sheikh Othman</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21</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1087</w:t>
            </w:r>
          </w:p>
        </w:tc>
        <w:tc>
          <w:tcPr>
            <w:tcW w:w="879"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22</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1097</w:t>
            </w:r>
          </w:p>
        </w:tc>
        <w:tc>
          <w:tcPr>
            <w:tcW w:w="85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2184</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43</w:t>
            </w:r>
          </w:p>
        </w:tc>
        <w:tc>
          <w:tcPr>
            <w:tcW w:w="916"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17.1</w:t>
            </w:r>
          </w:p>
        </w:tc>
        <w:tc>
          <w:tcPr>
            <w:tcW w:w="1260"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tl/>
              </w:rPr>
              <w:t>9</w:t>
            </w:r>
          </w:p>
        </w:tc>
      </w:tr>
      <w:tr w:rsidR="00013CE7" w:rsidRPr="00012053" w:rsidTr="00475C51">
        <w:trPr>
          <w:jc w:val="center"/>
        </w:trPr>
        <w:tc>
          <w:tcPr>
            <w:tcW w:w="1495" w:type="dxa"/>
            <w:shd w:val="clear" w:color="auto" w:fill="FFFFFF"/>
            <w:vAlign w:val="center"/>
          </w:tcPr>
          <w:p w:rsidR="00013CE7" w:rsidRPr="00013CE7" w:rsidRDefault="00013CE7" w:rsidP="00475C51">
            <w:pPr>
              <w:spacing w:line="360" w:lineRule="auto"/>
              <w:ind w:left="180"/>
              <w:rPr>
                <w:rFonts w:asciiTheme="majorBidi" w:hAnsiTheme="majorBidi" w:cstheme="majorBidi"/>
                <w:color w:val="000000"/>
                <w:sz w:val="20"/>
                <w:szCs w:val="20"/>
              </w:rPr>
            </w:pPr>
            <w:r w:rsidRPr="00013CE7">
              <w:rPr>
                <w:rFonts w:asciiTheme="majorBidi" w:hAnsiTheme="majorBidi" w:cstheme="majorBidi"/>
                <w:color w:val="000000"/>
                <w:sz w:val="20"/>
                <w:szCs w:val="20"/>
              </w:rPr>
              <w:t>Dar- Sa'ad</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16</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792</w:t>
            </w:r>
          </w:p>
        </w:tc>
        <w:tc>
          <w:tcPr>
            <w:tcW w:w="879"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19</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966</w:t>
            </w:r>
          </w:p>
        </w:tc>
        <w:tc>
          <w:tcPr>
            <w:tcW w:w="85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1758</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35</w:t>
            </w:r>
          </w:p>
        </w:tc>
        <w:tc>
          <w:tcPr>
            <w:tcW w:w="916"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13.9</w:t>
            </w:r>
          </w:p>
        </w:tc>
        <w:tc>
          <w:tcPr>
            <w:tcW w:w="1260"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7</w:t>
            </w:r>
          </w:p>
        </w:tc>
      </w:tr>
      <w:tr w:rsidR="00013CE7" w:rsidRPr="00012053" w:rsidTr="00475C51">
        <w:trPr>
          <w:jc w:val="center"/>
        </w:trPr>
        <w:tc>
          <w:tcPr>
            <w:tcW w:w="1495" w:type="dxa"/>
            <w:shd w:val="clear" w:color="auto" w:fill="FFFFFF"/>
            <w:vAlign w:val="center"/>
          </w:tcPr>
          <w:p w:rsidR="00013CE7" w:rsidRPr="00013CE7" w:rsidRDefault="00013CE7" w:rsidP="00475C51">
            <w:pPr>
              <w:spacing w:line="360" w:lineRule="auto"/>
              <w:ind w:left="180"/>
              <w:rPr>
                <w:rFonts w:asciiTheme="majorBidi" w:hAnsiTheme="majorBidi" w:cstheme="majorBidi"/>
                <w:color w:val="000000"/>
                <w:sz w:val="20"/>
                <w:szCs w:val="20"/>
              </w:rPr>
            </w:pPr>
            <w:r w:rsidRPr="00013CE7">
              <w:rPr>
                <w:rFonts w:asciiTheme="majorBidi" w:hAnsiTheme="majorBidi" w:cstheme="majorBidi"/>
                <w:color w:val="000000"/>
                <w:sz w:val="20"/>
                <w:szCs w:val="20"/>
              </w:rPr>
              <w:t>Mansoura</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17</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877</w:t>
            </w:r>
          </w:p>
        </w:tc>
        <w:tc>
          <w:tcPr>
            <w:tcW w:w="879"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21</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1051</w:t>
            </w:r>
          </w:p>
        </w:tc>
        <w:tc>
          <w:tcPr>
            <w:tcW w:w="85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1928</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38</w:t>
            </w:r>
          </w:p>
        </w:tc>
        <w:tc>
          <w:tcPr>
            <w:tcW w:w="916" w:type="dxa"/>
            <w:shd w:val="clear" w:color="auto" w:fill="FFFFFF"/>
          </w:tcPr>
          <w:p w:rsidR="00013CE7" w:rsidRPr="00013CE7" w:rsidRDefault="00013CE7" w:rsidP="00475C51">
            <w:pPr>
              <w:spacing w:line="360" w:lineRule="auto"/>
              <w:jc w:val="center"/>
              <w:rPr>
                <w:rFonts w:asciiTheme="majorBidi" w:hAnsiTheme="majorBidi" w:cstheme="majorBidi"/>
                <w:sz w:val="20"/>
                <w:szCs w:val="20"/>
              </w:rPr>
            </w:pPr>
            <w:r w:rsidRPr="00013CE7">
              <w:rPr>
                <w:rFonts w:asciiTheme="majorBidi" w:hAnsiTheme="majorBidi" w:cstheme="majorBidi"/>
                <w:sz w:val="20"/>
                <w:szCs w:val="20"/>
              </w:rPr>
              <w:t>15.2</w:t>
            </w:r>
          </w:p>
        </w:tc>
        <w:tc>
          <w:tcPr>
            <w:tcW w:w="1260"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8</w:t>
            </w:r>
          </w:p>
        </w:tc>
      </w:tr>
      <w:tr w:rsidR="00013CE7" w:rsidRPr="00012053" w:rsidTr="00475C51">
        <w:trPr>
          <w:jc w:val="center"/>
        </w:trPr>
        <w:tc>
          <w:tcPr>
            <w:tcW w:w="1495" w:type="dxa"/>
            <w:shd w:val="clear" w:color="auto" w:fill="FFFFFF"/>
            <w:vAlign w:val="center"/>
          </w:tcPr>
          <w:p w:rsidR="00013CE7" w:rsidRPr="00013CE7" w:rsidRDefault="00013CE7" w:rsidP="00475C51">
            <w:pPr>
              <w:spacing w:line="360" w:lineRule="auto"/>
              <w:ind w:left="180"/>
              <w:rPr>
                <w:rFonts w:asciiTheme="majorBidi" w:hAnsiTheme="majorBidi" w:cstheme="majorBidi"/>
                <w:b/>
                <w:bCs/>
                <w:color w:val="000000"/>
                <w:sz w:val="20"/>
                <w:szCs w:val="20"/>
              </w:rPr>
            </w:pPr>
            <w:r w:rsidRPr="00013CE7">
              <w:rPr>
                <w:rFonts w:asciiTheme="majorBidi" w:hAnsiTheme="majorBidi" w:cstheme="majorBidi"/>
                <w:b/>
                <w:bCs/>
                <w:color w:val="000000"/>
                <w:sz w:val="20"/>
                <w:szCs w:val="20"/>
              </w:rPr>
              <w:t>Total</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121</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5895</w:t>
            </w:r>
          </w:p>
        </w:tc>
        <w:tc>
          <w:tcPr>
            <w:tcW w:w="879"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129</w:t>
            </w:r>
          </w:p>
        </w:tc>
        <w:tc>
          <w:tcPr>
            <w:tcW w:w="887"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6374</w:t>
            </w:r>
          </w:p>
        </w:tc>
        <w:tc>
          <w:tcPr>
            <w:tcW w:w="857"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12269</w:t>
            </w:r>
          </w:p>
        </w:tc>
        <w:tc>
          <w:tcPr>
            <w:tcW w:w="777"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250</w:t>
            </w:r>
          </w:p>
        </w:tc>
        <w:tc>
          <w:tcPr>
            <w:tcW w:w="916"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100</w:t>
            </w:r>
          </w:p>
        </w:tc>
        <w:tc>
          <w:tcPr>
            <w:tcW w:w="1260" w:type="dxa"/>
            <w:shd w:val="clear" w:color="auto" w:fill="FFFFFF"/>
          </w:tcPr>
          <w:p w:rsidR="00013CE7" w:rsidRPr="00013CE7" w:rsidRDefault="00013CE7" w:rsidP="00475C51">
            <w:pPr>
              <w:spacing w:line="360" w:lineRule="auto"/>
              <w:jc w:val="center"/>
              <w:rPr>
                <w:rFonts w:asciiTheme="majorBidi" w:hAnsiTheme="majorBidi" w:cstheme="majorBidi"/>
                <w:b/>
                <w:bCs/>
                <w:sz w:val="20"/>
                <w:szCs w:val="20"/>
              </w:rPr>
            </w:pPr>
            <w:r w:rsidRPr="00013CE7">
              <w:rPr>
                <w:rFonts w:asciiTheme="majorBidi" w:hAnsiTheme="majorBidi" w:cstheme="majorBidi"/>
                <w:b/>
                <w:bCs/>
                <w:sz w:val="20"/>
                <w:szCs w:val="20"/>
              </w:rPr>
              <w:t>51</w:t>
            </w:r>
          </w:p>
        </w:tc>
      </w:tr>
    </w:tbl>
    <w:p w:rsidR="00013CE7" w:rsidRPr="00012053" w:rsidRDefault="00013CE7" w:rsidP="00013CE7">
      <w:pPr>
        <w:rPr>
          <w:rFonts w:asciiTheme="majorBidi" w:hAnsiTheme="majorBidi" w:cstheme="majorBidi"/>
          <w:sz w:val="20"/>
          <w:szCs w:val="20"/>
        </w:rPr>
      </w:pPr>
      <w:r w:rsidRPr="00012053">
        <w:rPr>
          <w:rFonts w:asciiTheme="majorBidi" w:hAnsiTheme="majorBidi" w:cstheme="majorBidi"/>
          <w:sz w:val="20"/>
          <w:szCs w:val="20"/>
        </w:rPr>
        <w:t xml:space="preserve">                                 Source: Aden Education Office. Secondary School Statistics in Aden (2007-2008)</w:t>
      </w:r>
    </w:p>
    <w:p w:rsidR="00013CE7" w:rsidRDefault="00013CE7" w:rsidP="00013CE7">
      <w:pPr>
        <w:spacing w:line="360" w:lineRule="auto"/>
        <w:jc w:val="both"/>
        <w:rPr>
          <w:rFonts w:ascii="Times New Roman" w:hAnsi="Times New Roman" w:cs="Times New Roman"/>
          <w:b/>
          <w:bCs/>
          <w:sz w:val="20"/>
          <w:szCs w:val="20"/>
        </w:rPr>
      </w:pPr>
      <w:r w:rsidRPr="000D60EF">
        <w:rPr>
          <w:rFonts w:ascii="Times New Roman" w:hAnsi="Times New Roman" w:cs="Times New Roman"/>
          <w:b/>
          <w:bCs/>
          <w:noProof/>
          <w:sz w:val="20"/>
          <w:szCs w:val="20"/>
          <w:lang w:val="en-MY" w:eastAsia="en-MY"/>
        </w:rPr>
        <w:pict>
          <v:shapetype id="_x0000_t202" coordsize="21600,21600" o:spt="202" path="m,l,21600r21600,l21600,xe">
            <v:stroke joinstyle="miter"/>
            <v:path gradientshapeok="t" o:connecttype="rect"/>
          </v:shapetype>
          <v:shape id="_x0000_s1026" type="#_x0000_t202" style="position:absolute;left:0;text-align:left;margin-left:-576.9pt;margin-top:354.6pt;width:513pt;height:27pt;z-index:251660288" stroked="f">
            <v:textbox style="mso-next-textbox:#_x0000_s1026">
              <w:txbxContent>
                <w:p w:rsidR="00013CE7" w:rsidRPr="00B93915" w:rsidRDefault="00013CE7" w:rsidP="00013CE7">
                  <w:pPr>
                    <w:jc w:val="center"/>
                    <w:rPr>
                      <w:rFonts w:ascii="Arial" w:hAnsi="Arial"/>
                    </w:rPr>
                  </w:pPr>
                  <w:r w:rsidRPr="00B93915">
                    <w:rPr>
                      <w:rFonts w:ascii="Arial" w:hAnsi="Arial"/>
                    </w:rPr>
                    <w:t>Source</w:t>
                  </w:r>
                  <w:r>
                    <w:rPr>
                      <w:rFonts w:ascii="Arial" w:hAnsi="Arial"/>
                    </w:rPr>
                    <w:t xml:space="preserve">: Education Office, </w:t>
                  </w:r>
                  <w:smartTag w:uri="urn:schemas-microsoft-com:office:smarttags" w:element="place">
                    <w:smartTag w:uri="urn:schemas-microsoft-com:office:smarttags" w:element="City">
                      <w:r>
                        <w:rPr>
                          <w:rFonts w:ascii="Arial" w:hAnsi="Arial"/>
                        </w:rPr>
                        <w:t>Aden</w:t>
                      </w:r>
                    </w:smartTag>
                  </w:smartTag>
                  <w:r>
                    <w:rPr>
                      <w:rFonts w:ascii="Arial" w:hAnsi="Arial"/>
                    </w:rPr>
                    <w:t xml:space="preserve">. Secondary School Students’ Statistics in </w:t>
                  </w:r>
                  <w:smartTag w:uri="urn:schemas-microsoft-com:office:smarttags" w:element="place">
                    <w:smartTag w:uri="urn:schemas-microsoft-com:office:smarttags" w:element="City">
                      <w:r>
                        <w:rPr>
                          <w:rFonts w:ascii="Arial" w:hAnsi="Arial"/>
                        </w:rPr>
                        <w:t>Aden</w:t>
                      </w:r>
                    </w:smartTag>
                  </w:smartTag>
                  <w:r>
                    <w:rPr>
                      <w:rFonts w:ascii="Arial" w:hAnsi="Arial"/>
                    </w:rPr>
                    <w:t xml:space="preserve"> (2006-2007)</w:t>
                  </w:r>
                </w:p>
              </w:txbxContent>
            </v:textbox>
          </v:shape>
        </w:pict>
      </w:r>
    </w:p>
    <w:p w:rsidR="00013CE7" w:rsidRDefault="00013CE7" w:rsidP="00013CE7">
      <w:pPr>
        <w:spacing w:line="360" w:lineRule="auto"/>
        <w:jc w:val="both"/>
        <w:rPr>
          <w:rFonts w:ascii="Times New Roman" w:hAnsi="Times New Roman" w:cs="Times New Roman"/>
          <w:b/>
          <w:bCs/>
          <w:sz w:val="20"/>
          <w:szCs w:val="20"/>
        </w:rPr>
      </w:pPr>
    </w:p>
    <w:p w:rsidR="00013CE7" w:rsidRPr="009E3460" w:rsidRDefault="00013CE7" w:rsidP="00013CE7">
      <w:pPr>
        <w:spacing w:line="360" w:lineRule="auto"/>
        <w:jc w:val="both"/>
        <w:rPr>
          <w:rFonts w:ascii="Times New Roman" w:hAnsi="Times New Roman" w:cs="Times New Roman"/>
          <w:b/>
          <w:bCs/>
          <w:sz w:val="20"/>
          <w:szCs w:val="20"/>
        </w:rPr>
      </w:pPr>
      <w:r w:rsidRPr="009E3460">
        <w:rPr>
          <w:rFonts w:ascii="Times New Roman" w:hAnsi="Times New Roman" w:cs="Times New Roman"/>
          <w:b/>
          <w:bCs/>
          <w:sz w:val="20"/>
          <w:szCs w:val="20"/>
        </w:rPr>
        <w:t>Distribution of sampled classes by schools in the eight districts of Aden Governorate</w:t>
      </w:r>
    </w:p>
    <w:tbl>
      <w:tblPr>
        <w:tblpPr w:leftFromText="180" w:rightFromText="180" w:vertAnchor="text" w:horzAnchor="margin" w:tblpXSpec="center" w:tblpY="75"/>
        <w:tblOverlap w:val="never"/>
        <w:tblW w:w="8491" w:type="dxa"/>
        <w:tblBorders>
          <w:top w:val="single" w:sz="4" w:space="0" w:color="000000"/>
          <w:left w:val="single" w:sz="4" w:space="0" w:color="000000"/>
          <w:bottom w:val="single" w:sz="4" w:space="0" w:color="000000"/>
          <w:right w:val="single" w:sz="4" w:space="0" w:color="000000"/>
          <w:insideH w:val="single" w:sz="4" w:space="0" w:color="000000"/>
        </w:tblBorders>
        <w:shd w:val="clear" w:color="auto" w:fill="FFFFFF"/>
        <w:tblLayout w:type="fixed"/>
        <w:tblCellMar>
          <w:left w:w="0" w:type="dxa"/>
          <w:right w:w="0" w:type="dxa"/>
        </w:tblCellMar>
        <w:tblLook w:val="0000"/>
      </w:tblPr>
      <w:tblGrid>
        <w:gridCol w:w="6589"/>
        <w:gridCol w:w="1902"/>
      </w:tblGrid>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rPr>
                <w:rFonts w:ascii="Times New Roman" w:hAnsi="Times New Roman" w:cs="Times New Roman"/>
                <w:b/>
                <w:bCs/>
                <w:sz w:val="18"/>
                <w:szCs w:val="18"/>
              </w:rPr>
            </w:pPr>
            <w:r w:rsidRPr="00010D2A">
              <w:rPr>
                <w:rFonts w:ascii="Times New Roman" w:hAnsi="Times New Roman" w:cs="Times New Roman"/>
                <w:b/>
                <w:bCs/>
                <w:sz w:val="18"/>
                <w:szCs w:val="18"/>
              </w:rPr>
              <w:t> School</w:t>
            </w:r>
          </w:p>
        </w:tc>
        <w:tc>
          <w:tcPr>
            <w:tcW w:w="1902" w:type="dxa"/>
            <w:shd w:val="clear" w:color="auto" w:fill="FFFFFF"/>
            <w:vAlign w:val="center"/>
          </w:tcPr>
          <w:p w:rsidR="00013CE7" w:rsidRPr="00010D2A" w:rsidRDefault="00013CE7" w:rsidP="00475C51">
            <w:pPr>
              <w:spacing w:line="360" w:lineRule="auto"/>
              <w:jc w:val="center"/>
              <w:rPr>
                <w:rFonts w:ascii="Times New Roman" w:hAnsi="Times New Roman" w:cs="Times New Roman"/>
                <w:b/>
                <w:bCs/>
                <w:sz w:val="18"/>
                <w:szCs w:val="18"/>
              </w:rPr>
            </w:pPr>
            <w:r w:rsidRPr="00010D2A">
              <w:rPr>
                <w:rFonts w:ascii="Times New Roman" w:hAnsi="Times New Roman" w:cs="Times New Roman"/>
                <w:b/>
                <w:bCs/>
                <w:sz w:val="18"/>
                <w:szCs w:val="18"/>
              </w:rPr>
              <w:t>Classes</w:t>
            </w:r>
          </w:p>
        </w:tc>
      </w:tr>
      <w:tr w:rsidR="00013CE7" w:rsidRPr="00010D2A" w:rsidTr="00475C51">
        <w:trPr>
          <w:trHeight w:hRule="exact" w:val="454"/>
        </w:trPr>
        <w:tc>
          <w:tcPr>
            <w:tcW w:w="8491" w:type="dxa"/>
            <w:gridSpan w:val="2"/>
            <w:shd w:val="clear" w:color="auto" w:fill="FFFFFF"/>
            <w:noWrap/>
            <w:tcMar>
              <w:top w:w="15" w:type="dxa"/>
              <w:left w:w="15" w:type="dxa"/>
              <w:bottom w:w="0" w:type="dxa"/>
              <w:right w:w="15" w:type="dxa"/>
            </w:tcMar>
            <w:vAlign w:val="center"/>
          </w:tcPr>
          <w:p w:rsidR="00013CE7" w:rsidRPr="00010D2A" w:rsidRDefault="00013CE7" w:rsidP="00013CE7">
            <w:pPr>
              <w:pStyle w:val="ListParagraph"/>
              <w:numPr>
                <w:ilvl w:val="0"/>
                <w:numId w:val="1"/>
              </w:numPr>
              <w:spacing w:line="360" w:lineRule="auto"/>
              <w:rPr>
                <w:rFonts w:ascii="Times New Roman" w:hAnsi="Times New Roman" w:cs="Times New Roman"/>
                <w:sz w:val="18"/>
                <w:szCs w:val="18"/>
              </w:rPr>
            </w:pPr>
            <w:r w:rsidRPr="00010D2A">
              <w:rPr>
                <w:rFonts w:ascii="Times New Roman" w:hAnsi="Times New Roman" w:cs="Times New Roman"/>
                <w:b/>
                <w:bCs/>
                <w:sz w:val="18"/>
                <w:szCs w:val="18"/>
              </w:rPr>
              <w:t>Maalla District (4 classes)</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Mareb</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2</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14th October</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2</w:t>
            </w:r>
          </w:p>
        </w:tc>
      </w:tr>
      <w:tr w:rsidR="00013CE7" w:rsidRPr="00010D2A" w:rsidTr="00475C51">
        <w:trPr>
          <w:trHeight w:hRule="exact" w:val="454"/>
        </w:trPr>
        <w:tc>
          <w:tcPr>
            <w:tcW w:w="8491" w:type="dxa"/>
            <w:gridSpan w:val="2"/>
            <w:shd w:val="clear" w:color="auto" w:fill="FFFFFF"/>
            <w:noWrap/>
            <w:tcMar>
              <w:top w:w="15" w:type="dxa"/>
              <w:left w:w="15" w:type="dxa"/>
              <w:bottom w:w="0" w:type="dxa"/>
              <w:right w:w="15" w:type="dxa"/>
            </w:tcMar>
            <w:vAlign w:val="center"/>
          </w:tcPr>
          <w:p w:rsidR="00013CE7" w:rsidRPr="00010D2A" w:rsidRDefault="00013CE7" w:rsidP="00013CE7">
            <w:pPr>
              <w:pStyle w:val="ListParagraph"/>
              <w:numPr>
                <w:ilvl w:val="0"/>
                <w:numId w:val="1"/>
              </w:numPr>
              <w:spacing w:line="360" w:lineRule="auto"/>
              <w:rPr>
                <w:rFonts w:ascii="Times New Roman" w:hAnsi="Times New Roman" w:cs="Times New Roman"/>
                <w:sz w:val="18"/>
                <w:szCs w:val="18"/>
              </w:rPr>
            </w:pPr>
            <w:r w:rsidRPr="00010D2A">
              <w:rPr>
                <w:rFonts w:ascii="Times New Roman" w:hAnsi="Times New Roman" w:cs="Times New Roman"/>
                <w:b/>
                <w:bCs/>
                <w:sz w:val="18"/>
                <w:szCs w:val="18"/>
              </w:rPr>
              <w:t>Al-Tawahi District (5 classes)</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Muhrez</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Garadah</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2</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Tamna'a</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2</w:t>
            </w:r>
          </w:p>
        </w:tc>
      </w:tr>
      <w:tr w:rsidR="00013CE7" w:rsidRPr="00010D2A" w:rsidTr="00475C51">
        <w:trPr>
          <w:trHeight w:hRule="exact" w:val="454"/>
        </w:trPr>
        <w:tc>
          <w:tcPr>
            <w:tcW w:w="8491" w:type="dxa"/>
            <w:gridSpan w:val="2"/>
            <w:shd w:val="clear" w:color="auto" w:fill="FFFFFF"/>
            <w:noWrap/>
            <w:tcMar>
              <w:top w:w="15" w:type="dxa"/>
              <w:left w:w="15" w:type="dxa"/>
              <w:bottom w:w="0" w:type="dxa"/>
              <w:right w:w="15" w:type="dxa"/>
            </w:tcMar>
            <w:vAlign w:val="center"/>
          </w:tcPr>
          <w:p w:rsidR="00013CE7" w:rsidRPr="00010D2A" w:rsidRDefault="00013CE7" w:rsidP="00013CE7">
            <w:pPr>
              <w:pStyle w:val="ListParagraph"/>
              <w:numPr>
                <w:ilvl w:val="0"/>
                <w:numId w:val="1"/>
              </w:numPr>
              <w:spacing w:line="360" w:lineRule="auto"/>
              <w:rPr>
                <w:rFonts w:ascii="Times New Roman" w:hAnsi="Times New Roman" w:cs="Times New Roman"/>
                <w:sz w:val="18"/>
                <w:szCs w:val="18"/>
              </w:rPr>
            </w:pPr>
            <w:r w:rsidRPr="00010D2A">
              <w:rPr>
                <w:rFonts w:ascii="Times New Roman" w:hAnsi="Times New Roman" w:cs="Times New Roman"/>
                <w:b/>
                <w:bCs/>
                <w:sz w:val="18"/>
                <w:szCs w:val="18"/>
              </w:rPr>
              <w:t>Khor Makser District (4 classes)</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Al-Dawliah Al-Shamilah</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Mohammed Abdo Ghanem</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Abdo Albary Kasem</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2</w:t>
            </w:r>
          </w:p>
        </w:tc>
      </w:tr>
      <w:tr w:rsidR="00013CE7" w:rsidRPr="00010D2A" w:rsidTr="00475C51">
        <w:trPr>
          <w:trHeight w:hRule="exact" w:val="454"/>
        </w:trPr>
        <w:tc>
          <w:tcPr>
            <w:tcW w:w="8491" w:type="dxa"/>
            <w:gridSpan w:val="2"/>
            <w:shd w:val="clear" w:color="auto" w:fill="FFFFFF"/>
            <w:noWrap/>
            <w:tcMar>
              <w:top w:w="15" w:type="dxa"/>
              <w:left w:w="15" w:type="dxa"/>
              <w:bottom w:w="0" w:type="dxa"/>
              <w:right w:w="15" w:type="dxa"/>
            </w:tcMar>
            <w:vAlign w:val="center"/>
          </w:tcPr>
          <w:p w:rsidR="00013CE7" w:rsidRPr="00010D2A" w:rsidRDefault="00013CE7" w:rsidP="00013CE7">
            <w:pPr>
              <w:pStyle w:val="ListParagraph"/>
              <w:numPr>
                <w:ilvl w:val="0"/>
                <w:numId w:val="1"/>
              </w:numPr>
              <w:spacing w:line="360" w:lineRule="auto"/>
              <w:rPr>
                <w:rFonts w:ascii="Times New Roman" w:hAnsi="Times New Roman" w:cs="Times New Roman"/>
                <w:sz w:val="18"/>
                <w:szCs w:val="18"/>
              </w:rPr>
            </w:pPr>
            <w:r w:rsidRPr="00010D2A">
              <w:rPr>
                <w:rFonts w:ascii="Times New Roman" w:hAnsi="Times New Roman" w:cs="Times New Roman"/>
                <w:b/>
                <w:bCs/>
                <w:sz w:val="18"/>
                <w:szCs w:val="18"/>
              </w:rPr>
              <w:t>Sirah District (8 classes)</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lastRenderedPageBreak/>
              <w:t>Lutfi Gaafer Aman</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3</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Aban</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2</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Bakatheer</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2</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Al-Baihani</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8491" w:type="dxa"/>
            <w:gridSpan w:val="2"/>
            <w:shd w:val="clear" w:color="auto" w:fill="FFFFFF"/>
            <w:noWrap/>
            <w:tcMar>
              <w:top w:w="15" w:type="dxa"/>
              <w:left w:w="15" w:type="dxa"/>
              <w:bottom w:w="0" w:type="dxa"/>
              <w:right w:w="15" w:type="dxa"/>
            </w:tcMar>
            <w:vAlign w:val="center"/>
          </w:tcPr>
          <w:p w:rsidR="00013CE7" w:rsidRPr="00010D2A" w:rsidRDefault="00013CE7" w:rsidP="00013CE7">
            <w:pPr>
              <w:pStyle w:val="ListParagraph"/>
              <w:numPr>
                <w:ilvl w:val="0"/>
                <w:numId w:val="1"/>
              </w:numPr>
              <w:spacing w:line="360" w:lineRule="auto"/>
              <w:rPr>
                <w:rFonts w:ascii="Times New Roman" w:hAnsi="Times New Roman" w:cs="Times New Roman"/>
                <w:sz w:val="18"/>
                <w:szCs w:val="18"/>
              </w:rPr>
            </w:pPr>
            <w:r w:rsidRPr="00010D2A">
              <w:rPr>
                <w:rFonts w:ascii="Times New Roman" w:hAnsi="Times New Roman" w:cs="Times New Roman"/>
                <w:b/>
                <w:bCs/>
                <w:sz w:val="18"/>
                <w:szCs w:val="18"/>
              </w:rPr>
              <w:t>Al-Buraiqa District (6 classes)</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Mohammed Al-Durah</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 xml:space="preserve">Salah Addeen </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Al-Wahda</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Nasser Rashed Luta</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Al-Sha'ab</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Al-Quds</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8491" w:type="dxa"/>
            <w:gridSpan w:val="2"/>
            <w:shd w:val="clear" w:color="auto" w:fill="FFFFFF"/>
            <w:noWrap/>
            <w:tcMar>
              <w:top w:w="15" w:type="dxa"/>
              <w:left w:w="15" w:type="dxa"/>
              <w:bottom w:w="0" w:type="dxa"/>
              <w:right w:w="15" w:type="dxa"/>
            </w:tcMar>
            <w:vAlign w:val="center"/>
          </w:tcPr>
          <w:p w:rsidR="00013CE7" w:rsidRPr="00010D2A" w:rsidRDefault="00013CE7" w:rsidP="00013CE7">
            <w:pPr>
              <w:pStyle w:val="ListParagraph"/>
              <w:numPr>
                <w:ilvl w:val="0"/>
                <w:numId w:val="1"/>
              </w:numPr>
              <w:spacing w:line="360" w:lineRule="auto"/>
              <w:rPr>
                <w:rFonts w:ascii="Times New Roman" w:hAnsi="Times New Roman" w:cs="Times New Roman"/>
                <w:sz w:val="18"/>
                <w:szCs w:val="18"/>
              </w:rPr>
            </w:pPr>
            <w:r w:rsidRPr="00010D2A">
              <w:rPr>
                <w:rFonts w:ascii="Times New Roman" w:hAnsi="Times New Roman" w:cs="Times New Roman"/>
                <w:b/>
                <w:bCs/>
                <w:sz w:val="18"/>
                <w:szCs w:val="18"/>
              </w:rPr>
              <w:t>Sheikh Othman (9 classes)</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Othman Abdo</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3</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Belqees</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4</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Al-Nahda</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2</w:t>
            </w:r>
          </w:p>
        </w:tc>
      </w:tr>
      <w:tr w:rsidR="00013CE7" w:rsidRPr="00010D2A" w:rsidTr="00475C51">
        <w:trPr>
          <w:trHeight w:hRule="exact" w:val="454"/>
        </w:trPr>
        <w:tc>
          <w:tcPr>
            <w:tcW w:w="8491" w:type="dxa"/>
            <w:gridSpan w:val="2"/>
            <w:shd w:val="clear" w:color="auto" w:fill="FFFFFF"/>
            <w:noWrap/>
            <w:tcMar>
              <w:top w:w="15" w:type="dxa"/>
              <w:left w:w="15" w:type="dxa"/>
              <w:bottom w:w="0" w:type="dxa"/>
              <w:right w:w="15" w:type="dxa"/>
            </w:tcMar>
            <w:vAlign w:val="center"/>
          </w:tcPr>
          <w:p w:rsidR="00013CE7" w:rsidRPr="00010D2A" w:rsidRDefault="00013CE7" w:rsidP="00013CE7">
            <w:pPr>
              <w:pStyle w:val="ListParagraph"/>
              <w:numPr>
                <w:ilvl w:val="0"/>
                <w:numId w:val="1"/>
              </w:numPr>
              <w:spacing w:line="360" w:lineRule="auto"/>
              <w:rPr>
                <w:rFonts w:ascii="Times New Roman" w:hAnsi="Times New Roman" w:cs="Times New Roman"/>
                <w:sz w:val="18"/>
                <w:szCs w:val="18"/>
              </w:rPr>
            </w:pPr>
            <w:r w:rsidRPr="00010D2A">
              <w:rPr>
                <w:rFonts w:ascii="Times New Roman" w:hAnsi="Times New Roman" w:cs="Times New Roman"/>
                <w:b/>
                <w:bCs/>
                <w:sz w:val="18"/>
                <w:szCs w:val="18"/>
              </w:rPr>
              <w:t>Dar Sa’ad District (7 classes)</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Zainab Ali Kasem</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3</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Aden</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1</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firstLine="180"/>
              <w:rPr>
                <w:rFonts w:ascii="Times New Roman" w:hAnsi="Times New Roman" w:cs="Times New Roman"/>
                <w:sz w:val="18"/>
                <w:szCs w:val="18"/>
              </w:rPr>
            </w:pPr>
            <w:r w:rsidRPr="00010D2A">
              <w:rPr>
                <w:rFonts w:ascii="Times New Roman" w:hAnsi="Times New Roman" w:cs="Times New Roman"/>
                <w:sz w:val="18"/>
                <w:szCs w:val="18"/>
              </w:rPr>
              <w:t>Al-Ahdel</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3</w:t>
            </w:r>
          </w:p>
        </w:tc>
      </w:tr>
      <w:tr w:rsidR="00013CE7" w:rsidRPr="00010D2A" w:rsidTr="00475C51">
        <w:trPr>
          <w:trHeight w:hRule="exact" w:val="454"/>
        </w:trPr>
        <w:tc>
          <w:tcPr>
            <w:tcW w:w="8491" w:type="dxa"/>
            <w:gridSpan w:val="2"/>
            <w:shd w:val="clear" w:color="auto" w:fill="FFFFFF"/>
            <w:noWrap/>
            <w:tcMar>
              <w:top w:w="15" w:type="dxa"/>
              <w:left w:w="15" w:type="dxa"/>
              <w:bottom w:w="0" w:type="dxa"/>
              <w:right w:w="15" w:type="dxa"/>
            </w:tcMar>
            <w:vAlign w:val="center"/>
          </w:tcPr>
          <w:p w:rsidR="00013CE7" w:rsidRPr="00010D2A" w:rsidRDefault="00013CE7" w:rsidP="00013CE7">
            <w:pPr>
              <w:pStyle w:val="ListParagraph"/>
              <w:numPr>
                <w:ilvl w:val="0"/>
                <w:numId w:val="1"/>
              </w:numPr>
              <w:spacing w:line="360" w:lineRule="auto"/>
              <w:rPr>
                <w:rFonts w:ascii="Times New Roman" w:hAnsi="Times New Roman" w:cs="Times New Roman"/>
                <w:sz w:val="18"/>
                <w:szCs w:val="18"/>
              </w:rPr>
            </w:pPr>
            <w:r w:rsidRPr="00010D2A">
              <w:rPr>
                <w:rFonts w:ascii="Times New Roman" w:hAnsi="Times New Roman" w:cs="Times New Roman"/>
                <w:b/>
                <w:bCs/>
                <w:sz w:val="18"/>
                <w:szCs w:val="18"/>
              </w:rPr>
              <w:t>Al-Mansoura District (8 classes)</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left="180"/>
              <w:rPr>
                <w:rFonts w:ascii="Times New Roman" w:hAnsi="Times New Roman" w:cs="Times New Roman"/>
                <w:sz w:val="18"/>
                <w:szCs w:val="18"/>
              </w:rPr>
            </w:pPr>
            <w:r>
              <w:rPr>
                <w:rFonts w:ascii="Times New Roman" w:hAnsi="Times New Roman" w:cs="Times New Roman"/>
                <w:sz w:val="18"/>
                <w:szCs w:val="18"/>
              </w:rPr>
              <w:t>Khadij</w:t>
            </w:r>
            <w:r w:rsidRPr="00010D2A">
              <w:rPr>
                <w:rFonts w:ascii="Times New Roman" w:hAnsi="Times New Roman" w:cs="Times New Roman"/>
                <w:sz w:val="18"/>
                <w:szCs w:val="18"/>
              </w:rPr>
              <w:t>a</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2</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left="180"/>
              <w:rPr>
                <w:rFonts w:ascii="Times New Roman" w:hAnsi="Times New Roman" w:cs="Times New Roman"/>
                <w:sz w:val="18"/>
                <w:szCs w:val="18"/>
              </w:rPr>
            </w:pPr>
            <w:r w:rsidRPr="00010D2A">
              <w:rPr>
                <w:rFonts w:ascii="Times New Roman" w:hAnsi="Times New Roman" w:cs="Times New Roman"/>
                <w:sz w:val="18"/>
                <w:szCs w:val="18"/>
              </w:rPr>
              <w:t xml:space="preserve">Al-Numan </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4</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left="180"/>
              <w:rPr>
                <w:rFonts w:ascii="Times New Roman" w:hAnsi="Times New Roman" w:cs="Times New Roman"/>
                <w:sz w:val="18"/>
                <w:szCs w:val="18"/>
              </w:rPr>
            </w:pPr>
            <w:r w:rsidRPr="00010D2A">
              <w:rPr>
                <w:rFonts w:ascii="Times New Roman" w:hAnsi="Times New Roman" w:cs="Times New Roman"/>
                <w:sz w:val="18"/>
                <w:szCs w:val="18"/>
              </w:rPr>
              <w:t>Ba-Dib</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sz w:val="18"/>
                <w:szCs w:val="18"/>
              </w:rPr>
            </w:pPr>
            <w:r w:rsidRPr="00010D2A">
              <w:rPr>
                <w:rFonts w:ascii="Times New Roman" w:hAnsi="Times New Roman" w:cs="Times New Roman"/>
                <w:sz w:val="18"/>
                <w:szCs w:val="18"/>
              </w:rPr>
              <w:t>2</w:t>
            </w:r>
          </w:p>
        </w:tc>
      </w:tr>
      <w:tr w:rsidR="00013CE7" w:rsidRPr="00010D2A" w:rsidTr="00475C51">
        <w:trPr>
          <w:trHeight w:hRule="exact" w:val="454"/>
        </w:trPr>
        <w:tc>
          <w:tcPr>
            <w:tcW w:w="6589" w:type="dxa"/>
            <w:shd w:val="clear" w:color="auto" w:fill="FFFFFF"/>
            <w:noWrap/>
            <w:tcMar>
              <w:top w:w="15" w:type="dxa"/>
              <w:left w:w="15" w:type="dxa"/>
              <w:bottom w:w="0" w:type="dxa"/>
              <w:right w:w="15" w:type="dxa"/>
            </w:tcMar>
            <w:vAlign w:val="center"/>
          </w:tcPr>
          <w:p w:rsidR="00013CE7" w:rsidRPr="00010D2A" w:rsidRDefault="00013CE7" w:rsidP="00475C51">
            <w:pPr>
              <w:spacing w:line="360" w:lineRule="auto"/>
              <w:ind w:left="180"/>
              <w:rPr>
                <w:rFonts w:ascii="Times New Roman" w:hAnsi="Times New Roman" w:cs="Times New Roman"/>
                <w:b/>
                <w:bCs/>
                <w:sz w:val="18"/>
                <w:szCs w:val="18"/>
              </w:rPr>
            </w:pPr>
            <w:r w:rsidRPr="00010D2A">
              <w:rPr>
                <w:rFonts w:ascii="Times New Roman" w:hAnsi="Times New Roman" w:cs="Times New Roman"/>
                <w:b/>
                <w:bCs/>
                <w:sz w:val="18"/>
                <w:szCs w:val="18"/>
              </w:rPr>
              <w:t>Grand Total</w:t>
            </w:r>
          </w:p>
        </w:tc>
        <w:tc>
          <w:tcPr>
            <w:tcW w:w="1902" w:type="dxa"/>
            <w:shd w:val="clear" w:color="auto" w:fill="FFFFFF"/>
            <w:vAlign w:val="bottom"/>
          </w:tcPr>
          <w:p w:rsidR="00013CE7" w:rsidRPr="00010D2A" w:rsidRDefault="00013CE7" w:rsidP="00475C51">
            <w:pPr>
              <w:spacing w:line="360" w:lineRule="auto"/>
              <w:jc w:val="center"/>
              <w:rPr>
                <w:rFonts w:ascii="Times New Roman" w:hAnsi="Times New Roman" w:cs="Times New Roman"/>
                <w:b/>
                <w:bCs/>
                <w:sz w:val="18"/>
                <w:szCs w:val="18"/>
              </w:rPr>
            </w:pPr>
            <w:r w:rsidRPr="00010D2A">
              <w:rPr>
                <w:rFonts w:ascii="Times New Roman" w:hAnsi="Times New Roman" w:cs="Times New Roman"/>
                <w:b/>
                <w:bCs/>
                <w:sz w:val="18"/>
                <w:szCs w:val="18"/>
              </w:rPr>
              <w:t>51</w:t>
            </w:r>
          </w:p>
        </w:tc>
      </w:tr>
    </w:tbl>
    <w:p w:rsidR="00013CE7" w:rsidRDefault="00013CE7" w:rsidP="00013CE7">
      <w:pPr>
        <w:pStyle w:val="ListParagraph"/>
        <w:autoSpaceDE w:val="0"/>
        <w:autoSpaceDN w:val="0"/>
        <w:adjustRightInd w:val="0"/>
        <w:ind w:left="0"/>
        <w:rPr>
          <w:rFonts w:ascii="Times New Roman" w:hAnsi="Times New Roman" w:cs="Times New Roman"/>
        </w:rPr>
      </w:pPr>
    </w:p>
    <w:p w:rsidR="00D1148F" w:rsidRDefault="00D1148F"/>
    <w:sectPr w:rsidR="00D1148F" w:rsidSect="00D1148F">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32D8E"/>
    <w:multiLevelType w:val="hybridMultilevel"/>
    <w:tmpl w:val="814CCBA2"/>
    <w:lvl w:ilvl="0" w:tplc="109EE03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13CE7"/>
    <w:rsid w:val="00013CE7"/>
    <w:rsid w:val="005F0680"/>
    <w:rsid w:val="00623D00"/>
    <w:rsid w:val="00AA2514"/>
    <w:rsid w:val="00BC49F6"/>
    <w:rsid w:val="00D1148F"/>
    <w:rsid w:val="00DC26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480" w:lineRule="auto"/>
        <w:ind w:left="567" w:hanging="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CE7"/>
    <w:pPr>
      <w:ind w:left="0" w:firstLine="0"/>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13C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829A3-4668-43BE-B0EA-2D57742E9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445</Words>
  <Characters>2542</Characters>
  <Application>Microsoft Office Word</Application>
  <DocSecurity>0</DocSecurity>
  <Lines>21</Lines>
  <Paragraphs>5</Paragraphs>
  <ScaleCrop>false</ScaleCrop>
  <Company/>
  <LinksUpToDate>false</LinksUpToDate>
  <CharactersWithSpaces>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Buthaina Al-Iryani</dc:creator>
  <cp:keywords/>
  <dc:description/>
  <cp:lastModifiedBy>Buthaina Al-Iryani</cp:lastModifiedBy>
  <cp:revision>1</cp:revision>
  <dcterms:created xsi:type="dcterms:W3CDTF">2011-04-26T18:52:00Z</dcterms:created>
  <dcterms:modified xsi:type="dcterms:W3CDTF">2011-04-26T18:53:00Z</dcterms:modified>
</cp:coreProperties>
</file>