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2ED" w:rsidRPr="00C912ED" w:rsidRDefault="00C912ED" w:rsidP="00C912ED">
      <w:pPr>
        <w:spacing w:line="240" w:lineRule="auto"/>
        <w:rPr>
          <w:rFonts w:ascii="Arial" w:hAnsi="Arial" w:cs="Arial"/>
          <w:b/>
          <w:sz w:val="32"/>
          <w:szCs w:val="32"/>
        </w:rPr>
      </w:pPr>
      <w:r w:rsidRPr="00C912ED">
        <w:rPr>
          <w:rFonts w:ascii="Arial" w:hAnsi="Arial" w:cs="Arial"/>
          <w:b/>
          <w:sz w:val="32"/>
          <w:szCs w:val="32"/>
        </w:rPr>
        <w:t xml:space="preserve">Additional File 1: Interventions in </w:t>
      </w:r>
      <w:proofErr w:type="spellStart"/>
      <w:r w:rsidRPr="00C912ED">
        <w:rPr>
          <w:rFonts w:ascii="Arial" w:hAnsi="Arial" w:cs="Arial"/>
          <w:b/>
          <w:sz w:val="32"/>
          <w:szCs w:val="32"/>
        </w:rPr>
        <w:t>LiST</w:t>
      </w:r>
      <w:proofErr w:type="spellEnd"/>
      <w:r w:rsidRPr="00C912ED">
        <w:rPr>
          <w:rFonts w:ascii="Arial" w:hAnsi="Arial" w:cs="Arial"/>
          <w:b/>
          <w:sz w:val="32"/>
          <w:szCs w:val="32"/>
        </w:rPr>
        <w:t xml:space="preserve"> Organized by When the Intervention Occurs</w:t>
      </w:r>
    </w:p>
    <w:p w:rsidR="00C912ED" w:rsidRPr="00235785" w:rsidRDefault="00C912ED" w:rsidP="00C912ED">
      <w:pPr>
        <w:spacing w:line="240" w:lineRule="auto"/>
      </w:pPr>
    </w:p>
    <w:p w:rsidR="00C912ED" w:rsidRPr="00C912ED" w:rsidRDefault="00C912ED" w:rsidP="00C912ED">
      <w:pPr>
        <w:spacing w:line="240" w:lineRule="auto"/>
        <w:rPr>
          <w:b/>
        </w:rPr>
      </w:pPr>
      <w:proofErr w:type="spellStart"/>
      <w:r w:rsidRPr="00C912ED">
        <w:rPr>
          <w:b/>
        </w:rPr>
        <w:t>Periconceptual</w:t>
      </w:r>
      <w:proofErr w:type="spellEnd"/>
      <w:r w:rsidRPr="00C912ED">
        <w:rPr>
          <w:b/>
        </w:rPr>
        <w:t xml:space="preserve"> Period</w:t>
      </w:r>
    </w:p>
    <w:p w:rsidR="00C912ED" w:rsidRPr="00C912ED" w:rsidRDefault="00C912ED" w:rsidP="00C912ED">
      <w:pPr>
        <w:spacing w:line="240" w:lineRule="auto"/>
      </w:pPr>
      <w:r w:rsidRPr="00C912ED">
        <w:t>Contraception</w:t>
      </w:r>
    </w:p>
    <w:p w:rsidR="00C912ED" w:rsidRPr="00C912ED" w:rsidRDefault="00C912ED" w:rsidP="00C912ED">
      <w:pPr>
        <w:spacing w:line="240" w:lineRule="auto"/>
      </w:pPr>
      <w:r w:rsidRPr="00C912ED">
        <w:t>Folic acid supplementation or fortification</w:t>
      </w:r>
    </w:p>
    <w:p w:rsidR="00C912ED" w:rsidRPr="00C912ED" w:rsidRDefault="00C912ED" w:rsidP="00C912ED">
      <w:pPr>
        <w:spacing w:line="240" w:lineRule="auto"/>
      </w:pPr>
      <w:r w:rsidRPr="00C912ED">
        <w:t>Abortion services</w:t>
      </w:r>
    </w:p>
    <w:p w:rsidR="00C912ED" w:rsidRPr="00C912ED" w:rsidRDefault="00C912ED" w:rsidP="00C912ED">
      <w:pPr>
        <w:spacing w:line="240" w:lineRule="auto"/>
      </w:pPr>
      <w:r w:rsidRPr="00C912ED">
        <w:t>Safe abortion services</w:t>
      </w:r>
    </w:p>
    <w:p w:rsidR="00C912ED" w:rsidRPr="00C912ED" w:rsidRDefault="00C912ED" w:rsidP="00C912ED">
      <w:pPr>
        <w:spacing w:line="240" w:lineRule="auto"/>
      </w:pPr>
      <w:r w:rsidRPr="00C912ED">
        <w:t>Case management</w:t>
      </w:r>
    </w:p>
    <w:p w:rsidR="00C912ED" w:rsidRPr="00C912ED" w:rsidRDefault="00C912ED" w:rsidP="00C912ED">
      <w:pPr>
        <w:spacing w:line="240" w:lineRule="auto"/>
      </w:pPr>
      <w:r w:rsidRPr="00C912ED">
        <w:t>Post abortion case management basic EMOC level</w:t>
      </w:r>
    </w:p>
    <w:p w:rsidR="00C912ED" w:rsidRPr="00C912ED" w:rsidRDefault="00C912ED" w:rsidP="00C912ED">
      <w:pPr>
        <w:spacing w:line="240" w:lineRule="auto"/>
      </w:pPr>
      <w:r w:rsidRPr="00C912ED">
        <w:t>Post abortion case management comprehensive EMOC level</w:t>
      </w:r>
    </w:p>
    <w:p w:rsidR="00C912ED" w:rsidRPr="00C912ED" w:rsidRDefault="00C912ED" w:rsidP="00C912ED">
      <w:pPr>
        <w:spacing w:line="240" w:lineRule="auto"/>
      </w:pPr>
      <w:r w:rsidRPr="00C912ED">
        <w:t>Ectopic case management basic EMOC level</w:t>
      </w:r>
    </w:p>
    <w:p w:rsidR="00C912ED" w:rsidRPr="00C912ED" w:rsidRDefault="00C912ED" w:rsidP="00C912ED">
      <w:pPr>
        <w:spacing w:line="240" w:lineRule="auto"/>
      </w:pPr>
      <w:r w:rsidRPr="00C912ED">
        <w:t>Ectopic case management comprehensive EMOC level</w:t>
      </w:r>
    </w:p>
    <w:p w:rsidR="00C912ED" w:rsidRPr="00C912ED" w:rsidRDefault="00C912ED" w:rsidP="00C912ED">
      <w:pPr>
        <w:spacing w:line="240" w:lineRule="auto"/>
      </w:pPr>
    </w:p>
    <w:p w:rsidR="00C912ED" w:rsidRPr="00C912ED" w:rsidRDefault="00C912ED" w:rsidP="00C912ED">
      <w:pPr>
        <w:spacing w:line="240" w:lineRule="auto"/>
        <w:rPr>
          <w:b/>
        </w:rPr>
      </w:pPr>
      <w:r w:rsidRPr="00C912ED">
        <w:rPr>
          <w:b/>
        </w:rPr>
        <w:t>Pregnancy</w:t>
      </w:r>
    </w:p>
    <w:p w:rsidR="00C912ED" w:rsidRPr="00C912ED" w:rsidRDefault="00C912ED" w:rsidP="00C912ED">
      <w:pPr>
        <w:spacing w:line="240" w:lineRule="auto"/>
      </w:pPr>
      <w:r w:rsidRPr="00C912ED">
        <w:t>Antenatal care</w:t>
      </w:r>
    </w:p>
    <w:p w:rsidR="00C912ED" w:rsidRPr="00C912ED" w:rsidRDefault="00C912ED" w:rsidP="00C912ED">
      <w:pPr>
        <w:spacing w:line="240" w:lineRule="auto"/>
      </w:pPr>
      <w:r w:rsidRPr="00C912ED">
        <w:t>Syphilis detection and treatment</w:t>
      </w:r>
    </w:p>
    <w:p w:rsidR="00C912ED" w:rsidRPr="00C912ED" w:rsidRDefault="00C912ED" w:rsidP="00C912ED">
      <w:pPr>
        <w:spacing w:line="240" w:lineRule="auto"/>
      </w:pPr>
      <w:r w:rsidRPr="00C912ED">
        <w:t>Calcium supplementation</w:t>
      </w:r>
    </w:p>
    <w:p w:rsidR="00C912ED" w:rsidRPr="00C912ED" w:rsidRDefault="00C912ED" w:rsidP="00C912ED">
      <w:pPr>
        <w:spacing w:line="240" w:lineRule="auto"/>
      </w:pPr>
      <w:r w:rsidRPr="00C912ED">
        <w:t xml:space="preserve">Multiple micronutrient </w:t>
      </w:r>
      <w:proofErr w:type="gramStart"/>
      <w:r w:rsidRPr="00C912ED">
        <w:t>supplementation</w:t>
      </w:r>
      <w:proofErr w:type="gramEnd"/>
    </w:p>
    <w:p w:rsidR="00C912ED" w:rsidRPr="00C912ED" w:rsidRDefault="00C912ED" w:rsidP="00C912ED">
      <w:pPr>
        <w:spacing w:line="240" w:lineRule="auto"/>
      </w:pPr>
      <w:r w:rsidRPr="00C912ED">
        <w:t>Pregnant women protected via IPT or sleeping under an ITN</w:t>
      </w:r>
    </w:p>
    <w:p w:rsidR="00C912ED" w:rsidRPr="00C912ED" w:rsidRDefault="00C912ED" w:rsidP="00C912ED">
      <w:pPr>
        <w:spacing w:line="240" w:lineRule="auto"/>
      </w:pPr>
      <w:r w:rsidRPr="00C912ED">
        <w:t xml:space="preserve">Tetanus </w:t>
      </w:r>
      <w:proofErr w:type="spellStart"/>
      <w:r w:rsidRPr="00C912ED">
        <w:t>toxoid</w:t>
      </w:r>
      <w:proofErr w:type="spellEnd"/>
    </w:p>
    <w:p w:rsidR="00C912ED" w:rsidRPr="00C912ED" w:rsidRDefault="00C912ED" w:rsidP="00C912ED">
      <w:pPr>
        <w:spacing w:line="240" w:lineRule="auto"/>
      </w:pPr>
      <w:r w:rsidRPr="00C912ED">
        <w:t>Balanced energy supplementation</w:t>
      </w:r>
    </w:p>
    <w:p w:rsidR="00C912ED" w:rsidRPr="00C912ED" w:rsidRDefault="00C912ED" w:rsidP="00C912ED">
      <w:pPr>
        <w:spacing w:line="240" w:lineRule="auto"/>
      </w:pPr>
      <w:r w:rsidRPr="00C912ED">
        <w:t>Case management during pregnancy</w:t>
      </w:r>
    </w:p>
    <w:p w:rsidR="00C912ED" w:rsidRPr="00C912ED" w:rsidRDefault="00C912ED" w:rsidP="00C912ED">
      <w:pPr>
        <w:spacing w:line="240" w:lineRule="auto"/>
      </w:pPr>
      <w:proofErr w:type="gramStart"/>
      <w:r w:rsidRPr="00C912ED">
        <w:t>Identification  of</w:t>
      </w:r>
      <w:proofErr w:type="gramEnd"/>
      <w:r w:rsidRPr="00C912ED">
        <w:t xml:space="preserve"> women at risk of hypertensive diseases of pregnancy, and treatment with aspirin, if needed</w:t>
      </w:r>
    </w:p>
    <w:p w:rsidR="00C912ED" w:rsidRPr="00C912ED" w:rsidRDefault="00C912ED" w:rsidP="00C912ED">
      <w:pPr>
        <w:spacing w:line="240" w:lineRule="auto"/>
      </w:pPr>
      <w:r w:rsidRPr="00C912ED">
        <w:t>Hypertensive disease case management (facility)</w:t>
      </w:r>
    </w:p>
    <w:p w:rsidR="00C912ED" w:rsidRPr="00C912ED" w:rsidRDefault="00C912ED" w:rsidP="00C912ED">
      <w:pPr>
        <w:spacing w:line="240" w:lineRule="auto"/>
      </w:pPr>
      <w:r w:rsidRPr="00C912ED">
        <w:t>MgSO4 management of pre-</w:t>
      </w:r>
      <w:proofErr w:type="spellStart"/>
      <w:r w:rsidRPr="00C912ED">
        <w:t>eclampsia</w:t>
      </w:r>
      <w:proofErr w:type="spellEnd"/>
    </w:p>
    <w:p w:rsidR="00C912ED" w:rsidRPr="00C912ED" w:rsidRDefault="00C912ED" w:rsidP="00C912ED">
      <w:pPr>
        <w:spacing w:line="240" w:lineRule="auto"/>
      </w:pPr>
      <w:r w:rsidRPr="00C912ED">
        <w:t>Diabetes screening and management</w:t>
      </w:r>
    </w:p>
    <w:p w:rsidR="00C912ED" w:rsidRPr="00C912ED" w:rsidRDefault="00C912ED" w:rsidP="00C912ED">
      <w:pPr>
        <w:spacing w:line="240" w:lineRule="auto"/>
      </w:pPr>
      <w:r w:rsidRPr="00C912ED">
        <w:t>Case management of malaria (clinic)</w:t>
      </w:r>
    </w:p>
    <w:p w:rsidR="00C912ED" w:rsidRPr="00C912ED" w:rsidRDefault="00C912ED" w:rsidP="00C912ED">
      <w:pPr>
        <w:spacing w:line="240" w:lineRule="auto"/>
      </w:pPr>
      <w:r w:rsidRPr="00C912ED">
        <w:t>Case management of malaria (hospital)</w:t>
      </w:r>
    </w:p>
    <w:p w:rsidR="00C912ED" w:rsidRPr="00C912ED" w:rsidRDefault="00C912ED" w:rsidP="00C912ED">
      <w:pPr>
        <w:spacing w:line="240" w:lineRule="auto"/>
      </w:pPr>
      <w:r w:rsidRPr="00C912ED">
        <w:t xml:space="preserve">Screening for </w:t>
      </w:r>
      <w:proofErr w:type="spellStart"/>
      <w:r w:rsidRPr="00C912ED">
        <w:t>fetal</w:t>
      </w:r>
      <w:proofErr w:type="spellEnd"/>
      <w:r w:rsidRPr="00C912ED">
        <w:t xml:space="preserve"> growth restriction and appropriate management</w:t>
      </w:r>
    </w:p>
    <w:p w:rsidR="00C912ED" w:rsidRPr="00C912ED" w:rsidRDefault="00C912ED" w:rsidP="00C912ED">
      <w:pPr>
        <w:spacing w:line="240" w:lineRule="auto"/>
      </w:pPr>
      <w:r w:rsidRPr="00C912ED">
        <w:t>PMTCT</w:t>
      </w:r>
    </w:p>
    <w:p w:rsidR="00C912ED" w:rsidRPr="00C912ED" w:rsidRDefault="00C912ED" w:rsidP="00C912ED">
      <w:pPr>
        <w:spacing w:line="240" w:lineRule="auto"/>
      </w:pPr>
    </w:p>
    <w:p w:rsidR="00C912ED" w:rsidRPr="00C912ED" w:rsidRDefault="00C912ED" w:rsidP="00C912ED">
      <w:pPr>
        <w:spacing w:line="240" w:lineRule="auto"/>
        <w:rPr>
          <w:b/>
        </w:rPr>
      </w:pPr>
      <w:r w:rsidRPr="00C912ED">
        <w:rPr>
          <w:b/>
        </w:rPr>
        <w:t>Childbirth</w:t>
      </w:r>
    </w:p>
    <w:p w:rsidR="00C912ED" w:rsidRPr="00C912ED" w:rsidRDefault="00C912ED" w:rsidP="00C912ED">
      <w:pPr>
        <w:spacing w:line="240" w:lineRule="auto"/>
      </w:pPr>
      <w:r w:rsidRPr="00C912ED">
        <w:t>Basic data (for calculating coverage of delivery interventions)</w:t>
      </w:r>
    </w:p>
    <w:p w:rsidR="00C912ED" w:rsidRPr="00C912ED" w:rsidRDefault="00C912ED" w:rsidP="00C912ED">
      <w:pPr>
        <w:spacing w:line="240" w:lineRule="auto"/>
      </w:pPr>
      <w:r w:rsidRPr="00C912ED">
        <w:t>Institutional delivery (clinic and hospital)</w:t>
      </w:r>
    </w:p>
    <w:p w:rsidR="00C912ED" w:rsidRPr="00C912ED" w:rsidRDefault="00C912ED" w:rsidP="00C912ED">
      <w:pPr>
        <w:spacing w:line="240" w:lineRule="auto"/>
      </w:pPr>
      <w:r w:rsidRPr="00C912ED">
        <w:t>Skilled birth attendance (SBA)</w:t>
      </w:r>
    </w:p>
    <w:p w:rsidR="00C912ED" w:rsidRPr="00C912ED" w:rsidRDefault="00C912ED" w:rsidP="00C912ED">
      <w:pPr>
        <w:spacing w:line="240" w:lineRule="auto"/>
      </w:pPr>
      <w:r w:rsidRPr="00C912ED">
        <w:t>At onset of labour or risk of onset</w:t>
      </w:r>
    </w:p>
    <w:p w:rsidR="00C912ED" w:rsidRPr="00C912ED" w:rsidRDefault="00C912ED" w:rsidP="00C912ED">
      <w:pPr>
        <w:spacing w:line="240" w:lineRule="auto"/>
      </w:pPr>
      <w:r w:rsidRPr="00C912ED">
        <w:t xml:space="preserve">Antenatal corticosteroids for preterm </w:t>
      </w:r>
      <w:proofErr w:type="spellStart"/>
      <w:r w:rsidRPr="00C912ED">
        <w:t>labor</w:t>
      </w:r>
      <w:proofErr w:type="spellEnd"/>
    </w:p>
    <w:p w:rsidR="00C912ED" w:rsidRPr="00C912ED" w:rsidRDefault="00C912ED" w:rsidP="00C912ED">
      <w:pPr>
        <w:spacing w:line="240" w:lineRule="auto"/>
      </w:pPr>
      <w:r w:rsidRPr="00C912ED">
        <w:t xml:space="preserve">Antibiotics for </w:t>
      </w:r>
      <w:proofErr w:type="spellStart"/>
      <w:r w:rsidRPr="00C912ED">
        <w:t>pPRoM</w:t>
      </w:r>
      <w:proofErr w:type="spellEnd"/>
    </w:p>
    <w:p w:rsidR="00C912ED" w:rsidRPr="00C912ED" w:rsidRDefault="00C912ED" w:rsidP="00C912ED">
      <w:pPr>
        <w:spacing w:line="240" w:lineRule="auto"/>
      </w:pPr>
      <w:r w:rsidRPr="00C912ED">
        <w:t>Institutional delivery (clinic and hospital)</w:t>
      </w:r>
    </w:p>
    <w:p w:rsidR="00C912ED" w:rsidRPr="00C912ED" w:rsidRDefault="00C912ED" w:rsidP="00C912ED">
      <w:pPr>
        <w:spacing w:line="240" w:lineRule="auto"/>
      </w:pPr>
      <w:r w:rsidRPr="00C912ED">
        <w:t>Essential care for all women and immediate essential newborn care</w:t>
      </w:r>
    </w:p>
    <w:p w:rsidR="00C912ED" w:rsidRPr="00C912ED" w:rsidRDefault="00C912ED" w:rsidP="00C912ED">
      <w:pPr>
        <w:spacing w:line="240" w:lineRule="auto"/>
      </w:pPr>
      <w:r w:rsidRPr="00C912ED">
        <w:t>Basic emergency obstetric care (clinic)</w:t>
      </w:r>
    </w:p>
    <w:p w:rsidR="00C912ED" w:rsidRPr="00C912ED" w:rsidRDefault="00C912ED" w:rsidP="00C912ED">
      <w:pPr>
        <w:spacing w:line="240" w:lineRule="auto"/>
      </w:pPr>
      <w:r w:rsidRPr="00C912ED">
        <w:t>Comprehensive emergency obstetric care</w:t>
      </w:r>
    </w:p>
    <w:p w:rsidR="00C912ED" w:rsidRPr="00C912ED" w:rsidRDefault="00C912ED" w:rsidP="00C912ED">
      <w:pPr>
        <w:spacing w:line="240" w:lineRule="auto"/>
      </w:pPr>
      <w:r w:rsidRPr="00C912ED">
        <w:t>Induction of labour to prevent births at or beyond 41 completed weeks</w:t>
      </w:r>
    </w:p>
    <w:p w:rsidR="00C912ED" w:rsidRPr="00C912ED" w:rsidRDefault="00C912ED" w:rsidP="00C912ED">
      <w:pPr>
        <w:spacing w:line="240" w:lineRule="auto"/>
      </w:pPr>
      <w:r w:rsidRPr="00C912ED">
        <w:t>Active management of the 3rd stage of labour</w:t>
      </w:r>
    </w:p>
    <w:p w:rsidR="00C912ED" w:rsidRPr="00C912ED" w:rsidRDefault="00C912ED" w:rsidP="00C912ED">
      <w:pPr>
        <w:spacing w:line="240" w:lineRule="auto"/>
      </w:pPr>
      <w:r w:rsidRPr="00C912ED">
        <w:lastRenderedPageBreak/>
        <w:t xml:space="preserve">MgSO4 management of </w:t>
      </w:r>
      <w:proofErr w:type="spellStart"/>
      <w:r w:rsidRPr="00C912ED">
        <w:t>eclampsia</w:t>
      </w:r>
      <w:proofErr w:type="spellEnd"/>
    </w:p>
    <w:p w:rsidR="00C912ED" w:rsidRPr="00C912ED" w:rsidRDefault="00C912ED" w:rsidP="00C912ED">
      <w:pPr>
        <w:spacing w:line="240" w:lineRule="auto"/>
      </w:pPr>
      <w:r w:rsidRPr="00C912ED">
        <w:t>Neonatal resuscitation (institutional)</w:t>
      </w:r>
    </w:p>
    <w:p w:rsidR="00C912ED" w:rsidRPr="00C912ED" w:rsidRDefault="00C912ED" w:rsidP="00C912ED">
      <w:pPr>
        <w:spacing w:line="240" w:lineRule="auto"/>
      </w:pPr>
      <w:r w:rsidRPr="00C912ED">
        <w:t>Home delivery</w:t>
      </w:r>
    </w:p>
    <w:p w:rsidR="00C912ED" w:rsidRPr="00C912ED" w:rsidRDefault="00C912ED" w:rsidP="00C912ED">
      <w:pPr>
        <w:spacing w:line="240" w:lineRule="auto"/>
      </w:pPr>
      <w:r w:rsidRPr="00C912ED">
        <w:t>Clean practices and immediate essential newborn care (home)</w:t>
      </w:r>
    </w:p>
    <w:p w:rsidR="00C912ED" w:rsidRPr="00C912ED" w:rsidRDefault="00C912ED" w:rsidP="00C912ED">
      <w:pPr>
        <w:spacing w:line="240" w:lineRule="auto"/>
      </w:pPr>
      <w:r w:rsidRPr="00C912ED">
        <w:t>Neonatal resuscitation (home)</w:t>
      </w:r>
    </w:p>
    <w:p w:rsidR="00C912ED" w:rsidRPr="00C912ED" w:rsidRDefault="00C912ED" w:rsidP="00C912ED">
      <w:pPr>
        <w:spacing w:line="240" w:lineRule="auto"/>
      </w:pPr>
      <w:r w:rsidRPr="00C912ED">
        <w:t>Unassisted delivery</w:t>
      </w:r>
    </w:p>
    <w:p w:rsidR="00C912ED" w:rsidRPr="00C912ED" w:rsidRDefault="00C912ED" w:rsidP="00C912ED">
      <w:pPr>
        <w:spacing w:line="240" w:lineRule="auto"/>
      </w:pPr>
    </w:p>
    <w:p w:rsidR="00C912ED" w:rsidRPr="00C912ED" w:rsidRDefault="00C912ED" w:rsidP="00C912ED">
      <w:pPr>
        <w:spacing w:line="240" w:lineRule="auto"/>
        <w:rPr>
          <w:b/>
        </w:rPr>
      </w:pPr>
      <w:r w:rsidRPr="00C912ED">
        <w:rPr>
          <w:b/>
        </w:rPr>
        <w:t>Breastfeeding</w:t>
      </w:r>
    </w:p>
    <w:p w:rsidR="00C912ED" w:rsidRPr="00C912ED" w:rsidRDefault="00C912ED" w:rsidP="00C912ED">
      <w:pPr>
        <w:spacing w:line="240" w:lineRule="auto"/>
      </w:pPr>
      <w:r w:rsidRPr="00C912ED">
        <w:t>Breastfeeding promotion</w:t>
      </w:r>
    </w:p>
    <w:p w:rsidR="00C912ED" w:rsidRPr="00C912ED" w:rsidRDefault="00C912ED" w:rsidP="00C912ED">
      <w:pPr>
        <w:spacing w:line="240" w:lineRule="auto"/>
      </w:pPr>
    </w:p>
    <w:p w:rsidR="00C912ED" w:rsidRPr="00C912ED" w:rsidRDefault="00C912ED" w:rsidP="00C912ED">
      <w:pPr>
        <w:spacing w:line="240" w:lineRule="auto"/>
        <w:rPr>
          <w:b/>
        </w:rPr>
      </w:pPr>
      <w:r w:rsidRPr="00C912ED">
        <w:rPr>
          <w:b/>
        </w:rPr>
        <w:t>Preventive Interventions after Birth</w:t>
      </w:r>
    </w:p>
    <w:p w:rsidR="00C912ED" w:rsidRPr="00C912ED" w:rsidRDefault="00C912ED" w:rsidP="00C912ED">
      <w:pPr>
        <w:spacing w:line="240" w:lineRule="auto"/>
      </w:pPr>
      <w:r w:rsidRPr="00C912ED">
        <w:t>Preventive postnatal care (healthy practices and illness detection)</w:t>
      </w:r>
    </w:p>
    <w:p w:rsidR="00C912ED" w:rsidRPr="00C912ED" w:rsidRDefault="00C912ED" w:rsidP="00C912ED">
      <w:pPr>
        <w:spacing w:line="240" w:lineRule="auto"/>
      </w:pPr>
      <w:r w:rsidRPr="00C912ED">
        <w:t>Complementary feeding--education only</w:t>
      </w:r>
    </w:p>
    <w:p w:rsidR="00C912ED" w:rsidRPr="00C912ED" w:rsidRDefault="00C912ED" w:rsidP="00C912ED">
      <w:pPr>
        <w:spacing w:line="240" w:lineRule="auto"/>
      </w:pPr>
      <w:r w:rsidRPr="00C912ED">
        <w:t>Complementary feeding--supplementation and education</w:t>
      </w:r>
    </w:p>
    <w:p w:rsidR="00C912ED" w:rsidRPr="00C912ED" w:rsidRDefault="00C912ED" w:rsidP="00C912ED">
      <w:pPr>
        <w:spacing w:line="240" w:lineRule="auto"/>
      </w:pPr>
      <w:r w:rsidRPr="00C912ED">
        <w:t>Use of improved water source within 30 minutes</w:t>
      </w:r>
    </w:p>
    <w:p w:rsidR="00C912ED" w:rsidRPr="00C912ED" w:rsidRDefault="00C912ED" w:rsidP="00C912ED">
      <w:pPr>
        <w:spacing w:line="240" w:lineRule="auto"/>
      </w:pPr>
      <w:r w:rsidRPr="00C912ED">
        <w:t>Use of water connection in the home</w:t>
      </w:r>
    </w:p>
    <w:p w:rsidR="00C912ED" w:rsidRPr="00C912ED" w:rsidRDefault="00C912ED" w:rsidP="00C912ED">
      <w:pPr>
        <w:spacing w:line="240" w:lineRule="auto"/>
      </w:pPr>
      <w:r w:rsidRPr="00C912ED">
        <w:t>Improved excreta disposal (latrine/toilet)</w:t>
      </w:r>
    </w:p>
    <w:p w:rsidR="00C912ED" w:rsidRPr="00C912ED" w:rsidRDefault="00C912ED" w:rsidP="00C912ED">
      <w:pPr>
        <w:spacing w:line="240" w:lineRule="auto"/>
      </w:pPr>
      <w:r w:rsidRPr="00C912ED">
        <w:t>Hand washing with soap</w:t>
      </w:r>
    </w:p>
    <w:p w:rsidR="00C912ED" w:rsidRPr="00C912ED" w:rsidRDefault="00C912ED" w:rsidP="00C912ED">
      <w:pPr>
        <w:spacing w:line="240" w:lineRule="auto"/>
      </w:pPr>
      <w:r w:rsidRPr="00C912ED">
        <w:t>Hygienic disposal of children's stools</w:t>
      </w:r>
    </w:p>
    <w:p w:rsidR="00C912ED" w:rsidRPr="00C912ED" w:rsidRDefault="00C912ED" w:rsidP="00C912ED">
      <w:pPr>
        <w:spacing w:line="240" w:lineRule="auto"/>
      </w:pPr>
      <w:r w:rsidRPr="00C912ED">
        <w:t>Insecticide treated materials or indoor residual spraying</w:t>
      </w:r>
    </w:p>
    <w:p w:rsidR="00C912ED" w:rsidRPr="00C912ED" w:rsidRDefault="00C912ED" w:rsidP="00C912ED">
      <w:pPr>
        <w:spacing w:line="240" w:lineRule="auto"/>
      </w:pPr>
      <w:r w:rsidRPr="00C912ED">
        <w:t>Vitamin A for prevention</w:t>
      </w:r>
    </w:p>
    <w:p w:rsidR="00C912ED" w:rsidRPr="00C912ED" w:rsidRDefault="00C912ED" w:rsidP="00C912ED">
      <w:pPr>
        <w:spacing w:line="240" w:lineRule="auto"/>
      </w:pPr>
      <w:r w:rsidRPr="00C912ED">
        <w:t>Zinc for prevention</w:t>
      </w:r>
    </w:p>
    <w:p w:rsidR="00C912ED" w:rsidRPr="00C912ED" w:rsidRDefault="00C912ED" w:rsidP="00C912ED">
      <w:pPr>
        <w:spacing w:line="240" w:lineRule="auto"/>
      </w:pPr>
    </w:p>
    <w:p w:rsidR="00C912ED" w:rsidRPr="00C912ED" w:rsidRDefault="00C912ED" w:rsidP="00C912ED">
      <w:pPr>
        <w:spacing w:line="240" w:lineRule="auto"/>
        <w:rPr>
          <w:b/>
        </w:rPr>
      </w:pPr>
      <w:r w:rsidRPr="00C912ED">
        <w:rPr>
          <w:b/>
        </w:rPr>
        <w:t>Vaccines</w:t>
      </w:r>
    </w:p>
    <w:p w:rsidR="00C912ED" w:rsidRPr="00C912ED" w:rsidRDefault="00C912ED" w:rsidP="00C912ED">
      <w:pPr>
        <w:spacing w:line="240" w:lineRule="auto"/>
      </w:pPr>
      <w:r w:rsidRPr="00C912ED">
        <w:t>Rotavirus vaccine</w:t>
      </w:r>
    </w:p>
    <w:p w:rsidR="00C912ED" w:rsidRPr="00C912ED" w:rsidRDefault="00C912ED" w:rsidP="00C912ED">
      <w:pPr>
        <w:spacing w:line="240" w:lineRule="auto"/>
      </w:pPr>
      <w:r w:rsidRPr="00C912ED">
        <w:t>Measles vaccine</w:t>
      </w:r>
    </w:p>
    <w:p w:rsidR="00C912ED" w:rsidRPr="00C912ED" w:rsidRDefault="00C912ED" w:rsidP="00C912ED">
      <w:pPr>
        <w:spacing w:line="240" w:lineRule="auto"/>
      </w:pPr>
      <w:proofErr w:type="spellStart"/>
      <w:r w:rsidRPr="00C912ED">
        <w:t>Hib</w:t>
      </w:r>
      <w:proofErr w:type="spellEnd"/>
      <w:r w:rsidRPr="00C912ED">
        <w:t xml:space="preserve"> vaccine</w:t>
      </w:r>
    </w:p>
    <w:p w:rsidR="00C912ED" w:rsidRPr="00C912ED" w:rsidRDefault="00C912ED" w:rsidP="00C912ED">
      <w:pPr>
        <w:spacing w:line="240" w:lineRule="auto"/>
      </w:pPr>
      <w:r w:rsidRPr="00C912ED">
        <w:t>Pneumococcal vaccine</w:t>
      </w:r>
    </w:p>
    <w:p w:rsidR="00C912ED" w:rsidRPr="00C912ED" w:rsidRDefault="00C912ED" w:rsidP="00C912ED">
      <w:pPr>
        <w:spacing w:line="240" w:lineRule="auto"/>
      </w:pPr>
      <w:r w:rsidRPr="00C912ED">
        <w:t>DPT vaccination</w:t>
      </w:r>
    </w:p>
    <w:p w:rsidR="00C912ED" w:rsidRPr="00C912ED" w:rsidRDefault="00C912ED" w:rsidP="00C912ED">
      <w:pPr>
        <w:spacing w:line="240" w:lineRule="auto"/>
      </w:pPr>
      <w:r w:rsidRPr="00C912ED">
        <w:t>Polio vaccine</w:t>
      </w:r>
    </w:p>
    <w:p w:rsidR="00C912ED" w:rsidRPr="00C912ED" w:rsidRDefault="00C912ED" w:rsidP="00C912ED">
      <w:pPr>
        <w:spacing w:line="240" w:lineRule="auto"/>
      </w:pPr>
      <w:r w:rsidRPr="00C912ED">
        <w:t>BCG vaccine</w:t>
      </w:r>
    </w:p>
    <w:p w:rsidR="00C912ED" w:rsidRPr="00C912ED" w:rsidRDefault="00C912ED" w:rsidP="00C912ED">
      <w:pPr>
        <w:spacing w:line="240" w:lineRule="auto"/>
      </w:pPr>
    </w:p>
    <w:p w:rsidR="00C912ED" w:rsidRPr="00C912ED" w:rsidRDefault="00C912ED" w:rsidP="00C912ED">
      <w:pPr>
        <w:spacing w:line="240" w:lineRule="auto"/>
        <w:rPr>
          <w:b/>
        </w:rPr>
      </w:pPr>
      <w:r w:rsidRPr="00C912ED">
        <w:rPr>
          <w:b/>
        </w:rPr>
        <w:t>Curative Interventions after Birth</w:t>
      </w:r>
    </w:p>
    <w:p w:rsidR="00C912ED" w:rsidRPr="00C912ED" w:rsidRDefault="00C912ED" w:rsidP="00C912ED">
      <w:pPr>
        <w:spacing w:line="240" w:lineRule="auto"/>
      </w:pPr>
      <w:r w:rsidRPr="00C912ED">
        <w:t>Sepsis case management - basic</w:t>
      </w:r>
    </w:p>
    <w:p w:rsidR="00C912ED" w:rsidRPr="00C912ED" w:rsidRDefault="00C912ED" w:rsidP="00C912ED">
      <w:pPr>
        <w:spacing w:line="240" w:lineRule="auto"/>
      </w:pPr>
      <w:r w:rsidRPr="00C912ED">
        <w:t>Sepsis case management - comprehensive</w:t>
      </w:r>
    </w:p>
    <w:p w:rsidR="00C912ED" w:rsidRPr="00C912ED" w:rsidRDefault="00C912ED" w:rsidP="00C912ED">
      <w:pPr>
        <w:spacing w:line="240" w:lineRule="auto"/>
      </w:pPr>
      <w:r w:rsidRPr="00C912ED">
        <w:t>Kangaroo mother care</w:t>
      </w:r>
    </w:p>
    <w:p w:rsidR="00C912ED" w:rsidRPr="00C912ED" w:rsidRDefault="00C912ED" w:rsidP="00C912ED">
      <w:pPr>
        <w:spacing w:line="240" w:lineRule="auto"/>
      </w:pPr>
      <w:r w:rsidRPr="00C912ED">
        <w:t>Oral antibiotics: case management of severe neonatal infection</w:t>
      </w:r>
    </w:p>
    <w:p w:rsidR="00C912ED" w:rsidRPr="00C912ED" w:rsidRDefault="00C912ED" w:rsidP="00C912ED">
      <w:pPr>
        <w:spacing w:line="240" w:lineRule="auto"/>
      </w:pPr>
      <w:proofErr w:type="spellStart"/>
      <w:r w:rsidRPr="00C912ED">
        <w:t>Injectable</w:t>
      </w:r>
      <w:proofErr w:type="spellEnd"/>
      <w:r w:rsidRPr="00C912ED">
        <w:t xml:space="preserve"> antibiotics: case management of severe neonatal infection</w:t>
      </w:r>
    </w:p>
    <w:p w:rsidR="00C912ED" w:rsidRPr="00C912ED" w:rsidRDefault="00C912ED" w:rsidP="00C912ED">
      <w:pPr>
        <w:spacing w:line="240" w:lineRule="auto"/>
      </w:pPr>
      <w:r w:rsidRPr="00C912ED">
        <w:t>Full supportive care: case management of severe neonatal infection</w:t>
      </w:r>
    </w:p>
    <w:p w:rsidR="00C912ED" w:rsidRPr="00C912ED" w:rsidRDefault="00C912ED" w:rsidP="00C912ED">
      <w:pPr>
        <w:spacing w:line="240" w:lineRule="auto"/>
      </w:pPr>
      <w:r w:rsidRPr="00C912ED">
        <w:t>ORS</w:t>
      </w:r>
    </w:p>
    <w:p w:rsidR="00C912ED" w:rsidRPr="00C912ED" w:rsidRDefault="00C912ED" w:rsidP="00C912ED">
      <w:pPr>
        <w:spacing w:line="240" w:lineRule="auto"/>
      </w:pPr>
      <w:r w:rsidRPr="00C912ED">
        <w:t>Antibiotics for dysentery</w:t>
      </w:r>
    </w:p>
    <w:p w:rsidR="00C912ED" w:rsidRPr="00C912ED" w:rsidRDefault="00C912ED" w:rsidP="00C912ED">
      <w:pPr>
        <w:spacing w:line="240" w:lineRule="auto"/>
      </w:pPr>
      <w:r w:rsidRPr="00C912ED">
        <w:t>Zinc for treatment</w:t>
      </w:r>
    </w:p>
    <w:p w:rsidR="00C912ED" w:rsidRPr="00C912ED" w:rsidRDefault="00C912ED" w:rsidP="00C912ED">
      <w:pPr>
        <w:spacing w:line="240" w:lineRule="auto"/>
      </w:pPr>
      <w:r w:rsidRPr="00C912ED">
        <w:t>Case management of pneumonia (oral antibiotics)</w:t>
      </w:r>
    </w:p>
    <w:p w:rsidR="00C912ED" w:rsidRPr="00C912ED" w:rsidRDefault="00C912ED" w:rsidP="00C912ED">
      <w:pPr>
        <w:spacing w:line="240" w:lineRule="auto"/>
      </w:pPr>
      <w:r w:rsidRPr="00C912ED">
        <w:t>Vitamin A for measles treatment</w:t>
      </w:r>
    </w:p>
    <w:p w:rsidR="00C912ED" w:rsidRPr="00C912ED" w:rsidRDefault="00C912ED" w:rsidP="00C912ED">
      <w:pPr>
        <w:spacing w:line="240" w:lineRule="auto"/>
      </w:pPr>
      <w:proofErr w:type="spellStart"/>
      <w:r w:rsidRPr="00C912ED">
        <w:t>Antimalarials</w:t>
      </w:r>
      <w:proofErr w:type="spellEnd"/>
    </w:p>
    <w:p w:rsidR="00C912ED" w:rsidRPr="00C912ED" w:rsidRDefault="00C912ED" w:rsidP="00C912ED">
      <w:pPr>
        <w:spacing w:line="240" w:lineRule="auto"/>
      </w:pPr>
      <w:r w:rsidRPr="00C912ED">
        <w:t>Therapeutic feeding</w:t>
      </w:r>
    </w:p>
    <w:p w:rsidR="00C912ED" w:rsidRPr="00C912ED" w:rsidRDefault="00C912ED" w:rsidP="00C912ED">
      <w:pPr>
        <w:spacing w:line="240" w:lineRule="auto"/>
      </w:pPr>
      <w:proofErr w:type="spellStart"/>
      <w:r w:rsidRPr="00C912ED">
        <w:lastRenderedPageBreak/>
        <w:t>Cotrimoxazole</w:t>
      </w:r>
      <w:proofErr w:type="spellEnd"/>
    </w:p>
    <w:p w:rsidR="00920D2E" w:rsidRDefault="00C912ED" w:rsidP="00C912ED">
      <w:r w:rsidRPr="00C912ED">
        <w:t>ART</w:t>
      </w:r>
      <w:r>
        <w:br w:type="page"/>
      </w:r>
    </w:p>
    <w:sectPr w:rsidR="00920D2E" w:rsidSect="00920D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912ED"/>
    <w:rsid w:val="004C11F9"/>
    <w:rsid w:val="005617D5"/>
    <w:rsid w:val="00920D2E"/>
    <w:rsid w:val="00C91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2ED"/>
    <w:pPr>
      <w:spacing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440</Words>
  <Characters>2511</Characters>
  <Application>Microsoft Office Word</Application>
  <DocSecurity>0</DocSecurity>
  <Lines>20</Lines>
  <Paragraphs>5</Paragraphs>
  <ScaleCrop>false</ScaleCrop>
  <Company>international health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Fox</dc:creator>
  <cp:keywords/>
  <dc:description/>
  <cp:lastModifiedBy>Monica Fox</cp:lastModifiedBy>
  <cp:revision>1</cp:revision>
  <dcterms:created xsi:type="dcterms:W3CDTF">2011-03-03T17:49:00Z</dcterms:created>
  <dcterms:modified xsi:type="dcterms:W3CDTF">2011-03-03T17:51:00Z</dcterms:modified>
</cp:coreProperties>
</file>