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61D" w:rsidRDefault="0002061D" w:rsidP="0002061D">
      <w:pPr>
        <w:spacing w:line="480" w:lineRule="auto"/>
        <w:rPr>
          <w:b/>
          <w:bCs/>
          <w:sz w:val="24"/>
          <w:szCs w:val="24"/>
        </w:rPr>
      </w:pPr>
      <w:r>
        <w:rPr>
          <w:b/>
          <w:bCs/>
          <w:sz w:val="24"/>
          <w:szCs w:val="24"/>
        </w:rPr>
        <w:t>Appendix A</w:t>
      </w:r>
    </w:p>
    <w:p w:rsidR="0002061D" w:rsidRPr="0002061D" w:rsidRDefault="0002061D" w:rsidP="0002061D">
      <w:pPr>
        <w:spacing w:line="480" w:lineRule="auto"/>
        <w:rPr>
          <w:bCs/>
          <w:sz w:val="24"/>
          <w:szCs w:val="24"/>
        </w:rPr>
      </w:pPr>
      <w:r w:rsidRPr="0002061D">
        <w:rPr>
          <w:bCs/>
          <w:sz w:val="24"/>
          <w:szCs w:val="24"/>
        </w:rPr>
        <w:t xml:space="preserve">As indicated within the </w:t>
      </w:r>
      <w:r>
        <w:rPr>
          <w:bCs/>
          <w:sz w:val="24"/>
          <w:szCs w:val="24"/>
        </w:rPr>
        <w:t xml:space="preserve">main body of the </w:t>
      </w:r>
      <w:r w:rsidRPr="0002061D">
        <w:rPr>
          <w:bCs/>
          <w:sz w:val="24"/>
          <w:szCs w:val="24"/>
        </w:rPr>
        <w:t>paper, 363 of 1414 participants were excluded from analyses due to the return of incomplete questionnaires.</w:t>
      </w:r>
      <w:r>
        <w:rPr>
          <w:bCs/>
          <w:sz w:val="24"/>
          <w:szCs w:val="24"/>
        </w:rPr>
        <w:t xml:space="preserve"> </w:t>
      </w:r>
      <w:r>
        <w:rPr>
          <w:sz w:val="24"/>
          <w:szCs w:val="24"/>
        </w:rPr>
        <w:t xml:space="preserve">Analysis of responders versus non-responders using chi-squared tests indicated that there was an under-representation of males and some ethnic minority groups in the included group compared to the excluded group. Accordingly further analyses have been conducted to explore the implications of this. </w:t>
      </w:r>
    </w:p>
    <w:p w:rsidR="0002061D" w:rsidRDefault="0002061D" w:rsidP="0002061D">
      <w:pPr>
        <w:spacing w:line="480" w:lineRule="auto"/>
        <w:rPr>
          <w:b/>
          <w:bCs/>
          <w:sz w:val="24"/>
          <w:szCs w:val="24"/>
        </w:rPr>
      </w:pPr>
      <w:r w:rsidRPr="00846341">
        <w:rPr>
          <w:b/>
          <w:bCs/>
          <w:sz w:val="24"/>
          <w:szCs w:val="24"/>
        </w:rPr>
        <w:t>Assessi</w:t>
      </w:r>
      <w:r>
        <w:rPr>
          <w:b/>
          <w:bCs/>
          <w:sz w:val="24"/>
          <w:szCs w:val="24"/>
        </w:rPr>
        <w:t xml:space="preserve">ng the </w:t>
      </w:r>
      <w:proofErr w:type="spellStart"/>
      <w:r>
        <w:rPr>
          <w:b/>
          <w:bCs/>
          <w:sz w:val="24"/>
          <w:szCs w:val="24"/>
        </w:rPr>
        <w:t>Cronen</w:t>
      </w:r>
      <w:proofErr w:type="spellEnd"/>
      <w:r>
        <w:rPr>
          <w:b/>
          <w:bCs/>
          <w:sz w:val="24"/>
          <w:szCs w:val="24"/>
        </w:rPr>
        <w:t xml:space="preserve"> and </w:t>
      </w:r>
      <w:proofErr w:type="spellStart"/>
      <w:r>
        <w:rPr>
          <w:b/>
          <w:bCs/>
          <w:sz w:val="24"/>
          <w:szCs w:val="24"/>
        </w:rPr>
        <w:t>Conville</w:t>
      </w:r>
      <w:proofErr w:type="spellEnd"/>
      <w:r>
        <w:rPr>
          <w:b/>
          <w:bCs/>
          <w:sz w:val="24"/>
          <w:szCs w:val="24"/>
        </w:rPr>
        <w:t xml:space="preserve"> [23] </w:t>
      </w:r>
      <w:r w:rsidRPr="00846341">
        <w:rPr>
          <w:b/>
          <w:bCs/>
          <w:sz w:val="24"/>
          <w:szCs w:val="24"/>
        </w:rPr>
        <w:t>assumption</w:t>
      </w:r>
    </w:p>
    <w:p w:rsidR="008171A7" w:rsidRPr="009160F7" w:rsidRDefault="0002061D" w:rsidP="0002061D">
      <w:pPr>
        <w:spacing w:line="480" w:lineRule="auto"/>
        <w:rPr>
          <w:sz w:val="24"/>
          <w:szCs w:val="24"/>
        </w:rPr>
      </w:pPr>
      <w:r w:rsidRPr="0002061D">
        <w:rPr>
          <w:sz w:val="24"/>
          <w:szCs w:val="24"/>
        </w:rPr>
        <w:t xml:space="preserve">To test the effect of </w:t>
      </w:r>
      <w:r w:rsidR="002933AD">
        <w:rPr>
          <w:sz w:val="24"/>
          <w:szCs w:val="24"/>
        </w:rPr>
        <w:t xml:space="preserve">ethnicity and </w:t>
      </w:r>
      <w:r w:rsidRPr="0002061D">
        <w:rPr>
          <w:sz w:val="24"/>
          <w:szCs w:val="24"/>
        </w:rPr>
        <w:t xml:space="preserve">gender on the difference between these mean outcome expectancy </w:t>
      </w:r>
      <w:r w:rsidR="002933AD">
        <w:rPr>
          <w:sz w:val="24"/>
          <w:szCs w:val="24"/>
        </w:rPr>
        <w:t xml:space="preserve">scores, </w:t>
      </w:r>
      <w:r w:rsidRPr="0002061D">
        <w:rPr>
          <w:sz w:val="24"/>
          <w:szCs w:val="24"/>
        </w:rPr>
        <w:t>repeated measures ANCOVA</w:t>
      </w:r>
      <w:r w:rsidR="002933AD">
        <w:rPr>
          <w:sz w:val="24"/>
          <w:szCs w:val="24"/>
        </w:rPr>
        <w:t>s</w:t>
      </w:r>
      <w:r w:rsidRPr="0002061D">
        <w:rPr>
          <w:sz w:val="24"/>
          <w:szCs w:val="24"/>
        </w:rPr>
        <w:t xml:space="preserve"> was performed with </w:t>
      </w:r>
      <w:r w:rsidR="002933AD">
        <w:rPr>
          <w:sz w:val="24"/>
          <w:szCs w:val="24"/>
        </w:rPr>
        <w:t xml:space="preserve">ethnicity and </w:t>
      </w:r>
      <w:r w:rsidRPr="0002061D">
        <w:rPr>
          <w:sz w:val="24"/>
          <w:szCs w:val="24"/>
        </w:rPr>
        <w:t xml:space="preserve">gender entered as a covariate. </w:t>
      </w:r>
      <w:r w:rsidR="002933AD">
        <w:rPr>
          <w:sz w:val="24"/>
          <w:szCs w:val="24"/>
        </w:rPr>
        <w:t xml:space="preserve">There was no evidence that ethnicity </w:t>
      </w:r>
      <w:r w:rsidR="002933AD" w:rsidRPr="0002061D">
        <w:rPr>
          <w:sz w:val="24"/>
          <w:szCs w:val="24"/>
        </w:rPr>
        <w:t>had an</w:t>
      </w:r>
      <w:r w:rsidR="002933AD">
        <w:rPr>
          <w:sz w:val="24"/>
          <w:szCs w:val="24"/>
        </w:rPr>
        <w:t>y</w:t>
      </w:r>
      <w:r w:rsidR="002933AD" w:rsidRPr="0002061D">
        <w:rPr>
          <w:sz w:val="24"/>
          <w:szCs w:val="24"/>
        </w:rPr>
        <w:t xml:space="preserve"> effect on the difference between these mean outcome expectancy scores (</w:t>
      </w:r>
      <w:r w:rsidR="002933AD">
        <w:rPr>
          <w:sz w:val="24"/>
          <w:szCs w:val="24"/>
        </w:rPr>
        <w:t xml:space="preserve">all </w:t>
      </w:r>
      <w:r w:rsidR="002933AD" w:rsidRPr="0002061D">
        <w:rPr>
          <w:i/>
          <w:sz w:val="24"/>
          <w:szCs w:val="24"/>
        </w:rPr>
        <w:t>p</w:t>
      </w:r>
      <w:r w:rsidR="002933AD">
        <w:rPr>
          <w:sz w:val="24"/>
          <w:szCs w:val="24"/>
        </w:rPr>
        <w:t xml:space="preserve">&gt;0.37). </w:t>
      </w:r>
      <w:r w:rsidRPr="0002061D">
        <w:rPr>
          <w:sz w:val="24"/>
          <w:szCs w:val="24"/>
        </w:rPr>
        <w:t xml:space="preserve">Gender </w:t>
      </w:r>
      <w:r w:rsidR="002933AD">
        <w:rPr>
          <w:sz w:val="24"/>
          <w:szCs w:val="24"/>
        </w:rPr>
        <w:t xml:space="preserve">however </w:t>
      </w:r>
      <w:r w:rsidR="00C93F09">
        <w:rPr>
          <w:sz w:val="24"/>
          <w:szCs w:val="24"/>
        </w:rPr>
        <w:t xml:space="preserve">interacted with the main </w:t>
      </w:r>
      <w:proofErr w:type="gramStart"/>
      <w:r w:rsidR="00C93F09">
        <w:rPr>
          <w:sz w:val="24"/>
          <w:szCs w:val="24"/>
        </w:rPr>
        <w:t>effect</w:t>
      </w:r>
      <w:r w:rsidRPr="0002061D">
        <w:rPr>
          <w:sz w:val="24"/>
          <w:szCs w:val="24"/>
        </w:rPr>
        <w:t>(</w:t>
      </w:r>
      <w:proofErr w:type="gramEnd"/>
      <w:r w:rsidRPr="0002061D">
        <w:rPr>
          <w:i/>
          <w:sz w:val="24"/>
          <w:szCs w:val="24"/>
        </w:rPr>
        <w:t>F</w:t>
      </w:r>
      <w:r w:rsidRPr="0002061D">
        <w:rPr>
          <w:sz w:val="24"/>
          <w:szCs w:val="24"/>
        </w:rPr>
        <w:t xml:space="preserve">=13.45, </w:t>
      </w:r>
      <w:proofErr w:type="spellStart"/>
      <w:r w:rsidR="00C93F09">
        <w:rPr>
          <w:sz w:val="24"/>
          <w:szCs w:val="24"/>
        </w:rPr>
        <w:t>df</w:t>
      </w:r>
      <w:proofErr w:type="spellEnd"/>
      <w:r w:rsidR="00C93F09">
        <w:rPr>
          <w:sz w:val="24"/>
          <w:szCs w:val="24"/>
        </w:rPr>
        <w:t xml:space="preserve">=1, 978, </w:t>
      </w:r>
      <w:r w:rsidRPr="0002061D">
        <w:rPr>
          <w:i/>
          <w:sz w:val="24"/>
          <w:szCs w:val="24"/>
        </w:rPr>
        <w:t>p</w:t>
      </w:r>
      <w:r w:rsidRPr="0002061D">
        <w:rPr>
          <w:sz w:val="24"/>
          <w:szCs w:val="24"/>
        </w:rPr>
        <w:t xml:space="preserve">&lt;0.001). Further analysis was therefore performed examining males and females independently using paired t-tests. The assumption that outcome expectancy scores would be higher for beliefs selected as salient than beliefs not selected as salient held true for </w:t>
      </w:r>
      <w:r w:rsidRPr="009160F7">
        <w:rPr>
          <w:sz w:val="24"/>
          <w:szCs w:val="24"/>
        </w:rPr>
        <w:t>females (</w:t>
      </w:r>
      <w:r w:rsidRPr="009160F7">
        <w:rPr>
          <w:i/>
          <w:sz w:val="24"/>
          <w:szCs w:val="24"/>
        </w:rPr>
        <w:t>t</w:t>
      </w:r>
      <w:r w:rsidRPr="009160F7">
        <w:rPr>
          <w:sz w:val="24"/>
          <w:szCs w:val="24"/>
        </w:rPr>
        <w:t xml:space="preserve">(619)=28.59 </w:t>
      </w:r>
      <w:r w:rsidRPr="009160F7">
        <w:rPr>
          <w:i/>
          <w:sz w:val="24"/>
          <w:szCs w:val="24"/>
        </w:rPr>
        <w:t>p</w:t>
      </w:r>
      <w:r w:rsidRPr="009160F7">
        <w:rPr>
          <w:sz w:val="24"/>
          <w:szCs w:val="24"/>
        </w:rPr>
        <w:t>&lt;0.001) and males (</w:t>
      </w:r>
      <w:r w:rsidRPr="009160F7">
        <w:rPr>
          <w:i/>
          <w:sz w:val="24"/>
          <w:szCs w:val="24"/>
        </w:rPr>
        <w:t>t</w:t>
      </w:r>
      <w:r w:rsidRPr="009160F7">
        <w:rPr>
          <w:sz w:val="24"/>
          <w:szCs w:val="24"/>
        </w:rPr>
        <w:t xml:space="preserve">(364)=15.92 </w:t>
      </w:r>
      <w:r w:rsidRPr="009160F7">
        <w:rPr>
          <w:i/>
          <w:sz w:val="24"/>
          <w:szCs w:val="24"/>
        </w:rPr>
        <w:t>p</w:t>
      </w:r>
      <w:r w:rsidRPr="009160F7">
        <w:rPr>
          <w:sz w:val="24"/>
          <w:szCs w:val="24"/>
        </w:rPr>
        <w:t>&lt;0.001)</w:t>
      </w:r>
      <w:r w:rsidR="00C93F09">
        <w:rPr>
          <w:sz w:val="24"/>
          <w:szCs w:val="24"/>
        </w:rPr>
        <w:t>, although the effect was larger for females</w:t>
      </w:r>
      <w:r w:rsidRPr="009160F7">
        <w:rPr>
          <w:sz w:val="24"/>
          <w:szCs w:val="24"/>
        </w:rPr>
        <w:t>. This indicates that the overall finding would hold true if the excluded sample, which has an over-representation of males</w:t>
      </w:r>
      <w:r w:rsidR="002933AD" w:rsidRPr="009160F7">
        <w:rPr>
          <w:sz w:val="24"/>
          <w:szCs w:val="24"/>
        </w:rPr>
        <w:t xml:space="preserve"> and some ethnic minority groups</w:t>
      </w:r>
      <w:r w:rsidRPr="009160F7">
        <w:rPr>
          <w:sz w:val="24"/>
          <w:szCs w:val="24"/>
        </w:rPr>
        <w:t>, were included in the analysis.</w:t>
      </w:r>
    </w:p>
    <w:p w:rsidR="00A32953" w:rsidRPr="009160F7" w:rsidRDefault="00A32953" w:rsidP="00A32953">
      <w:pPr>
        <w:spacing w:line="480" w:lineRule="auto"/>
        <w:rPr>
          <w:b/>
          <w:bCs/>
          <w:sz w:val="24"/>
          <w:szCs w:val="24"/>
        </w:rPr>
      </w:pPr>
      <w:r w:rsidRPr="009160F7">
        <w:rPr>
          <w:b/>
          <w:bCs/>
          <w:sz w:val="24"/>
          <w:szCs w:val="24"/>
        </w:rPr>
        <w:t>Predicting attitude and intention</w:t>
      </w:r>
    </w:p>
    <w:p w:rsidR="00492101" w:rsidRPr="009160F7" w:rsidRDefault="00A32953" w:rsidP="00A32953">
      <w:pPr>
        <w:spacing w:line="480" w:lineRule="auto"/>
        <w:rPr>
          <w:sz w:val="24"/>
          <w:szCs w:val="24"/>
        </w:rPr>
      </w:pPr>
      <w:r w:rsidRPr="009160F7">
        <w:rPr>
          <w:sz w:val="24"/>
          <w:szCs w:val="24"/>
        </w:rPr>
        <w:t xml:space="preserve">Correlation analyses to examine the relationship between </w:t>
      </w:r>
      <w:r w:rsidR="00492101" w:rsidRPr="009160F7">
        <w:rPr>
          <w:sz w:val="24"/>
          <w:szCs w:val="24"/>
        </w:rPr>
        <w:t xml:space="preserve">ethnicity, </w:t>
      </w:r>
      <w:r w:rsidRPr="009160F7">
        <w:rPr>
          <w:sz w:val="24"/>
          <w:szCs w:val="24"/>
        </w:rPr>
        <w:t xml:space="preserve">gender, intention and direct attitude were performed. </w:t>
      </w:r>
      <w:r w:rsidR="00062E59">
        <w:rPr>
          <w:sz w:val="24"/>
          <w:szCs w:val="24"/>
        </w:rPr>
        <w:t>Four</w:t>
      </w:r>
      <w:r w:rsidR="00C93F09">
        <w:rPr>
          <w:sz w:val="24"/>
          <w:szCs w:val="24"/>
        </w:rPr>
        <w:t xml:space="preserve"> d</w:t>
      </w:r>
      <w:r w:rsidR="00492101" w:rsidRPr="009160F7">
        <w:rPr>
          <w:sz w:val="24"/>
          <w:szCs w:val="24"/>
        </w:rPr>
        <w:t>ummy variables</w:t>
      </w:r>
      <w:r w:rsidR="00C93F09">
        <w:rPr>
          <w:sz w:val="24"/>
          <w:szCs w:val="24"/>
        </w:rPr>
        <w:t xml:space="preserve"> (Black participants v others</w:t>
      </w:r>
      <w:r w:rsidR="00062E59">
        <w:rPr>
          <w:sz w:val="24"/>
          <w:szCs w:val="24"/>
        </w:rPr>
        <w:t xml:space="preserve">, </w:t>
      </w:r>
      <w:r w:rsidR="00C93F09">
        <w:rPr>
          <w:sz w:val="24"/>
          <w:szCs w:val="24"/>
        </w:rPr>
        <w:t>Asian participants v others</w:t>
      </w:r>
      <w:r w:rsidR="00062E59">
        <w:rPr>
          <w:sz w:val="24"/>
          <w:szCs w:val="24"/>
        </w:rPr>
        <w:t>, White v others, and Mixed ethnicity v others</w:t>
      </w:r>
      <w:r w:rsidR="00C93F09">
        <w:rPr>
          <w:sz w:val="24"/>
          <w:szCs w:val="24"/>
        </w:rPr>
        <w:t>)</w:t>
      </w:r>
      <w:r w:rsidR="00492101" w:rsidRPr="009160F7">
        <w:rPr>
          <w:sz w:val="24"/>
          <w:szCs w:val="24"/>
        </w:rPr>
        <w:t xml:space="preserve"> were created to examine ethnicity. </w:t>
      </w:r>
      <w:r w:rsidRPr="009160F7">
        <w:rPr>
          <w:sz w:val="24"/>
          <w:szCs w:val="24"/>
        </w:rPr>
        <w:t>Ethnicity</w:t>
      </w:r>
      <w:r w:rsidR="00492101" w:rsidRPr="009160F7">
        <w:rPr>
          <w:sz w:val="24"/>
          <w:szCs w:val="24"/>
        </w:rPr>
        <w:t xml:space="preserve"> </w:t>
      </w:r>
      <w:r w:rsidRPr="009160F7">
        <w:rPr>
          <w:sz w:val="24"/>
          <w:szCs w:val="24"/>
        </w:rPr>
        <w:t>did not correlate with intention (</w:t>
      </w:r>
      <w:r w:rsidR="004F46EC">
        <w:rPr>
          <w:sz w:val="24"/>
          <w:szCs w:val="24"/>
        </w:rPr>
        <w:t>all p&gt;0.75</w:t>
      </w:r>
      <w:r w:rsidRPr="009160F7">
        <w:rPr>
          <w:sz w:val="24"/>
          <w:szCs w:val="24"/>
        </w:rPr>
        <w:t xml:space="preserve">) or attitude </w:t>
      </w:r>
      <w:r w:rsidR="00492101" w:rsidRPr="009160F7">
        <w:rPr>
          <w:sz w:val="24"/>
          <w:szCs w:val="24"/>
        </w:rPr>
        <w:t>(</w:t>
      </w:r>
      <w:r w:rsidR="004F46EC">
        <w:rPr>
          <w:sz w:val="24"/>
          <w:szCs w:val="24"/>
        </w:rPr>
        <w:t>all p&gt;0.24</w:t>
      </w:r>
      <w:r w:rsidR="00492101" w:rsidRPr="009160F7">
        <w:rPr>
          <w:sz w:val="24"/>
          <w:szCs w:val="24"/>
        </w:rPr>
        <w:t>)</w:t>
      </w:r>
      <w:r w:rsidRPr="009160F7">
        <w:rPr>
          <w:sz w:val="24"/>
          <w:szCs w:val="24"/>
        </w:rPr>
        <w:t xml:space="preserve">. </w:t>
      </w:r>
      <w:r w:rsidRPr="009160F7">
        <w:rPr>
          <w:bCs/>
          <w:sz w:val="24"/>
          <w:szCs w:val="24"/>
        </w:rPr>
        <w:lastRenderedPageBreak/>
        <w:t>Gender did not correlate with intention (</w:t>
      </w:r>
      <w:r w:rsidRPr="009160F7">
        <w:rPr>
          <w:bCs/>
          <w:i/>
          <w:sz w:val="24"/>
          <w:szCs w:val="24"/>
        </w:rPr>
        <w:t>p</w:t>
      </w:r>
      <w:r w:rsidRPr="009160F7">
        <w:rPr>
          <w:bCs/>
          <w:sz w:val="24"/>
          <w:szCs w:val="24"/>
        </w:rPr>
        <w:t>=0.57) but did correlate with direct attitude (</w:t>
      </w:r>
      <w:r w:rsidRPr="009160F7">
        <w:rPr>
          <w:i/>
          <w:sz w:val="24"/>
          <w:szCs w:val="24"/>
        </w:rPr>
        <w:t>p</w:t>
      </w:r>
      <w:r w:rsidRPr="009160F7">
        <w:rPr>
          <w:sz w:val="24"/>
          <w:szCs w:val="24"/>
        </w:rPr>
        <w:t>&lt;0.001</w:t>
      </w:r>
      <w:r w:rsidRPr="009160F7">
        <w:rPr>
          <w:bCs/>
          <w:sz w:val="24"/>
          <w:szCs w:val="24"/>
        </w:rPr>
        <w:t xml:space="preserve">). To further investigate this, </w:t>
      </w:r>
      <w:r w:rsidRPr="009160F7">
        <w:rPr>
          <w:sz w:val="24"/>
          <w:szCs w:val="24"/>
        </w:rPr>
        <w:t>multiple regression analyses were performed. Gender was in entered in the first block, each measure of indirect attitude was entered separately in the second block, and then the interaction between these two variables was entered in the final block. The results of these three models are presented in table</w:t>
      </w:r>
      <w:r w:rsidR="00492101" w:rsidRPr="009160F7">
        <w:rPr>
          <w:sz w:val="24"/>
          <w:szCs w:val="24"/>
        </w:rPr>
        <w:t xml:space="preserve">s </w:t>
      </w:r>
      <w:r w:rsidR="00AB4868">
        <w:rPr>
          <w:sz w:val="24"/>
          <w:szCs w:val="24"/>
        </w:rPr>
        <w:t>A1</w:t>
      </w:r>
      <w:r w:rsidR="00492101" w:rsidRPr="009160F7">
        <w:rPr>
          <w:sz w:val="24"/>
          <w:szCs w:val="24"/>
        </w:rPr>
        <w:t xml:space="preserve"> to </w:t>
      </w:r>
      <w:r w:rsidR="00AB4868">
        <w:rPr>
          <w:sz w:val="24"/>
          <w:szCs w:val="24"/>
        </w:rPr>
        <w:t>A3</w:t>
      </w:r>
      <w:r w:rsidR="00492101" w:rsidRPr="009160F7">
        <w:rPr>
          <w:sz w:val="24"/>
          <w:szCs w:val="24"/>
        </w:rPr>
        <w:t xml:space="preserve"> below</w:t>
      </w:r>
      <w:r w:rsidRPr="009160F7">
        <w:rPr>
          <w:sz w:val="24"/>
          <w:szCs w:val="24"/>
        </w:rPr>
        <w:t xml:space="preserve">. </w:t>
      </w:r>
      <w:r w:rsidR="003E256B" w:rsidRPr="009160F7">
        <w:rPr>
          <w:sz w:val="24"/>
          <w:szCs w:val="24"/>
        </w:rPr>
        <w:t xml:space="preserve">All of these analyses indicate that the indirect measures of attitude have a significant effect on direct attitude over and above the effect of gender. </w:t>
      </w:r>
      <w:r w:rsidR="00B97F93">
        <w:rPr>
          <w:sz w:val="24"/>
          <w:szCs w:val="24"/>
        </w:rPr>
        <w:t xml:space="preserve">In each case, there was no interaction between the indirect measure of attitude and gender (app p&gt;0.11) and the addition of this block did not add significant additional variance over the previous block. </w:t>
      </w:r>
      <w:r w:rsidR="003E256B" w:rsidRPr="009160F7">
        <w:rPr>
          <w:sz w:val="24"/>
          <w:szCs w:val="24"/>
        </w:rPr>
        <w:t>Once more, the overall effects remain unchanged by ethnicity and gender</w:t>
      </w:r>
      <w:r w:rsidR="00B97F93">
        <w:rPr>
          <w:sz w:val="24"/>
          <w:szCs w:val="24"/>
        </w:rPr>
        <w:t>,</w:t>
      </w:r>
      <w:r w:rsidR="003E256B" w:rsidRPr="009160F7">
        <w:rPr>
          <w:sz w:val="24"/>
          <w:szCs w:val="24"/>
        </w:rPr>
        <w:t xml:space="preserve"> indicating that the exclusion of a proportion of the sample has not affected the </w:t>
      </w:r>
      <w:r w:rsidR="005E200B" w:rsidRPr="009160F7">
        <w:rPr>
          <w:sz w:val="24"/>
          <w:szCs w:val="24"/>
        </w:rPr>
        <w:t>pattern of findings.</w:t>
      </w:r>
      <w:r w:rsidR="003E256B" w:rsidRPr="009160F7">
        <w:rPr>
          <w:sz w:val="24"/>
          <w:szCs w:val="24"/>
        </w:rPr>
        <w:t xml:space="preserve"> </w:t>
      </w:r>
    </w:p>
    <w:p w:rsidR="009160F7" w:rsidRDefault="009160F7" w:rsidP="009160F7">
      <w:pPr>
        <w:pStyle w:val="NoSpacing"/>
        <w:rPr>
          <w:sz w:val="24"/>
          <w:szCs w:val="24"/>
        </w:rPr>
      </w:pPr>
    </w:p>
    <w:p w:rsidR="009160F7" w:rsidRPr="006B0334" w:rsidRDefault="009160F7" w:rsidP="009160F7">
      <w:pPr>
        <w:pStyle w:val="NoSpacing"/>
        <w:rPr>
          <w:sz w:val="24"/>
          <w:szCs w:val="24"/>
          <w:vertAlign w:val="subscript"/>
        </w:rPr>
      </w:pPr>
      <w:r w:rsidRPr="00A803C9">
        <w:rPr>
          <w:sz w:val="24"/>
          <w:szCs w:val="24"/>
        </w:rPr>
        <w:t xml:space="preserve">Table </w:t>
      </w:r>
      <w:r w:rsidR="00AB4868">
        <w:rPr>
          <w:sz w:val="24"/>
          <w:szCs w:val="24"/>
        </w:rPr>
        <w:t>A1</w:t>
      </w:r>
      <w:r>
        <w:rPr>
          <w:sz w:val="24"/>
          <w:szCs w:val="24"/>
        </w:rPr>
        <w:t>. Multiple regression analysis</w:t>
      </w:r>
      <w:r w:rsidRPr="00A803C9">
        <w:rPr>
          <w:sz w:val="24"/>
          <w:szCs w:val="24"/>
        </w:rPr>
        <w:t xml:space="preserve"> of the relationships of </w:t>
      </w:r>
      <w:r>
        <w:rPr>
          <w:sz w:val="24"/>
          <w:szCs w:val="24"/>
        </w:rPr>
        <w:t xml:space="preserve">gender, </w:t>
      </w:r>
      <w:r w:rsidRPr="002A441E">
        <w:rPr>
          <w:sz w:val="24"/>
          <w:szCs w:val="24"/>
        </w:rPr>
        <w:t>∑</w:t>
      </w:r>
      <w:proofErr w:type="spellStart"/>
      <w:r w:rsidRPr="002A441E">
        <w:rPr>
          <w:i/>
          <w:iCs/>
          <w:sz w:val="24"/>
          <w:szCs w:val="24"/>
        </w:rPr>
        <w:t>e</w:t>
      </w:r>
      <w:r>
        <w:rPr>
          <w:sz w:val="24"/>
          <w:szCs w:val="24"/>
          <w:vertAlign w:val="subscript"/>
        </w:rPr>
        <w:t>total</w:t>
      </w:r>
      <w:proofErr w:type="spellEnd"/>
      <w:r>
        <w:rPr>
          <w:sz w:val="24"/>
          <w:szCs w:val="24"/>
          <w:vertAlign w:val="subscript"/>
        </w:rPr>
        <w:t xml:space="preserve"> </w:t>
      </w:r>
      <w:r>
        <w:rPr>
          <w:sz w:val="24"/>
          <w:szCs w:val="24"/>
        </w:rPr>
        <w:t>and their interaction, with direct attitude</w:t>
      </w:r>
    </w:p>
    <w:tbl>
      <w:tblPr>
        <w:tblW w:w="5000" w:type="pct"/>
        <w:tblBorders>
          <w:top w:val="single" w:sz="12" w:space="0" w:color="008000"/>
          <w:bottom w:val="single" w:sz="12" w:space="0" w:color="008000"/>
        </w:tblBorders>
        <w:tblLayout w:type="fixed"/>
        <w:tblLook w:val="00A0"/>
      </w:tblPr>
      <w:tblGrid>
        <w:gridCol w:w="2517"/>
        <w:gridCol w:w="1612"/>
        <w:gridCol w:w="1392"/>
        <w:gridCol w:w="1392"/>
        <w:gridCol w:w="2329"/>
      </w:tblGrid>
      <w:tr w:rsidR="009160F7" w:rsidRPr="008D60D7" w:rsidTr="00C93F09">
        <w:tc>
          <w:tcPr>
            <w:tcW w:w="1362" w:type="pct"/>
            <w:tcBorders>
              <w:top w:val="single" w:sz="12" w:space="0" w:color="008000"/>
              <w:bottom w:val="single" w:sz="6" w:space="0" w:color="008000"/>
            </w:tcBorders>
          </w:tcPr>
          <w:p w:rsidR="009160F7" w:rsidRPr="00A803C9" w:rsidRDefault="009160F7" w:rsidP="00C93F09">
            <w:pPr>
              <w:pStyle w:val="NoSpacing"/>
              <w:rPr>
                <w:sz w:val="24"/>
                <w:szCs w:val="24"/>
              </w:rPr>
            </w:pPr>
          </w:p>
        </w:tc>
        <w:tc>
          <w:tcPr>
            <w:tcW w:w="872" w:type="pct"/>
            <w:tcBorders>
              <w:top w:val="single" w:sz="12" w:space="0" w:color="008000"/>
              <w:bottom w:val="single" w:sz="6" w:space="0" w:color="008000"/>
            </w:tcBorders>
          </w:tcPr>
          <w:p w:rsidR="009160F7" w:rsidRPr="00A803C9" w:rsidRDefault="009160F7" w:rsidP="00C93F09">
            <w:pPr>
              <w:pStyle w:val="NoSpacing"/>
              <w:rPr>
                <w:sz w:val="24"/>
                <w:szCs w:val="24"/>
              </w:rPr>
            </w:pPr>
          </w:p>
        </w:tc>
        <w:tc>
          <w:tcPr>
            <w:tcW w:w="753" w:type="pct"/>
            <w:tcBorders>
              <w:top w:val="single" w:sz="12" w:space="0" w:color="008000"/>
              <w:bottom w:val="single" w:sz="6" w:space="0" w:color="008000"/>
            </w:tcBorders>
          </w:tcPr>
          <w:p w:rsidR="009160F7" w:rsidRPr="008D60D7" w:rsidRDefault="009160F7" w:rsidP="00C93F09">
            <w:pPr>
              <w:pStyle w:val="NoSpacing"/>
              <w:jc w:val="center"/>
              <w:rPr>
                <w:i/>
                <w:iCs/>
                <w:sz w:val="24"/>
                <w:szCs w:val="24"/>
              </w:rPr>
            </w:pPr>
            <w:r w:rsidRPr="008D60D7">
              <w:rPr>
                <w:i/>
                <w:iCs/>
                <w:sz w:val="24"/>
                <w:szCs w:val="24"/>
              </w:rPr>
              <w:t>b</w:t>
            </w:r>
          </w:p>
        </w:tc>
        <w:tc>
          <w:tcPr>
            <w:tcW w:w="753" w:type="pct"/>
            <w:tcBorders>
              <w:top w:val="single" w:sz="12" w:space="0" w:color="008000"/>
              <w:bottom w:val="single" w:sz="6" w:space="0" w:color="008000"/>
            </w:tcBorders>
          </w:tcPr>
          <w:p w:rsidR="009160F7" w:rsidRPr="008D60D7" w:rsidRDefault="009160F7" w:rsidP="00C93F09">
            <w:pPr>
              <w:pStyle w:val="NoSpacing"/>
              <w:jc w:val="center"/>
              <w:rPr>
                <w:i/>
                <w:iCs/>
                <w:sz w:val="24"/>
                <w:szCs w:val="24"/>
              </w:rPr>
            </w:pPr>
            <w:r w:rsidRPr="008D60D7">
              <w:rPr>
                <w:i/>
                <w:iCs/>
                <w:sz w:val="24"/>
                <w:szCs w:val="24"/>
              </w:rPr>
              <w:t>β</w:t>
            </w:r>
          </w:p>
        </w:tc>
        <w:tc>
          <w:tcPr>
            <w:tcW w:w="1260" w:type="pct"/>
            <w:tcBorders>
              <w:top w:val="single" w:sz="12" w:space="0" w:color="008000"/>
              <w:bottom w:val="single" w:sz="6" w:space="0" w:color="008000"/>
            </w:tcBorders>
          </w:tcPr>
          <w:p w:rsidR="009160F7" w:rsidRPr="008D60D7" w:rsidRDefault="009160F7" w:rsidP="00C93F09">
            <w:pPr>
              <w:pStyle w:val="NoSpacing"/>
              <w:jc w:val="center"/>
              <w:rPr>
                <w:sz w:val="24"/>
                <w:szCs w:val="24"/>
              </w:rPr>
            </w:pPr>
            <w:r w:rsidRPr="008D60D7">
              <w:rPr>
                <w:sz w:val="24"/>
                <w:szCs w:val="24"/>
              </w:rPr>
              <w:t>Model</w:t>
            </w:r>
          </w:p>
        </w:tc>
      </w:tr>
      <w:tr w:rsidR="009160F7" w:rsidRPr="008D60D7" w:rsidTr="00C93F09">
        <w:tc>
          <w:tcPr>
            <w:tcW w:w="1362" w:type="pct"/>
          </w:tcPr>
          <w:p w:rsidR="009160F7" w:rsidRDefault="009160F7" w:rsidP="00C93F09">
            <w:pPr>
              <w:pStyle w:val="NoSpacing"/>
              <w:rPr>
                <w:bCs/>
                <w:sz w:val="24"/>
                <w:szCs w:val="24"/>
              </w:rPr>
            </w:pPr>
          </w:p>
          <w:p w:rsidR="009160F7" w:rsidRDefault="009160F7" w:rsidP="00C93F09">
            <w:pPr>
              <w:pStyle w:val="NoSpacing"/>
              <w:rPr>
                <w:bCs/>
                <w:sz w:val="24"/>
                <w:szCs w:val="24"/>
              </w:rPr>
            </w:pPr>
          </w:p>
          <w:p w:rsidR="009160F7" w:rsidRDefault="009160F7" w:rsidP="00C93F09">
            <w:pPr>
              <w:pStyle w:val="NoSpacing"/>
              <w:rPr>
                <w:bCs/>
                <w:sz w:val="24"/>
                <w:szCs w:val="24"/>
              </w:rPr>
            </w:pPr>
            <w:r w:rsidRPr="00812122">
              <w:rPr>
                <w:bCs/>
                <w:sz w:val="24"/>
                <w:szCs w:val="24"/>
              </w:rPr>
              <w:t>Block 1</w:t>
            </w:r>
          </w:p>
          <w:p w:rsidR="009160F7" w:rsidRDefault="009160F7" w:rsidP="00C93F09">
            <w:pPr>
              <w:pStyle w:val="NoSpacing"/>
              <w:rPr>
                <w:bCs/>
                <w:sz w:val="24"/>
                <w:szCs w:val="24"/>
              </w:rPr>
            </w:pPr>
          </w:p>
          <w:p w:rsidR="009160F7" w:rsidRDefault="009160F7" w:rsidP="00C93F09">
            <w:pPr>
              <w:pStyle w:val="NoSpacing"/>
              <w:rPr>
                <w:bCs/>
                <w:sz w:val="24"/>
                <w:szCs w:val="24"/>
              </w:rPr>
            </w:pPr>
          </w:p>
          <w:p w:rsidR="009160F7" w:rsidRDefault="009160F7" w:rsidP="00C93F09">
            <w:pPr>
              <w:pStyle w:val="NoSpacing"/>
              <w:rPr>
                <w:bCs/>
                <w:sz w:val="24"/>
                <w:szCs w:val="24"/>
              </w:rPr>
            </w:pPr>
            <w:r>
              <w:rPr>
                <w:bCs/>
                <w:sz w:val="24"/>
                <w:szCs w:val="24"/>
              </w:rPr>
              <w:t>Block 2</w:t>
            </w:r>
          </w:p>
          <w:p w:rsidR="009160F7" w:rsidRDefault="009160F7" w:rsidP="00C93F09">
            <w:pPr>
              <w:pStyle w:val="NoSpacing"/>
              <w:rPr>
                <w:bCs/>
                <w:sz w:val="24"/>
                <w:szCs w:val="24"/>
              </w:rPr>
            </w:pPr>
          </w:p>
          <w:p w:rsidR="009160F7" w:rsidRDefault="009160F7" w:rsidP="00C93F09">
            <w:pPr>
              <w:pStyle w:val="NoSpacing"/>
              <w:rPr>
                <w:bCs/>
                <w:sz w:val="24"/>
                <w:szCs w:val="24"/>
              </w:rPr>
            </w:pPr>
          </w:p>
          <w:p w:rsidR="009160F7" w:rsidRDefault="009160F7" w:rsidP="00C93F09">
            <w:pPr>
              <w:pStyle w:val="NoSpacing"/>
              <w:rPr>
                <w:bCs/>
                <w:sz w:val="24"/>
                <w:szCs w:val="24"/>
              </w:rPr>
            </w:pPr>
          </w:p>
          <w:p w:rsidR="009160F7" w:rsidRPr="00812122" w:rsidRDefault="009160F7" w:rsidP="00C93F09">
            <w:pPr>
              <w:pStyle w:val="NoSpacing"/>
              <w:rPr>
                <w:bCs/>
                <w:sz w:val="24"/>
                <w:szCs w:val="24"/>
              </w:rPr>
            </w:pPr>
            <w:r>
              <w:rPr>
                <w:bCs/>
                <w:sz w:val="24"/>
                <w:szCs w:val="24"/>
              </w:rPr>
              <w:t>Block 3</w:t>
            </w:r>
          </w:p>
        </w:tc>
        <w:tc>
          <w:tcPr>
            <w:tcW w:w="872" w:type="pct"/>
          </w:tcPr>
          <w:p w:rsidR="009160F7" w:rsidRDefault="009160F7" w:rsidP="00C93F09">
            <w:pPr>
              <w:pStyle w:val="NoSpacing"/>
              <w:ind w:firstLine="720"/>
              <w:rPr>
                <w:sz w:val="24"/>
                <w:szCs w:val="24"/>
              </w:rPr>
            </w:pPr>
          </w:p>
          <w:p w:rsidR="009160F7" w:rsidRDefault="009160F7" w:rsidP="00C93F09">
            <w:pPr>
              <w:pStyle w:val="NoSpacing"/>
              <w:rPr>
                <w:sz w:val="24"/>
                <w:szCs w:val="24"/>
              </w:rPr>
            </w:pPr>
          </w:p>
          <w:p w:rsidR="009160F7" w:rsidRPr="008D60D7" w:rsidRDefault="009160F7" w:rsidP="00C93F09">
            <w:pPr>
              <w:pStyle w:val="NoSpacing"/>
              <w:rPr>
                <w:sz w:val="24"/>
                <w:szCs w:val="24"/>
              </w:rPr>
            </w:pPr>
            <w:r>
              <w:rPr>
                <w:sz w:val="24"/>
                <w:szCs w:val="24"/>
              </w:rPr>
              <w:t>Gender</w:t>
            </w:r>
          </w:p>
          <w:p w:rsidR="009160F7" w:rsidRDefault="009160F7" w:rsidP="00C93F09">
            <w:pPr>
              <w:pStyle w:val="NoSpacing"/>
              <w:rPr>
                <w:sz w:val="24"/>
                <w:szCs w:val="24"/>
              </w:rPr>
            </w:pPr>
          </w:p>
          <w:p w:rsidR="009160F7" w:rsidRDefault="009160F7" w:rsidP="00C93F09">
            <w:pPr>
              <w:pStyle w:val="NoSpacing"/>
              <w:rPr>
                <w:sz w:val="24"/>
                <w:szCs w:val="24"/>
              </w:rPr>
            </w:pPr>
          </w:p>
          <w:p w:rsidR="009160F7" w:rsidRDefault="009160F7" w:rsidP="00C93F09">
            <w:pPr>
              <w:pStyle w:val="NoSpacing"/>
              <w:rPr>
                <w:sz w:val="24"/>
                <w:szCs w:val="24"/>
              </w:rPr>
            </w:pPr>
            <w:r>
              <w:rPr>
                <w:sz w:val="24"/>
                <w:szCs w:val="24"/>
              </w:rPr>
              <w:t>Gender</w:t>
            </w:r>
          </w:p>
          <w:p w:rsidR="009160F7" w:rsidRDefault="009160F7" w:rsidP="00C93F09">
            <w:pPr>
              <w:pStyle w:val="NoSpacing"/>
              <w:rPr>
                <w:sz w:val="24"/>
                <w:szCs w:val="24"/>
                <w:vertAlign w:val="subscript"/>
              </w:rPr>
            </w:pPr>
            <w:r w:rsidRPr="002A441E">
              <w:rPr>
                <w:sz w:val="24"/>
                <w:szCs w:val="24"/>
              </w:rPr>
              <w:t>∑</w:t>
            </w:r>
            <w:proofErr w:type="spellStart"/>
            <w:r w:rsidRPr="002A441E">
              <w:rPr>
                <w:i/>
                <w:iCs/>
                <w:sz w:val="24"/>
                <w:szCs w:val="24"/>
              </w:rPr>
              <w:t>e</w:t>
            </w:r>
            <w:r>
              <w:rPr>
                <w:sz w:val="24"/>
                <w:szCs w:val="24"/>
                <w:vertAlign w:val="subscript"/>
              </w:rPr>
              <w:t>total</w:t>
            </w:r>
            <w:proofErr w:type="spellEnd"/>
            <w:r>
              <w:rPr>
                <w:sz w:val="24"/>
                <w:szCs w:val="24"/>
                <w:vertAlign w:val="subscript"/>
              </w:rPr>
              <w:t xml:space="preserve"> </w:t>
            </w:r>
          </w:p>
          <w:p w:rsidR="009160F7" w:rsidRDefault="009160F7" w:rsidP="00C93F09">
            <w:pPr>
              <w:pStyle w:val="NoSpacing"/>
              <w:rPr>
                <w:sz w:val="24"/>
                <w:szCs w:val="24"/>
                <w:vertAlign w:val="subscript"/>
              </w:rPr>
            </w:pPr>
          </w:p>
          <w:p w:rsidR="009160F7" w:rsidRDefault="009160F7" w:rsidP="00C93F09">
            <w:pPr>
              <w:pStyle w:val="NoSpacing"/>
              <w:rPr>
                <w:sz w:val="24"/>
                <w:szCs w:val="24"/>
              </w:rPr>
            </w:pPr>
          </w:p>
          <w:p w:rsidR="009160F7" w:rsidRDefault="009160F7" w:rsidP="00C93F09">
            <w:pPr>
              <w:pStyle w:val="NoSpacing"/>
              <w:rPr>
                <w:sz w:val="24"/>
                <w:szCs w:val="24"/>
              </w:rPr>
            </w:pPr>
            <w:r>
              <w:rPr>
                <w:sz w:val="24"/>
                <w:szCs w:val="24"/>
              </w:rPr>
              <w:t>Gender</w:t>
            </w:r>
          </w:p>
          <w:p w:rsidR="009160F7" w:rsidRDefault="009160F7" w:rsidP="00C93F09">
            <w:pPr>
              <w:pStyle w:val="NoSpacing"/>
              <w:rPr>
                <w:sz w:val="24"/>
                <w:szCs w:val="24"/>
                <w:vertAlign w:val="subscript"/>
              </w:rPr>
            </w:pPr>
            <w:r w:rsidRPr="002A441E">
              <w:rPr>
                <w:sz w:val="24"/>
                <w:szCs w:val="24"/>
              </w:rPr>
              <w:t>∑</w:t>
            </w:r>
            <w:proofErr w:type="spellStart"/>
            <w:r w:rsidRPr="002A441E">
              <w:rPr>
                <w:i/>
                <w:iCs/>
                <w:sz w:val="24"/>
                <w:szCs w:val="24"/>
              </w:rPr>
              <w:t>e</w:t>
            </w:r>
            <w:r>
              <w:rPr>
                <w:sz w:val="24"/>
                <w:szCs w:val="24"/>
                <w:vertAlign w:val="subscript"/>
              </w:rPr>
              <w:t>total</w:t>
            </w:r>
            <w:proofErr w:type="spellEnd"/>
          </w:p>
          <w:p w:rsidR="009160F7" w:rsidRPr="008D60D7" w:rsidRDefault="009160F7" w:rsidP="00C93F09">
            <w:pPr>
              <w:pStyle w:val="NoSpacing"/>
              <w:rPr>
                <w:sz w:val="24"/>
                <w:szCs w:val="24"/>
              </w:rPr>
            </w:pPr>
            <w:r>
              <w:rPr>
                <w:sz w:val="24"/>
                <w:szCs w:val="24"/>
              </w:rPr>
              <w:t>Gender</w:t>
            </w:r>
            <w:r>
              <w:rPr>
                <w:sz w:val="24"/>
                <w:szCs w:val="24"/>
                <w:vertAlign w:val="subscript"/>
              </w:rPr>
              <w:t>*</w:t>
            </w:r>
            <w:r w:rsidRPr="002A441E">
              <w:rPr>
                <w:sz w:val="24"/>
                <w:szCs w:val="24"/>
              </w:rPr>
              <w:t>∑</w:t>
            </w:r>
            <w:proofErr w:type="spellStart"/>
            <w:r w:rsidRPr="002A441E">
              <w:rPr>
                <w:i/>
                <w:iCs/>
                <w:sz w:val="24"/>
                <w:szCs w:val="24"/>
              </w:rPr>
              <w:t>e</w:t>
            </w:r>
            <w:r>
              <w:rPr>
                <w:sz w:val="24"/>
                <w:szCs w:val="24"/>
                <w:vertAlign w:val="subscript"/>
              </w:rPr>
              <w:t>total</w:t>
            </w:r>
            <w:proofErr w:type="spellEnd"/>
          </w:p>
        </w:tc>
        <w:tc>
          <w:tcPr>
            <w:tcW w:w="753" w:type="pct"/>
          </w:tcPr>
          <w:p w:rsidR="009160F7" w:rsidRDefault="009160F7" w:rsidP="00C93F09">
            <w:pPr>
              <w:pStyle w:val="NoSpacing"/>
              <w:jc w:val="center"/>
              <w:rPr>
                <w:sz w:val="24"/>
                <w:szCs w:val="24"/>
              </w:rPr>
            </w:pP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r>
              <w:rPr>
                <w:sz w:val="24"/>
                <w:szCs w:val="24"/>
              </w:rPr>
              <w:t>-1.30</w:t>
            </w: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r>
              <w:rPr>
                <w:sz w:val="24"/>
                <w:szCs w:val="24"/>
              </w:rPr>
              <w:t>-1.18</w:t>
            </w:r>
          </w:p>
          <w:p w:rsidR="009160F7" w:rsidRDefault="009160F7" w:rsidP="00C93F09">
            <w:pPr>
              <w:pStyle w:val="NoSpacing"/>
              <w:jc w:val="center"/>
              <w:rPr>
                <w:sz w:val="24"/>
                <w:szCs w:val="24"/>
              </w:rPr>
            </w:pPr>
            <w:r>
              <w:rPr>
                <w:sz w:val="24"/>
                <w:szCs w:val="24"/>
              </w:rPr>
              <w:t>.14</w:t>
            </w: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r>
              <w:rPr>
                <w:sz w:val="24"/>
                <w:szCs w:val="24"/>
              </w:rPr>
              <w:t>-5.35</w:t>
            </w:r>
          </w:p>
          <w:p w:rsidR="009160F7" w:rsidRDefault="009160F7" w:rsidP="00C93F09">
            <w:pPr>
              <w:pStyle w:val="NoSpacing"/>
              <w:jc w:val="center"/>
              <w:rPr>
                <w:sz w:val="24"/>
                <w:szCs w:val="24"/>
              </w:rPr>
            </w:pPr>
            <w:r>
              <w:rPr>
                <w:sz w:val="24"/>
                <w:szCs w:val="24"/>
              </w:rPr>
              <w:t>.00</w:t>
            </w:r>
          </w:p>
          <w:p w:rsidR="009160F7" w:rsidRPr="008D60D7" w:rsidRDefault="009160F7" w:rsidP="00C93F09">
            <w:pPr>
              <w:pStyle w:val="NoSpacing"/>
              <w:jc w:val="center"/>
              <w:rPr>
                <w:sz w:val="24"/>
                <w:szCs w:val="24"/>
              </w:rPr>
            </w:pPr>
            <w:r>
              <w:rPr>
                <w:sz w:val="24"/>
                <w:szCs w:val="24"/>
              </w:rPr>
              <w:t>.10</w:t>
            </w:r>
          </w:p>
        </w:tc>
        <w:tc>
          <w:tcPr>
            <w:tcW w:w="753" w:type="pct"/>
          </w:tcPr>
          <w:p w:rsidR="009160F7" w:rsidRDefault="009160F7" w:rsidP="00C93F09">
            <w:pPr>
              <w:pStyle w:val="NoSpacing"/>
              <w:jc w:val="center"/>
              <w:rPr>
                <w:sz w:val="24"/>
                <w:szCs w:val="24"/>
              </w:rPr>
            </w:pP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r>
              <w:rPr>
                <w:sz w:val="24"/>
                <w:szCs w:val="24"/>
              </w:rPr>
              <w:t>-.24***</w:t>
            </w: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r>
              <w:rPr>
                <w:sz w:val="24"/>
                <w:szCs w:val="24"/>
              </w:rPr>
              <w:t>-.11***</w:t>
            </w:r>
          </w:p>
          <w:p w:rsidR="009160F7" w:rsidRDefault="009160F7" w:rsidP="00C93F09">
            <w:pPr>
              <w:pStyle w:val="NoSpacing"/>
              <w:jc w:val="center"/>
              <w:rPr>
                <w:sz w:val="24"/>
                <w:szCs w:val="24"/>
              </w:rPr>
            </w:pPr>
            <w:r>
              <w:rPr>
                <w:sz w:val="24"/>
                <w:szCs w:val="24"/>
              </w:rPr>
              <w:t xml:space="preserve">   .14***</w:t>
            </w: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r>
              <w:rPr>
                <w:sz w:val="24"/>
                <w:szCs w:val="24"/>
              </w:rPr>
              <w:t>-.51*</w:t>
            </w:r>
          </w:p>
          <w:p w:rsidR="009160F7" w:rsidRDefault="009160F7" w:rsidP="00C93F09">
            <w:pPr>
              <w:pStyle w:val="NoSpacing"/>
              <w:jc w:val="center"/>
              <w:rPr>
                <w:sz w:val="24"/>
                <w:szCs w:val="24"/>
              </w:rPr>
            </w:pPr>
            <w:r>
              <w:rPr>
                <w:sz w:val="24"/>
                <w:szCs w:val="24"/>
              </w:rPr>
              <w:t>.00</w:t>
            </w:r>
          </w:p>
          <w:p w:rsidR="009160F7" w:rsidRPr="008D60D7" w:rsidRDefault="009160F7" w:rsidP="00C93F09">
            <w:pPr>
              <w:pStyle w:val="NoSpacing"/>
              <w:jc w:val="center"/>
              <w:rPr>
                <w:sz w:val="24"/>
                <w:szCs w:val="24"/>
              </w:rPr>
            </w:pPr>
            <w:r>
              <w:rPr>
                <w:sz w:val="24"/>
                <w:szCs w:val="24"/>
              </w:rPr>
              <w:t>.42</w:t>
            </w:r>
          </w:p>
        </w:tc>
        <w:tc>
          <w:tcPr>
            <w:tcW w:w="1260" w:type="pct"/>
          </w:tcPr>
          <w:p w:rsidR="009160F7" w:rsidRDefault="009160F7" w:rsidP="00C93F09">
            <w:pPr>
              <w:pStyle w:val="NoSpacing"/>
              <w:jc w:val="center"/>
              <w:rPr>
                <w:sz w:val="24"/>
                <w:szCs w:val="24"/>
              </w:rPr>
            </w:pPr>
            <w:r>
              <w:rPr>
                <w:sz w:val="24"/>
                <w:szCs w:val="24"/>
              </w:rPr>
              <w:t>N=1044</w:t>
            </w:r>
          </w:p>
          <w:p w:rsidR="009160F7" w:rsidRDefault="009160F7" w:rsidP="00C93F09">
            <w:pPr>
              <w:pStyle w:val="NoSpacing"/>
              <w:jc w:val="center"/>
              <w:rPr>
                <w:sz w:val="24"/>
                <w:szCs w:val="24"/>
              </w:rPr>
            </w:pPr>
          </w:p>
          <w:p w:rsidR="009160F7" w:rsidRPr="008D60D7" w:rsidRDefault="009160F7" w:rsidP="00C93F09">
            <w:pPr>
              <w:pStyle w:val="NoSpacing"/>
              <w:jc w:val="center"/>
              <w:rPr>
                <w:sz w:val="24"/>
                <w:szCs w:val="24"/>
              </w:rPr>
            </w:pPr>
            <w:r w:rsidRPr="008D60D7">
              <w:rPr>
                <w:sz w:val="24"/>
                <w:szCs w:val="24"/>
              </w:rPr>
              <w:t>R</w:t>
            </w:r>
            <w:r w:rsidRPr="008D60D7">
              <w:rPr>
                <w:sz w:val="24"/>
                <w:szCs w:val="24"/>
                <w:vertAlign w:val="superscript"/>
              </w:rPr>
              <w:t>2</w:t>
            </w:r>
            <w:r w:rsidRPr="008D60D7">
              <w:rPr>
                <w:sz w:val="24"/>
                <w:szCs w:val="24"/>
              </w:rPr>
              <w:t xml:space="preserve"> = .</w:t>
            </w:r>
            <w:r>
              <w:rPr>
                <w:sz w:val="24"/>
                <w:szCs w:val="24"/>
              </w:rPr>
              <w:t>02</w:t>
            </w:r>
            <w:r w:rsidRPr="008D60D7">
              <w:rPr>
                <w:sz w:val="24"/>
                <w:szCs w:val="24"/>
              </w:rPr>
              <w:t>***</w:t>
            </w:r>
          </w:p>
          <w:p w:rsidR="009160F7" w:rsidRDefault="009160F7" w:rsidP="00C93F09">
            <w:pPr>
              <w:pStyle w:val="NoSpacing"/>
              <w:jc w:val="center"/>
              <w:rPr>
                <w:sz w:val="24"/>
                <w:szCs w:val="24"/>
              </w:rPr>
            </w:pPr>
            <w:r w:rsidRPr="008D60D7">
              <w:rPr>
                <w:sz w:val="24"/>
                <w:szCs w:val="24"/>
              </w:rPr>
              <w:t>AdjR</w:t>
            </w:r>
            <w:r w:rsidRPr="008D60D7">
              <w:rPr>
                <w:sz w:val="24"/>
                <w:szCs w:val="24"/>
                <w:vertAlign w:val="superscript"/>
              </w:rPr>
              <w:t>2</w:t>
            </w:r>
            <w:r w:rsidRPr="008D60D7">
              <w:rPr>
                <w:sz w:val="24"/>
                <w:szCs w:val="24"/>
              </w:rPr>
              <w:t xml:space="preserve"> =.</w:t>
            </w:r>
            <w:r>
              <w:rPr>
                <w:sz w:val="24"/>
                <w:szCs w:val="24"/>
              </w:rPr>
              <w:t>01</w:t>
            </w:r>
          </w:p>
          <w:p w:rsidR="009160F7" w:rsidRDefault="009160F7" w:rsidP="00C93F09">
            <w:pPr>
              <w:pStyle w:val="NoSpacing"/>
              <w:jc w:val="center"/>
              <w:rPr>
                <w:sz w:val="24"/>
                <w:szCs w:val="24"/>
              </w:rPr>
            </w:pPr>
          </w:p>
          <w:p w:rsidR="009160F7" w:rsidRPr="008D60D7" w:rsidRDefault="009160F7" w:rsidP="00C93F09">
            <w:pPr>
              <w:pStyle w:val="NoSpacing"/>
              <w:jc w:val="center"/>
              <w:rPr>
                <w:sz w:val="24"/>
                <w:szCs w:val="24"/>
              </w:rPr>
            </w:pPr>
            <w:r w:rsidRPr="008D60D7">
              <w:rPr>
                <w:sz w:val="24"/>
                <w:szCs w:val="24"/>
              </w:rPr>
              <w:t>R</w:t>
            </w:r>
            <w:r w:rsidRPr="008D60D7">
              <w:rPr>
                <w:sz w:val="24"/>
                <w:szCs w:val="24"/>
                <w:vertAlign w:val="superscript"/>
              </w:rPr>
              <w:t>2</w:t>
            </w:r>
            <w:r w:rsidRPr="008D60D7">
              <w:rPr>
                <w:sz w:val="24"/>
                <w:szCs w:val="24"/>
              </w:rPr>
              <w:t xml:space="preserve"> = .</w:t>
            </w:r>
            <w:r>
              <w:rPr>
                <w:sz w:val="24"/>
                <w:szCs w:val="24"/>
              </w:rPr>
              <w:t>04</w:t>
            </w:r>
            <w:r w:rsidRPr="008D60D7">
              <w:rPr>
                <w:sz w:val="24"/>
                <w:szCs w:val="24"/>
              </w:rPr>
              <w:t>***</w:t>
            </w:r>
          </w:p>
          <w:p w:rsidR="009160F7" w:rsidRDefault="009160F7" w:rsidP="00C93F09">
            <w:pPr>
              <w:pStyle w:val="NoSpacing"/>
              <w:jc w:val="center"/>
              <w:rPr>
                <w:sz w:val="24"/>
                <w:szCs w:val="24"/>
              </w:rPr>
            </w:pPr>
            <w:r w:rsidRPr="008D60D7">
              <w:rPr>
                <w:sz w:val="24"/>
                <w:szCs w:val="24"/>
              </w:rPr>
              <w:t>AdjR</w:t>
            </w:r>
            <w:r w:rsidRPr="008D60D7">
              <w:rPr>
                <w:sz w:val="24"/>
                <w:szCs w:val="24"/>
                <w:vertAlign w:val="superscript"/>
              </w:rPr>
              <w:t>2</w:t>
            </w:r>
            <w:r w:rsidRPr="008D60D7">
              <w:rPr>
                <w:sz w:val="24"/>
                <w:szCs w:val="24"/>
              </w:rPr>
              <w:t xml:space="preserve"> =.</w:t>
            </w:r>
            <w:r>
              <w:rPr>
                <w:sz w:val="24"/>
                <w:szCs w:val="24"/>
              </w:rPr>
              <w:t>03</w:t>
            </w: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p>
          <w:p w:rsidR="009160F7" w:rsidRPr="008D60D7" w:rsidRDefault="009160F7" w:rsidP="00C93F09">
            <w:pPr>
              <w:pStyle w:val="NoSpacing"/>
              <w:jc w:val="center"/>
              <w:rPr>
                <w:sz w:val="24"/>
                <w:szCs w:val="24"/>
              </w:rPr>
            </w:pPr>
            <w:r w:rsidRPr="008D60D7">
              <w:rPr>
                <w:sz w:val="24"/>
                <w:szCs w:val="24"/>
              </w:rPr>
              <w:t>R</w:t>
            </w:r>
            <w:r w:rsidRPr="008D60D7">
              <w:rPr>
                <w:sz w:val="24"/>
                <w:szCs w:val="24"/>
                <w:vertAlign w:val="superscript"/>
              </w:rPr>
              <w:t>2</w:t>
            </w:r>
            <w:r w:rsidRPr="008D60D7">
              <w:rPr>
                <w:sz w:val="24"/>
                <w:szCs w:val="24"/>
              </w:rPr>
              <w:t xml:space="preserve"> = .</w:t>
            </w:r>
            <w:r>
              <w:rPr>
                <w:sz w:val="24"/>
                <w:szCs w:val="24"/>
              </w:rPr>
              <w:t>04</w:t>
            </w:r>
            <w:r w:rsidRPr="008D60D7">
              <w:rPr>
                <w:sz w:val="24"/>
                <w:szCs w:val="24"/>
              </w:rPr>
              <w:t>***</w:t>
            </w:r>
          </w:p>
          <w:p w:rsidR="009160F7" w:rsidRDefault="009160F7" w:rsidP="00C93F09">
            <w:pPr>
              <w:pStyle w:val="NoSpacing"/>
              <w:jc w:val="center"/>
              <w:rPr>
                <w:sz w:val="24"/>
                <w:szCs w:val="24"/>
              </w:rPr>
            </w:pPr>
            <w:r w:rsidRPr="008D60D7">
              <w:rPr>
                <w:sz w:val="24"/>
                <w:szCs w:val="24"/>
              </w:rPr>
              <w:t>AdjR</w:t>
            </w:r>
            <w:r w:rsidRPr="008D60D7">
              <w:rPr>
                <w:sz w:val="24"/>
                <w:szCs w:val="24"/>
                <w:vertAlign w:val="superscript"/>
              </w:rPr>
              <w:t>2</w:t>
            </w:r>
            <w:r w:rsidRPr="008D60D7">
              <w:rPr>
                <w:sz w:val="24"/>
                <w:szCs w:val="24"/>
              </w:rPr>
              <w:t xml:space="preserve"> =.</w:t>
            </w:r>
            <w:r>
              <w:rPr>
                <w:sz w:val="24"/>
                <w:szCs w:val="24"/>
              </w:rPr>
              <w:t>04</w:t>
            </w:r>
          </w:p>
          <w:p w:rsidR="009160F7" w:rsidRPr="008D60D7" w:rsidRDefault="009160F7" w:rsidP="00C93F09">
            <w:pPr>
              <w:pStyle w:val="NoSpacing"/>
              <w:jc w:val="center"/>
              <w:rPr>
                <w:sz w:val="24"/>
                <w:szCs w:val="24"/>
              </w:rPr>
            </w:pPr>
          </w:p>
        </w:tc>
      </w:tr>
      <w:tr w:rsidR="009160F7" w:rsidRPr="008D60D7" w:rsidTr="00C93F09">
        <w:tc>
          <w:tcPr>
            <w:tcW w:w="1362" w:type="pct"/>
            <w:tcBorders>
              <w:bottom w:val="nil"/>
            </w:tcBorders>
          </w:tcPr>
          <w:p w:rsidR="009160F7" w:rsidRPr="008D60D7" w:rsidRDefault="009160F7" w:rsidP="00C93F09">
            <w:pPr>
              <w:pStyle w:val="NoSpacing"/>
              <w:rPr>
                <w:b/>
                <w:bCs/>
                <w:sz w:val="24"/>
                <w:szCs w:val="24"/>
              </w:rPr>
            </w:pPr>
          </w:p>
        </w:tc>
        <w:tc>
          <w:tcPr>
            <w:tcW w:w="872" w:type="pct"/>
            <w:tcBorders>
              <w:bottom w:val="nil"/>
            </w:tcBorders>
          </w:tcPr>
          <w:p w:rsidR="009160F7" w:rsidRPr="008D60D7" w:rsidRDefault="009160F7" w:rsidP="00C93F09">
            <w:pPr>
              <w:pStyle w:val="NoSpacing"/>
              <w:rPr>
                <w:sz w:val="24"/>
                <w:szCs w:val="24"/>
              </w:rPr>
            </w:pPr>
          </w:p>
        </w:tc>
        <w:tc>
          <w:tcPr>
            <w:tcW w:w="753" w:type="pct"/>
            <w:tcBorders>
              <w:bottom w:val="nil"/>
            </w:tcBorders>
          </w:tcPr>
          <w:p w:rsidR="009160F7" w:rsidRPr="008D60D7" w:rsidRDefault="009160F7" w:rsidP="00C93F09">
            <w:pPr>
              <w:pStyle w:val="NoSpacing"/>
              <w:jc w:val="center"/>
              <w:rPr>
                <w:sz w:val="24"/>
                <w:szCs w:val="24"/>
              </w:rPr>
            </w:pPr>
          </w:p>
        </w:tc>
        <w:tc>
          <w:tcPr>
            <w:tcW w:w="753" w:type="pct"/>
            <w:tcBorders>
              <w:bottom w:val="nil"/>
            </w:tcBorders>
          </w:tcPr>
          <w:p w:rsidR="009160F7" w:rsidRPr="008D60D7" w:rsidRDefault="009160F7" w:rsidP="00C93F09">
            <w:pPr>
              <w:pStyle w:val="NoSpacing"/>
              <w:jc w:val="center"/>
              <w:rPr>
                <w:sz w:val="24"/>
                <w:szCs w:val="24"/>
              </w:rPr>
            </w:pPr>
          </w:p>
        </w:tc>
        <w:tc>
          <w:tcPr>
            <w:tcW w:w="1260" w:type="pct"/>
            <w:tcBorders>
              <w:bottom w:val="nil"/>
            </w:tcBorders>
          </w:tcPr>
          <w:p w:rsidR="009160F7" w:rsidRPr="008D60D7" w:rsidRDefault="009160F7" w:rsidP="00C93F09">
            <w:pPr>
              <w:pStyle w:val="NoSpacing"/>
              <w:jc w:val="center"/>
              <w:rPr>
                <w:sz w:val="24"/>
                <w:szCs w:val="24"/>
              </w:rPr>
            </w:pPr>
          </w:p>
        </w:tc>
      </w:tr>
      <w:tr w:rsidR="009160F7" w:rsidRPr="00A803C9" w:rsidTr="00C93F09">
        <w:tc>
          <w:tcPr>
            <w:tcW w:w="1362" w:type="pct"/>
            <w:tcBorders>
              <w:top w:val="nil"/>
              <w:bottom w:val="single" w:sz="12" w:space="0" w:color="008000"/>
            </w:tcBorders>
          </w:tcPr>
          <w:p w:rsidR="009160F7" w:rsidRPr="008D60D7" w:rsidRDefault="009160F7" w:rsidP="00C93F09">
            <w:pPr>
              <w:pStyle w:val="NoSpacing"/>
              <w:rPr>
                <w:sz w:val="24"/>
                <w:szCs w:val="24"/>
              </w:rPr>
            </w:pPr>
          </w:p>
        </w:tc>
        <w:tc>
          <w:tcPr>
            <w:tcW w:w="872" w:type="pct"/>
            <w:tcBorders>
              <w:top w:val="nil"/>
              <w:bottom w:val="single" w:sz="12" w:space="0" w:color="008000"/>
            </w:tcBorders>
          </w:tcPr>
          <w:p w:rsidR="009160F7" w:rsidRPr="008D60D7" w:rsidRDefault="009160F7" w:rsidP="00C93F09">
            <w:pPr>
              <w:pStyle w:val="NoSpacing"/>
              <w:rPr>
                <w:sz w:val="24"/>
                <w:szCs w:val="24"/>
              </w:rPr>
            </w:pPr>
          </w:p>
        </w:tc>
        <w:tc>
          <w:tcPr>
            <w:tcW w:w="753" w:type="pct"/>
            <w:tcBorders>
              <w:top w:val="nil"/>
              <w:bottom w:val="single" w:sz="12" w:space="0" w:color="008000"/>
            </w:tcBorders>
          </w:tcPr>
          <w:p w:rsidR="009160F7" w:rsidRPr="008D60D7" w:rsidRDefault="009160F7" w:rsidP="00C93F09">
            <w:pPr>
              <w:pStyle w:val="NoSpacing"/>
              <w:jc w:val="center"/>
              <w:rPr>
                <w:sz w:val="24"/>
                <w:szCs w:val="24"/>
              </w:rPr>
            </w:pPr>
          </w:p>
        </w:tc>
        <w:tc>
          <w:tcPr>
            <w:tcW w:w="753" w:type="pct"/>
            <w:tcBorders>
              <w:top w:val="nil"/>
              <w:bottom w:val="single" w:sz="12" w:space="0" w:color="008000"/>
            </w:tcBorders>
          </w:tcPr>
          <w:p w:rsidR="009160F7" w:rsidRPr="008D60D7" w:rsidRDefault="009160F7" w:rsidP="00C93F09">
            <w:pPr>
              <w:pStyle w:val="NoSpacing"/>
              <w:jc w:val="center"/>
              <w:rPr>
                <w:sz w:val="24"/>
                <w:szCs w:val="24"/>
              </w:rPr>
            </w:pPr>
          </w:p>
        </w:tc>
        <w:tc>
          <w:tcPr>
            <w:tcW w:w="1260" w:type="pct"/>
            <w:tcBorders>
              <w:top w:val="nil"/>
              <w:bottom w:val="single" w:sz="12" w:space="0" w:color="008000"/>
            </w:tcBorders>
          </w:tcPr>
          <w:p w:rsidR="009160F7" w:rsidRPr="00A803C9" w:rsidRDefault="009160F7" w:rsidP="00C93F09">
            <w:pPr>
              <w:pStyle w:val="NoSpacing"/>
              <w:jc w:val="center"/>
              <w:rPr>
                <w:sz w:val="24"/>
                <w:szCs w:val="24"/>
              </w:rPr>
            </w:pPr>
          </w:p>
        </w:tc>
      </w:tr>
    </w:tbl>
    <w:p w:rsidR="009160F7" w:rsidRDefault="009160F7" w:rsidP="009160F7">
      <w:pPr>
        <w:spacing w:line="240" w:lineRule="auto"/>
        <w:rPr>
          <w:sz w:val="24"/>
          <w:szCs w:val="24"/>
          <w:vertAlign w:val="superscript"/>
        </w:rPr>
      </w:pPr>
      <w:r w:rsidRPr="00A803C9">
        <w:rPr>
          <w:sz w:val="24"/>
          <w:szCs w:val="24"/>
          <w:vertAlign w:val="superscript"/>
        </w:rPr>
        <w:t>Note: *p&lt;0.05; **p&lt; 0.01, ***p&lt;0.001</w:t>
      </w:r>
      <w:r>
        <w:rPr>
          <w:sz w:val="24"/>
          <w:szCs w:val="24"/>
          <w:vertAlign w:val="superscript"/>
        </w:rPr>
        <w:t xml:space="preserve"> </w:t>
      </w:r>
    </w:p>
    <w:p w:rsidR="009160F7" w:rsidRDefault="009160F7" w:rsidP="009160F7">
      <w:pPr>
        <w:pStyle w:val="NoSpacing"/>
        <w:rPr>
          <w:vertAlign w:val="subscript"/>
        </w:rPr>
      </w:pPr>
      <w:r w:rsidRPr="00812122">
        <w:t>∑</w:t>
      </w:r>
      <w:proofErr w:type="spellStart"/>
      <w:r w:rsidRPr="00812122">
        <w:rPr>
          <w:i/>
          <w:iCs/>
        </w:rPr>
        <w:t>e</w:t>
      </w:r>
      <w:r w:rsidRPr="00812122">
        <w:rPr>
          <w:vertAlign w:val="subscript"/>
        </w:rPr>
        <w:t>total</w:t>
      </w:r>
      <w:proofErr w:type="spellEnd"/>
      <w:r>
        <w:rPr>
          <w:vertAlign w:val="subscript"/>
        </w:rPr>
        <w:t xml:space="preserve"> is a measure of indirect attitude based on the sum of all outcome expectancy ratings</w:t>
      </w:r>
    </w:p>
    <w:p w:rsidR="009160F7" w:rsidRDefault="009160F7" w:rsidP="009160F7">
      <w:pPr>
        <w:pStyle w:val="NoSpacing"/>
        <w:rPr>
          <w:sz w:val="24"/>
          <w:szCs w:val="24"/>
        </w:rPr>
      </w:pPr>
    </w:p>
    <w:p w:rsidR="009160F7" w:rsidRDefault="009160F7" w:rsidP="009160F7">
      <w:pPr>
        <w:pStyle w:val="NoSpacing"/>
        <w:rPr>
          <w:sz w:val="24"/>
          <w:szCs w:val="24"/>
        </w:rPr>
      </w:pPr>
    </w:p>
    <w:p w:rsidR="009160F7" w:rsidRDefault="009160F7" w:rsidP="009160F7">
      <w:pPr>
        <w:pStyle w:val="NoSpacing"/>
        <w:rPr>
          <w:sz w:val="24"/>
          <w:szCs w:val="24"/>
        </w:rPr>
      </w:pPr>
    </w:p>
    <w:p w:rsidR="009160F7" w:rsidRDefault="009160F7" w:rsidP="009160F7">
      <w:pPr>
        <w:pStyle w:val="NoSpacing"/>
        <w:rPr>
          <w:sz w:val="24"/>
          <w:szCs w:val="24"/>
        </w:rPr>
      </w:pPr>
    </w:p>
    <w:p w:rsidR="009160F7" w:rsidRPr="006B0334" w:rsidRDefault="009160F7" w:rsidP="009160F7">
      <w:pPr>
        <w:pStyle w:val="NoSpacing"/>
        <w:rPr>
          <w:sz w:val="24"/>
          <w:szCs w:val="24"/>
          <w:vertAlign w:val="subscript"/>
        </w:rPr>
      </w:pPr>
      <w:r w:rsidRPr="00A803C9">
        <w:rPr>
          <w:sz w:val="24"/>
          <w:szCs w:val="24"/>
        </w:rPr>
        <w:t xml:space="preserve">Table </w:t>
      </w:r>
      <w:r w:rsidR="00AB4868">
        <w:rPr>
          <w:sz w:val="24"/>
          <w:szCs w:val="24"/>
        </w:rPr>
        <w:t>A2</w:t>
      </w:r>
      <w:r>
        <w:rPr>
          <w:sz w:val="24"/>
          <w:szCs w:val="24"/>
        </w:rPr>
        <w:t>. Multiple regression analysis</w:t>
      </w:r>
      <w:r w:rsidRPr="00A803C9">
        <w:rPr>
          <w:sz w:val="24"/>
          <w:szCs w:val="24"/>
        </w:rPr>
        <w:t xml:space="preserve"> of the relationships of </w:t>
      </w:r>
      <w:r>
        <w:rPr>
          <w:sz w:val="24"/>
          <w:szCs w:val="24"/>
        </w:rPr>
        <w:t xml:space="preserve">gender, </w:t>
      </w:r>
      <w:r w:rsidRPr="002A441E">
        <w:rPr>
          <w:sz w:val="24"/>
          <w:szCs w:val="24"/>
        </w:rPr>
        <w:t>∑</w:t>
      </w:r>
      <w:proofErr w:type="spellStart"/>
      <w:r w:rsidRPr="002A441E">
        <w:rPr>
          <w:i/>
          <w:iCs/>
          <w:sz w:val="24"/>
          <w:szCs w:val="24"/>
        </w:rPr>
        <w:t>e</w:t>
      </w:r>
      <w:r>
        <w:rPr>
          <w:sz w:val="24"/>
          <w:szCs w:val="24"/>
          <w:vertAlign w:val="subscript"/>
        </w:rPr>
        <w:t>salient</w:t>
      </w:r>
      <w:proofErr w:type="spellEnd"/>
      <w:r>
        <w:rPr>
          <w:sz w:val="24"/>
          <w:szCs w:val="24"/>
          <w:vertAlign w:val="subscript"/>
        </w:rPr>
        <w:t xml:space="preserve"> </w:t>
      </w:r>
      <w:r>
        <w:rPr>
          <w:sz w:val="24"/>
          <w:szCs w:val="24"/>
        </w:rPr>
        <w:t>and their interaction, with direct attitude</w:t>
      </w:r>
    </w:p>
    <w:tbl>
      <w:tblPr>
        <w:tblW w:w="5000" w:type="pct"/>
        <w:tblBorders>
          <w:top w:val="single" w:sz="12" w:space="0" w:color="008000"/>
          <w:bottom w:val="single" w:sz="12" w:space="0" w:color="008000"/>
        </w:tblBorders>
        <w:tblLayout w:type="fixed"/>
        <w:tblLook w:val="00A0"/>
      </w:tblPr>
      <w:tblGrid>
        <w:gridCol w:w="2376"/>
        <w:gridCol w:w="1753"/>
        <w:gridCol w:w="1392"/>
        <w:gridCol w:w="1392"/>
        <w:gridCol w:w="2329"/>
      </w:tblGrid>
      <w:tr w:rsidR="009160F7" w:rsidRPr="008D60D7" w:rsidTr="00C93F09">
        <w:tc>
          <w:tcPr>
            <w:tcW w:w="1285" w:type="pct"/>
            <w:tcBorders>
              <w:top w:val="single" w:sz="12" w:space="0" w:color="008000"/>
              <w:bottom w:val="single" w:sz="6" w:space="0" w:color="008000"/>
            </w:tcBorders>
          </w:tcPr>
          <w:p w:rsidR="009160F7" w:rsidRPr="00A803C9" w:rsidRDefault="009160F7" w:rsidP="00C93F09">
            <w:pPr>
              <w:pStyle w:val="NoSpacing"/>
              <w:rPr>
                <w:sz w:val="24"/>
                <w:szCs w:val="24"/>
              </w:rPr>
            </w:pPr>
          </w:p>
        </w:tc>
        <w:tc>
          <w:tcPr>
            <w:tcW w:w="948" w:type="pct"/>
            <w:tcBorders>
              <w:top w:val="single" w:sz="12" w:space="0" w:color="008000"/>
              <w:bottom w:val="single" w:sz="6" w:space="0" w:color="008000"/>
            </w:tcBorders>
          </w:tcPr>
          <w:p w:rsidR="009160F7" w:rsidRPr="00A803C9" w:rsidRDefault="009160F7" w:rsidP="00C93F09">
            <w:pPr>
              <w:pStyle w:val="NoSpacing"/>
              <w:rPr>
                <w:sz w:val="24"/>
                <w:szCs w:val="24"/>
              </w:rPr>
            </w:pPr>
          </w:p>
        </w:tc>
        <w:tc>
          <w:tcPr>
            <w:tcW w:w="753" w:type="pct"/>
            <w:tcBorders>
              <w:top w:val="single" w:sz="12" w:space="0" w:color="008000"/>
              <w:bottom w:val="single" w:sz="6" w:space="0" w:color="008000"/>
            </w:tcBorders>
          </w:tcPr>
          <w:p w:rsidR="009160F7" w:rsidRPr="008D60D7" w:rsidRDefault="009160F7" w:rsidP="00C93F09">
            <w:pPr>
              <w:pStyle w:val="NoSpacing"/>
              <w:jc w:val="center"/>
              <w:rPr>
                <w:i/>
                <w:iCs/>
                <w:sz w:val="24"/>
                <w:szCs w:val="24"/>
              </w:rPr>
            </w:pPr>
            <w:r w:rsidRPr="008D60D7">
              <w:rPr>
                <w:i/>
                <w:iCs/>
                <w:sz w:val="24"/>
                <w:szCs w:val="24"/>
              </w:rPr>
              <w:t>b</w:t>
            </w:r>
          </w:p>
        </w:tc>
        <w:tc>
          <w:tcPr>
            <w:tcW w:w="753" w:type="pct"/>
            <w:tcBorders>
              <w:top w:val="single" w:sz="12" w:space="0" w:color="008000"/>
              <w:bottom w:val="single" w:sz="6" w:space="0" w:color="008000"/>
            </w:tcBorders>
          </w:tcPr>
          <w:p w:rsidR="009160F7" w:rsidRPr="008D60D7" w:rsidRDefault="009160F7" w:rsidP="00C93F09">
            <w:pPr>
              <w:pStyle w:val="NoSpacing"/>
              <w:jc w:val="center"/>
              <w:rPr>
                <w:i/>
                <w:iCs/>
                <w:sz w:val="24"/>
                <w:szCs w:val="24"/>
              </w:rPr>
            </w:pPr>
            <w:r w:rsidRPr="008D60D7">
              <w:rPr>
                <w:i/>
                <w:iCs/>
                <w:sz w:val="24"/>
                <w:szCs w:val="24"/>
              </w:rPr>
              <w:t>β</w:t>
            </w:r>
          </w:p>
        </w:tc>
        <w:tc>
          <w:tcPr>
            <w:tcW w:w="1260" w:type="pct"/>
            <w:tcBorders>
              <w:top w:val="single" w:sz="12" w:space="0" w:color="008000"/>
              <w:bottom w:val="single" w:sz="6" w:space="0" w:color="008000"/>
            </w:tcBorders>
          </w:tcPr>
          <w:p w:rsidR="009160F7" w:rsidRPr="008D60D7" w:rsidRDefault="009160F7" w:rsidP="00C93F09">
            <w:pPr>
              <w:pStyle w:val="NoSpacing"/>
              <w:jc w:val="center"/>
              <w:rPr>
                <w:sz w:val="24"/>
                <w:szCs w:val="24"/>
              </w:rPr>
            </w:pPr>
            <w:r w:rsidRPr="008D60D7">
              <w:rPr>
                <w:sz w:val="24"/>
                <w:szCs w:val="24"/>
              </w:rPr>
              <w:t>Model</w:t>
            </w:r>
          </w:p>
        </w:tc>
      </w:tr>
      <w:tr w:rsidR="009160F7" w:rsidRPr="008D60D7" w:rsidTr="00C93F09">
        <w:tc>
          <w:tcPr>
            <w:tcW w:w="1285" w:type="pct"/>
          </w:tcPr>
          <w:p w:rsidR="009160F7" w:rsidRDefault="009160F7" w:rsidP="00C93F09">
            <w:pPr>
              <w:pStyle w:val="NoSpacing"/>
              <w:rPr>
                <w:bCs/>
                <w:sz w:val="24"/>
                <w:szCs w:val="24"/>
              </w:rPr>
            </w:pPr>
          </w:p>
          <w:p w:rsidR="009160F7" w:rsidRDefault="009160F7" w:rsidP="00C93F09">
            <w:pPr>
              <w:pStyle w:val="NoSpacing"/>
              <w:rPr>
                <w:bCs/>
                <w:sz w:val="24"/>
                <w:szCs w:val="24"/>
              </w:rPr>
            </w:pPr>
          </w:p>
          <w:p w:rsidR="009160F7" w:rsidRDefault="009160F7" w:rsidP="00C93F09">
            <w:pPr>
              <w:pStyle w:val="NoSpacing"/>
              <w:rPr>
                <w:bCs/>
                <w:sz w:val="24"/>
                <w:szCs w:val="24"/>
              </w:rPr>
            </w:pPr>
            <w:r w:rsidRPr="00812122">
              <w:rPr>
                <w:bCs/>
                <w:sz w:val="24"/>
                <w:szCs w:val="24"/>
              </w:rPr>
              <w:t>Block 1</w:t>
            </w:r>
          </w:p>
          <w:p w:rsidR="009160F7" w:rsidRDefault="009160F7" w:rsidP="00C93F09">
            <w:pPr>
              <w:pStyle w:val="NoSpacing"/>
              <w:rPr>
                <w:bCs/>
                <w:sz w:val="24"/>
                <w:szCs w:val="24"/>
              </w:rPr>
            </w:pPr>
          </w:p>
          <w:p w:rsidR="009160F7" w:rsidRDefault="009160F7" w:rsidP="00C93F09">
            <w:pPr>
              <w:pStyle w:val="NoSpacing"/>
              <w:rPr>
                <w:bCs/>
                <w:sz w:val="24"/>
                <w:szCs w:val="24"/>
              </w:rPr>
            </w:pPr>
          </w:p>
          <w:p w:rsidR="009160F7" w:rsidRDefault="009160F7" w:rsidP="00C93F09">
            <w:pPr>
              <w:pStyle w:val="NoSpacing"/>
              <w:rPr>
                <w:bCs/>
                <w:sz w:val="24"/>
                <w:szCs w:val="24"/>
              </w:rPr>
            </w:pPr>
            <w:r>
              <w:rPr>
                <w:bCs/>
                <w:sz w:val="24"/>
                <w:szCs w:val="24"/>
              </w:rPr>
              <w:t>Block 2</w:t>
            </w:r>
          </w:p>
          <w:p w:rsidR="009160F7" w:rsidRDefault="009160F7" w:rsidP="00C93F09">
            <w:pPr>
              <w:pStyle w:val="NoSpacing"/>
              <w:rPr>
                <w:bCs/>
                <w:sz w:val="24"/>
                <w:szCs w:val="24"/>
              </w:rPr>
            </w:pPr>
          </w:p>
          <w:p w:rsidR="009160F7" w:rsidRDefault="009160F7" w:rsidP="00C93F09">
            <w:pPr>
              <w:pStyle w:val="NoSpacing"/>
              <w:rPr>
                <w:bCs/>
                <w:sz w:val="24"/>
                <w:szCs w:val="24"/>
              </w:rPr>
            </w:pPr>
          </w:p>
          <w:p w:rsidR="009160F7" w:rsidRDefault="009160F7" w:rsidP="00C93F09">
            <w:pPr>
              <w:pStyle w:val="NoSpacing"/>
              <w:rPr>
                <w:bCs/>
                <w:sz w:val="24"/>
                <w:szCs w:val="24"/>
              </w:rPr>
            </w:pPr>
          </w:p>
          <w:p w:rsidR="009160F7" w:rsidRPr="00812122" w:rsidRDefault="009160F7" w:rsidP="00C93F09">
            <w:pPr>
              <w:pStyle w:val="NoSpacing"/>
              <w:rPr>
                <w:bCs/>
                <w:sz w:val="24"/>
                <w:szCs w:val="24"/>
              </w:rPr>
            </w:pPr>
            <w:r>
              <w:rPr>
                <w:bCs/>
                <w:sz w:val="24"/>
                <w:szCs w:val="24"/>
              </w:rPr>
              <w:t>Block 3</w:t>
            </w:r>
          </w:p>
        </w:tc>
        <w:tc>
          <w:tcPr>
            <w:tcW w:w="948" w:type="pct"/>
          </w:tcPr>
          <w:p w:rsidR="009160F7" w:rsidRDefault="009160F7" w:rsidP="00C93F09">
            <w:pPr>
              <w:pStyle w:val="NoSpacing"/>
              <w:ind w:firstLine="720"/>
              <w:rPr>
                <w:sz w:val="24"/>
                <w:szCs w:val="24"/>
              </w:rPr>
            </w:pPr>
          </w:p>
          <w:p w:rsidR="009160F7" w:rsidRDefault="009160F7" w:rsidP="00C93F09">
            <w:pPr>
              <w:pStyle w:val="NoSpacing"/>
              <w:rPr>
                <w:sz w:val="24"/>
                <w:szCs w:val="24"/>
              </w:rPr>
            </w:pPr>
          </w:p>
          <w:p w:rsidR="009160F7" w:rsidRPr="008D60D7" w:rsidRDefault="009160F7" w:rsidP="00C93F09">
            <w:pPr>
              <w:pStyle w:val="NoSpacing"/>
              <w:rPr>
                <w:sz w:val="24"/>
                <w:szCs w:val="24"/>
              </w:rPr>
            </w:pPr>
            <w:r>
              <w:rPr>
                <w:sz w:val="24"/>
                <w:szCs w:val="24"/>
              </w:rPr>
              <w:t>Gender</w:t>
            </w:r>
          </w:p>
          <w:p w:rsidR="009160F7" w:rsidRDefault="009160F7" w:rsidP="00C93F09">
            <w:pPr>
              <w:pStyle w:val="NoSpacing"/>
              <w:rPr>
                <w:sz w:val="24"/>
                <w:szCs w:val="24"/>
              </w:rPr>
            </w:pPr>
          </w:p>
          <w:p w:rsidR="009160F7" w:rsidRDefault="009160F7" w:rsidP="00C93F09">
            <w:pPr>
              <w:pStyle w:val="NoSpacing"/>
              <w:rPr>
                <w:sz w:val="24"/>
                <w:szCs w:val="24"/>
              </w:rPr>
            </w:pPr>
          </w:p>
          <w:p w:rsidR="009160F7" w:rsidRDefault="009160F7" w:rsidP="00C93F09">
            <w:pPr>
              <w:pStyle w:val="NoSpacing"/>
              <w:rPr>
                <w:sz w:val="24"/>
                <w:szCs w:val="24"/>
              </w:rPr>
            </w:pPr>
            <w:r>
              <w:rPr>
                <w:sz w:val="24"/>
                <w:szCs w:val="24"/>
              </w:rPr>
              <w:t>Gender</w:t>
            </w:r>
          </w:p>
          <w:p w:rsidR="009160F7" w:rsidRDefault="009160F7" w:rsidP="00C93F09">
            <w:pPr>
              <w:pStyle w:val="NoSpacing"/>
              <w:rPr>
                <w:sz w:val="24"/>
                <w:szCs w:val="24"/>
                <w:vertAlign w:val="subscript"/>
              </w:rPr>
            </w:pPr>
            <w:r w:rsidRPr="002A441E">
              <w:rPr>
                <w:sz w:val="24"/>
                <w:szCs w:val="24"/>
              </w:rPr>
              <w:t>∑</w:t>
            </w:r>
            <w:proofErr w:type="spellStart"/>
            <w:r w:rsidRPr="002A441E">
              <w:rPr>
                <w:i/>
                <w:iCs/>
                <w:sz w:val="24"/>
                <w:szCs w:val="24"/>
              </w:rPr>
              <w:t>e</w:t>
            </w:r>
            <w:r>
              <w:rPr>
                <w:sz w:val="24"/>
                <w:szCs w:val="24"/>
                <w:vertAlign w:val="subscript"/>
              </w:rPr>
              <w:t>salient</w:t>
            </w:r>
            <w:proofErr w:type="spellEnd"/>
            <w:r>
              <w:rPr>
                <w:sz w:val="24"/>
                <w:szCs w:val="24"/>
                <w:vertAlign w:val="subscript"/>
              </w:rPr>
              <w:t xml:space="preserve"> </w:t>
            </w:r>
          </w:p>
          <w:p w:rsidR="009160F7" w:rsidRDefault="009160F7" w:rsidP="00C93F09">
            <w:pPr>
              <w:pStyle w:val="NoSpacing"/>
              <w:rPr>
                <w:sz w:val="24"/>
                <w:szCs w:val="24"/>
              </w:rPr>
            </w:pPr>
          </w:p>
          <w:p w:rsidR="009160F7" w:rsidRDefault="009160F7" w:rsidP="00C93F09">
            <w:pPr>
              <w:pStyle w:val="NoSpacing"/>
              <w:rPr>
                <w:sz w:val="24"/>
                <w:szCs w:val="24"/>
              </w:rPr>
            </w:pPr>
          </w:p>
          <w:p w:rsidR="009160F7" w:rsidRDefault="009160F7" w:rsidP="00C93F09">
            <w:pPr>
              <w:pStyle w:val="NoSpacing"/>
              <w:rPr>
                <w:sz w:val="24"/>
                <w:szCs w:val="24"/>
              </w:rPr>
            </w:pPr>
            <w:r>
              <w:rPr>
                <w:sz w:val="24"/>
                <w:szCs w:val="24"/>
              </w:rPr>
              <w:t>Gender</w:t>
            </w:r>
          </w:p>
          <w:p w:rsidR="009160F7" w:rsidRPr="008D60D7" w:rsidRDefault="009160F7" w:rsidP="00C93F09">
            <w:pPr>
              <w:pStyle w:val="NoSpacing"/>
              <w:rPr>
                <w:sz w:val="24"/>
                <w:szCs w:val="24"/>
              </w:rPr>
            </w:pPr>
            <w:r w:rsidRPr="002A441E">
              <w:rPr>
                <w:sz w:val="24"/>
                <w:szCs w:val="24"/>
              </w:rPr>
              <w:t>∑</w:t>
            </w:r>
            <w:proofErr w:type="spellStart"/>
            <w:r w:rsidRPr="002A441E">
              <w:rPr>
                <w:i/>
                <w:iCs/>
                <w:sz w:val="24"/>
                <w:szCs w:val="24"/>
              </w:rPr>
              <w:t>e</w:t>
            </w:r>
            <w:r>
              <w:rPr>
                <w:sz w:val="24"/>
                <w:szCs w:val="24"/>
                <w:vertAlign w:val="subscript"/>
              </w:rPr>
              <w:t>salient</w:t>
            </w:r>
            <w:proofErr w:type="spellEnd"/>
            <w:r>
              <w:rPr>
                <w:sz w:val="24"/>
                <w:szCs w:val="24"/>
                <w:vertAlign w:val="subscript"/>
              </w:rPr>
              <w:t xml:space="preserve"> </w:t>
            </w:r>
            <w:r>
              <w:rPr>
                <w:sz w:val="24"/>
                <w:szCs w:val="24"/>
              </w:rPr>
              <w:t>Gender</w:t>
            </w:r>
            <w:r>
              <w:rPr>
                <w:sz w:val="24"/>
                <w:szCs w:val="24"/>
                <w:vertAlign w:val="subscript"/>
              </w:rPr>
              <w:t>*</w:t>
            </w:r>
            <w:r w:rsidRPr="002A441E">
              <w:rPr>
                <w:sz w:val="24"/>
                <w:szCs w:val="24"/>
              </w:rPr>
              <w:t>∑</w:t>
            </w:r>
            <w:proofErr w:type="spellStart"/>
            <w:r w:rsidRPr="002A441E">
              <w:rPr>
                <w:i/>
                <w:iCs/>
                <w:sz w:val="24"/>
                <w:szCs w:val="24"/>
              </w:rPr>
              <w:t>e</w:t>
            </w:r>
            <w:r>
              <w:rPr>
                <w:sz w:val="24"/>
                <w:szCs w:val="24"/>
                <w:vertAlign w:val="subscript"/>
              </w:rPr>
              <w:t>salient</w:t>
            </w:r>
            <w:proofErr w:type="spellEnd"/>
          </w:p>
        </w:tc>
        <w:tc>
          <w:tcPr>
            <w:tcW w:w="753" w:type="pct"/>
          </w:tcPr>
          <w:p w:rsidR="009160F7" w:rsidRDefault="009160F7" w:rsidP="00C93F09">
            <w:pPr>
              <w:pStyle w:val="NoSpacing"/>
              <w:jc w:val="center"/>
              <w:rPr>
                <w:sz w:val="24"/>
                <w:szCs w:val="24"/>
              </w:rPr>
            </w:pP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r>
              <w:rPr>
                <w:sz w:val="24"/>
                <w:szCs w:val="24"/>
              </w:rPr>
              <w:t>-1.30</w:t>
            </w: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r>
              <w:rPr>
                <w:sz w:val="24"/>
                <w:szCs w:val="24"/>
              </w:rPr>
              <w:t>-.99</w:t>
            </w:r>
          </w:p>
          <w:p w:rsidR="009160F7" w:rsidRDefault="009160F7" w:rsidP="00C93F09">
            <w:pPr>
              <w:pStyle w:val="NoSpacing"/>
              <w:jc w:val="center"/>
              <w:rPr>
                <w:sz w:val="24"/>
                <w:szCs w:val="24"/>
              </w:rPr>
            </w:pPr>
            <w:r>
              <w:rPr>
                <w:sz w:val="24"/>
                <w:szCs w:val="24"/>
              </w:rPr>
              <w:t>.10</w:t>
            </w: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p>
          <w:p w:rsidR="009160F7" w:rsidRDefault="009160F7" w:rsidP="00C93F09">
            <w:pPr>
              <w:pStyle w:val="NoSpacing"/>
              <w:rPr>
                <w:sz w:val="24"/>
                <w:szCs w:val="24"/>
              </w:rPr>
            </w:pPr>
            <w:r>
              <w:rPr>
                <w:sz w:val="24"/>
                <w:szCs w:val="24"/>
              </w:rPr>
              <w:t xml:space="preserve">    -1.03</w:t>
            </w:r>
          </w:p>
          <w:p w:rsidR="009160F7" w:rsidRDefault="009160F7" w:rsidP="00C93F09">
            <w:pPr>
              <w:pStyle w:val="NoSpacing"/>
              <w:jc w:val="center"/>
              <w:rPr>
                <w:sz w:val="24"/>
                <w:szCs w:val="24"/>
              </w:rPr>
            </w:pPr>
            <w:r>
              <w:rPr>
                <w:sz w:val="24"/>
                <w:szCs w:val="24"/>
              </w:rPr>
              <w:t>.10</w:t>
            </w:r>
          </w:p>
          <w:p w:rsidR="009160F7" w:rsidRPr="008D60D7" w:rsidRDefault="009160F7" w:rsidP="00C93F09">
            <w:pPr>
              <w:pStyle w:val="NoSpacing"/>
              <w:jc w:val="center"/>
              <w:rPr>
                <w:sz w:val="24"/>
                <w:szCs w:val="24"/>
              </w:rPr>
            </w:pPr>
            <w:r>
              <w:rPr>
                <w:sz w:val="24"/>
                <w:szCs w:val="24"/>
              </w:rPr>
              <w:t>.00</w:t>
            </w:r>
          </w:p>
        </w:tc>
        <w:tc>
          <w:tcPr>
            <w:tcW w:w="753" w:type="pct"/>
          </w:tcPr>
          <w:p w:rsidR="009160F7" w:rsidRDefault="009160F7" w:rsidP="00C93F09">
            <w:pPr>
              <w:pStyle w:val="NoSpacing"/>
              <w:jc w:val="center"/>
              <w:rPr>
                <w:sz w:val="24"/>
                <w:szCs w:val="24"/>
              </w:rPr>
            </w:pP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r>
              <w:rPr>
                <w:sz w:val="24"/>
                <w:szCs w:val="24"/>
              </w:rPr>
              <w:t>-.12***</w:t>
            </w: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r>
              <w:rPr>
                <w:sz w:val="24"/>
                <w:szCs w:val="24"/>
              </w:rPr>
              <w:t>-.09**</w:t>
            </w:r>
          </w:p>
          <w:p w:rsidR="009160F7" w:rsidRDefault="009160F7" w:rsidP="00C93F09">
            <w:pPr>
              <w:pStyle w:val="NoSpacing"/>
              <w:jc w:val="center"/>
              <w:rPr>
                <w:sz w:val="24"/>
                <w:szCs w:val="24"/>
              </w:rPr>
            </w:pPr>
            <w:r>
              <w:rPr>
                <w:sz w:val="24"/>
                <w:szCs w:val="24"/>
              </w:rPr>
              <w:t xml:space="preserve">   .25***</w:t>
            </w: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p>
          <w:p w:rsidR="009160F7" w:rsidRDefault="009160F7" w:rsidP="00C93F09">
            <w:pPr>
              <w:pStyle w:val="NoSpacing"/>
              <w:rPr>
                <w:sz w:val="24"/>
                <w:szCs w:val="24"/>
              </w:rPr>
            </w:pPr>
            <w:r>
              <w:rPr>
                <w:sz w:val="24"/>
                <w:szCs w:val="24"/>
              </w:rPr>
              <w:t xml:space="preserve">     -.10</w:t>
            </w:r>
          </w:p>
          <w:p w:rsidR="009160F7" w:rsidRDefault="009160F7" w:rsidP="00C93F09">
            <w:pPr>
              <w:pStyle w:val="NoSpacing"/>
              <w:jc w:val="center"/>
              <w:rPr>
                <w:sz w:val="24"/>
                <w:szCs w:val="24"/>
              </w:rPr>
            </w:pPr>
            <w:r>
              <w:rPr>
                <w:sz w:val="24"/>
                <w:szCs w:val="24"/>
              </w:rPr>
              <w:t>.24**</w:t>
            </w:r>
          </w:p>
          <w:p w:rsidR="009160F7" w:rsidRPr="008D60D7" w:rsidRDefault="009160F7" w:rsidP="00C93F09">
            <w:pPr>
              <w:pStyle w:val="NoSpacing"/>
              <w:rPr>
                <w:sz w:val="24"/>
                <w:szCs w:val="24"/>
              </w:rPr>
            </w:pPr>
            <w:r>
              <w:rPr>
                <w:sz w:val="24"/>
                <w:szCs w:val="24"/>
              </w:rPr>
              <w:t xml:space="preserve">      .01</w:t>
            </w:r>
          </w:p>
        </w:tc>
        <w:tc>
          <w:tcPr>
            <w:tcW w:w="1260" w:type="pct"/>
          </w:tcPr>
          <w:p w:rsidR="009160F7" w:rsidRDefault="009160F7" w:rsidP="00C93F09">
            <w:pPr>
              <w:pStyle w:val="NoSpacing"/>
              <w:jc w:val="center"/>
              <w:rPr>
                <w:sz w:val="24"/>
                <w:szCs w:val="24"/>
              </w:rPr>
            </w:pPr>
            <w:r>
              <w:rPr>
                <w:sz w:val="24"/>
                <w:szCs w:val="24"/>
              </w:rPr>
              <w:t>N=1044</w:t>
            </w:r>
          </w:p>
          <w:p w:rsidR="009160F7" w:rsidRDefault="009160F7" w:rsidP="00C93F09">
            <w:pPr>
              <w:pStyle w:val="NoSpacing"/>
              <w:jc w:val="center"/>
              <w:rPr>
                <w:sz w:val="24"/>
                <w:szCs w:val="24"/>
              </w:rPr>
            </w:pPr>
          </w:p>
          <w:p w:rsidR="009160F7" w:rsidRPr="008D60D7" w:rsidRDefault="009160F7" w:rsidP="00C93F09">
            <w:pPr>
              <w:pStyle w:val="NoSpacing"/>
              <w:jc w:val="center"/>
              <w:rPr>
                <w:sz w:val="24"/>
                <w:szCs w:val="24"/>
              </w:rPr>
            </w:pPr>
            <w:r w:rsidRPr="008D60D7">
              <w:rPr>
                <w:sz w:val="24"/>
                <w:szCs w:val="24"/>
              </w:rPr>
              <w:t>R</w:t>
            </w:r>
            <w:r w:rsidRPr="008D60D7">
              <w:rPr>
                <w:sz w:val="24"/>
                <w:szCs w:val="24"/>
                <w:vertAlign w:val="superscript"/>
              </w:rPr>
              <w:t>2</w:t>
            </w:r>
            <w:r w:rsidRPr="008D60D7">
              <w:rPr>
                <w:sz w:val="24"/>
                <w:szCs w:val="24"/>
              </w:rPr>
              <w:t xml:space="preserve"> = .</w:t>
            </w:r>
            <w:r>
              <w:rPr>
                <w:sz w:val="24"/>
                <w:szCs w:val="24"/>
              </w:rPr>
              <w:t>02</w:t>
            </w:r>
            <w:r w:rsidRPr="008D60D7">
              <w:rPr>
                <w:sz w:val="24"/>
                <w:szCs w:val="24"/>
              </w:rPr>
              <w:t>***</w:t>
            </w:r>
          </w:p>
          <w:p w:rsidR="009160F7" w:rsidRDefault="009160F7" w:rsidP="00C93F09">
            <w:pPr>
              <w:pStyle w:val="NoSpacing"/>
              <w:jc w:val="center"/>
              <w:rPr>
                <w:sz w:val="24"/>
                <w:szCs w:val="24"/>
              </w:rPr>
            </w:pPr>
            <w:r w:rsidRPr="008D60D7">
              <w:rPr>
                <w:sz w:val="24"/>
                <w:szCs w:val="24"/>
              </w:rPr>
              <w:t>AdjR</w:t>
            </w:r>
            <w:r w:rsidRPr="008D60D7">
              <w:rPr>
                <w:sz w:val="24"/>
                <w:szCs w:val="24"/>
                <w:vertAlign w:val="superscript"/>
              </w:rPr>
              <w:t>2</w:t>
            </w:r>
            <w:r w:rsidRPr="008D60D7">
              <w:rPr>
                <w:sz w:val="24"/>
                <w:szCs w:val="24"/>
              </w:rPr>
              <w:t xml:space="preserve"> =.</w:t>
            </w:r>
            <w:r>
              <w:rPr>
                <w:sz w:val="24"/>
                <w:szCs w:val="24"/>
              </w:rPr>
              <w:t>01</w:t>
            </w:r>
          </w:p>
          <w:p w:rsidR="009160F7" w:rsidRDefault="009160F7" w:rsidP="00C93F09">
            <w:pPr>
              <w:pStyle w:val="NoSpacing"/>
              <w:jc w:val="center"/>
              <w:rPr>
                <w:sz w:val="24"/>
                <w:szCs w:val="24"/>
              </w:rPr>
            </w:pPr>
          </w:p>
          <w:p w:rsidR="009160F7" w:rsidRPr="008D60D7" w:rsidRDefault="009160F7" w:rsidP="00C93F09">
            <w:pPr>
              <w:pStyle w:val="NoSpacing"/>
              <w:jc w:val="center"/>
              <w:rPr>
                <w:sz w:val="24"/>
                <w:szCs w:val="24"/>
              </w:rPr>
            </w:pPr>
            <w:r w:rsidRPr="008D60D7">
              <w:rPr>
                <w:sz w:val="24"/>
                <w:szCs w:val="24"/>
              </w:rPr>
              <w:t>R</w:t>
            </w:r>
            <w:r w:rsidRPr="008D60D7">
              <w:rPr>
                <w:sz w:val="24"/>
                <w:szCs w:val="24"/>
                <w:vertAlign w:val="superscript"/>
              </w:rPr>
              <w:t>2</w:t>
            </w:r>
            <w:r w:rsidRPr="008D60D7">
              <w:rPr>
                <w:sz w:val="24"/>
                <w:szCs w:val="24"/>
              </w:rPr>
              <w:t xml:space="preserve"> = .</w:t>
            </w:r>
            <w:r>
              <w:rPr>
                <w:sz w:val="24"/>
                <w:szCs w:val="24"/>
              </w:rPr>
              <w:t>08</w:t>
            </w:r>
            <w:r w:rsidRPr="008D60D7">
              <w:rPr>
                <w:sz w:val="24"/>
                <w:szCs w:val="24"/>
              </w:rPr>
              <w:t>***</w:t>
            </w:r>
          </w:p>
          <w:p w:rsidR="009160F7" w:rsidRDefault="009160F7" w:rsidP="00C93F09">
            <w:pPr>
              <w:pStyle w:val="NoSpacing"/>
              <w:jc w:val="center"/>
              <w:rPr>
                <w:sz w:val="24"/>
                <w:szCs w:val="24"/>
              </w:rPr>
            </w:pPr>
            <w:r w:rsidRPr="008D60D7">
              <w:rPr>
                <w:sz w:val="24"/>
                <w:szCs w:val="24"/>
              </w:rPr>
              <w:t>AdjR</w:t>
            </w:r>
            <w:r w:rsidRPr="008D60D7">
              <w:rPr>
                <w:sz w:val="24"/>
                <w:szCs w:val="24"/>
                <w:vertAlign w:val="superscript"/>
              </w:rPr>
              <w:t>2</w:t>
            </w:r>
            <w:r w:rsidRPr="008D60D7">
              <w:rPr>
                <w:sz w:val="24"/>
                <w:szCs w:val="24"/>
              </w:rPr>
              <w:t xml:space="preserve"> =.</w:t>
            </w:r>
            <w:r>
              <w:rPr>
                <w:sz w:val="24"/>
                <w:szCs w:val="24"/>
              </w:rPr>
              <w:t>07</w:t>
            </w: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p>
          <w:p w:rsidR="009160F7" w:rsidRPr="008D60D7" w:rsidRDefault="009160F7" w:rsidP="00C93F09">
            <w:pPr>
              <w:pStyle w:val="NoSpacing"/>
              <w:jc w:val="center"/>
              <w:rPr>
                <w:sz w:val="24"/>
                <w:szCs w:val="24"/>
              </w:rPr>
            </w:pPr>
            <w:r w:rsidRPr="008D60D7">
              <w:rPr>
                <w:sz w:val="24"/>
                <w:szCs w:val="24"/>
              </w:rPr>
              <w:t>R</w:t>
            </w:r>
            <w:r w:rsidRPr="008D60D7">
              <w:rPr>
                <w:sz w:val="24"/>
                <w:szCs w:val="24"/>
                <w:vertAlign w:val="superscript"/>
              </w:rPr>
              <w:t>2</w:t>
            </w:r>
            <w:r w:rsidRPr="008D60D7">
              <w:rPr>
                <w:sz w:val="24"/>
                <w:szCs w:val="24"/>
              </w:rPr>
              <w:t xml:space="preserve"> = .</w:t>
            </w:r>
            <w:r>
              <w:rPr>
                <w:sz w:val="24"/>
                <w:szCs w:val="24"/>
              </w:rPr>
              <w:t>08</w:t>
            </w:r>
            <w:r w:rsidRPr="008D60D7">
              <w:rPr>
                <w:sz w:val="24"/>
                <w:szCs w:val="24"/>
              </w:rPr>
              <w:t>***</w:t>
            </w:r>
          </w:p>
          <w:p w:rsidR="009160F7" w:rsidRDefault="009160F7" w:rsidP="00C93F09">
            <w:pPr>
              <w:pStyle w:val="NoSpacing"/>
              <w:jc w:val="center"/>
              <w:rPr>
                <w:sz w:val="24"/>
                <w:szCs w:val="24"/>
              </w:rPr>
            </w:pPr>
            <w:r w:rsidRPr="008D60D7">
              <w:rPr>
                <w:sz w:val="24"/>
                <w:szCs w:val="24"/>
              </w:rPr>
              <w:t>AdjR</w:t>
            </w:r>
            <w:r w:rsidRPr="008D60D7">
              <w:rPr>
                <w:sz w:val="24"/>
                <w:szCs w:val="24"/>
                <w:vertAlign w:val="superscript"/>
              </w:rPr>
              <w:t>2</w:t>
            </w:r>
            <w:r w:rsidRPr="008D60D7">
              <w:rPr>
                <w:sz w:val="24"/>
                <w:szCs w:val="24"/>
              </w:rPr>
              <w:t xml:space="preserve"> =.</w:t>
            </w:r>
            <w:r>
              <w:rPr>
                <w:sz w:val="24"/>
                <w:szCs w:val="24"/>
              </w:rPr>
              <w:t>07</w:t>
            </w:r>
          </w:p>
          <w:p w:rsidR="009160F7" w:rsidRPr="008D60D7" w:rsidRDefault="009160F7" w:rsidP="00C93F09">
            <w:pPr>
              <w:pStyle w:val="NoSpacing"/>
              <w:jc w:val="center"/>
              <w:rPr>
                <w:sz w:val="24"/>
                <w:szCs w:val="24"/>
              </w:rPr>
            </w:pPr>
          </w:p>
        </w:tc>
      </w:tr>
      <w:tr w:rsidR="009160F7" w:rsidRPr="008D60D7" w:rsidTr="00C93F09">
        <w:tc>
          <w:tcPr>
            <w:tcW w:w="1285" w:type="pct"/>
            <w:tcBorders>
              <w:bottom w:val="nil"/>
            </w:tcBorders>
          </w:tcPr>
          <w:p w:rsidR="009160F7" w:rsidRPr="008D60D7" w:rsidRDefault="009160F7" w:rsidP="00C93F09">
            <w:pPr>
              <w:pStyle w:val="NoSpacing"/>
              <w:rPr>
                <w:b/>
                <w:bCs/>
                <w:sz w:val="24"/>
                <w:szCs w:val="24"/>
              </w:rPr>
            </w:pPr>
          </w:p>
        </w:tc>
        <w:tc>
          <w:tcPr>
            <w:tcW w:w="948" w:type="pct"/>
            <w:tcBorders>
              <w:bottom w:val="nil"/>
            </w:tcBorders>
          </w:tcPr>
          <w:p w:rsidR="009160F7" w:rsidRPr="008D60D7" w:rsidRDefault="009160F7" w:rsidP="00C93F09">
            <w:pPr>
              <w:pStyle w:val="NoSpacing"/>
              <w:rPr>
                <w:sz w:val="24"/>
                <w:szCs w:val="24"/>
              </w:rPr>
            </w:pPr>
          </w:p>
        </w:tc>
        <w:tc>
          <w:tcPr>
            <w:tcW w:w="753" w:type="pct"/>
            <w:tcBorders>
              <w:bottom w:val="nil"/>
            </w:tcBorders>
          </w:tcPr>
          <w:p w:rsidR="009160F7" w:rsidRPr="008D60D7" w:rsidRDefault="009160F7" w:rsidP="00C93F09">
            <w:pPr>
              <w:pStyle w:val="NoSpacing"/>
              <w:jc w:val="center"/>
              <w:rPr>
                <w:sz w:val="24"/>
                <w:szCs w:val="24"/>
              </w:rPr>
            </w:pPr>
          </w:p>
        </w:tc>
        <w:tc>
          <w:tcPr>
            <w:tcW w:w="753" w:type="pct"/>
            <w:tcBorders>
              <w:bottom w:val="nil"/>
            </w:tcBorders>
          </w:tcPr>
          <w:p w:rsidR="009160F7" w:rsidRPr="008D60D7" w:rsidRDefault="009160F7" w:rsidP="00C93F09">
            <w:pPr>
              <w:pStyle w:val="NoSpacing"/>
              <w:jc w:val="center"/>
              <w:rPr>
                <w:sz w:val="24"/>
                <w:szCs w:val="24"/>
              </w:rPr>
            </w:pPr>
          </w:p>
        </w:tc>
        <w:tc>
          <w:tcPr>
            <w:tcW w:w="1260" w:type="pct"/>
            <w:tcBorders>
              <w:bottom w:val="nil"/>
            </w:tcBorders>
          </w:tcPr>
          <w:p w:rsidR="009160F7" w:rsidRPr="008D60D7" w:rsidRDefault="009160F7" w:rsidP="00C93F09">
            <w:pPr>
              <w:pStyle w:val="NoSpacing"/>
              <w:jc w:val="center"/>
              <w:rPr>
                <w:sz w:val="24"/>
                <w:szCs w:val="24"/>
              </w:rPr>
            </w:pPr>
          </w:p>
        </w:tc>
      </w:tr>
      <w:tr w:rsidR="009160F7" w:rsidRPr="00A803C9" w:rsidTr="00C93F09">
        <w:tc>
          <w:tcPr>
            <w:tcW w:w="1285" w:type="pct"/>
            <w:tcBorders>
              <w:top w:val="nil"/>
              <w:bottom w:val="single" w:sz="12" w:space="0" w:color="008000"/>
            </w:tcBorders>
          </w:tcPr>
          <w:p w:rsidR="009160F7" w:rsidRPr="008D60D7" w:rsidRDefault="009160F7" w:rsidP="00C93F09">
            <w:pPr>
              <w:pStyle w:val="NoSpacing"/>
              <w:rPr>
                <w:sz w:val="24"/>
                <w:szCs w:val="24"/>
              </w:rPr>
            </w:pPr>
          </w:p>
        </w:tc>
        <w:tc>
          <w:tcPr>
            <w:tcW w:w="948" w:type="pct"/>
            <w:tcBorders>
              <w:top w:val="nil"/>
              <w:bottom w:val="single" w:sz="12" w:space="0" w:color="008000"/>
            </w:tcBorders>
          </w:tcPr>
          <w:p w:rsidR="009160F7" w:rsidRPr="008D60D7" w:rsidRDefault="009160F7" w:rsidP="00C93F09">
            <w:pPr>
              <w:pStyle w:val="NoSpacing"/>
              <w:rPr>
                <w:sz w:val="24"/>
                <w:szCs w:val="24"/>
              </w:rPr>
            </w:pPr>
          </w:p>
        </w:tc>
        <w:tc>
          <w:tcPr>
            <w:tcW w:w="753" w:type="pct"/>
            <w:tcBorders>
              <w:top w:val="nil"/>
              <w:bottom w:val="single" w:sz="12" w:space="0" w:color="008000"/>
            </w:tcBorders>
          </w:tcPr>
          <w:p w:rsidR="009160F7" w:rsidRPr="008D60D7" w:rsidRDefault="009160F7" w:rsidP="00C93F09">
            <w:pPr>
              <w:pStyle w:val="NoSpacing"/>
              <w:jc w:val="center"/>
              <w:rPr>
                <w:sz w:val="24"/>
                <w:szCs w:val="24"/>
              </w:rPr>
            </w:pPr>
          </w:p>
        </w:tc>
        <w:tc>
          <w:tcPr>
            <w:tcW w:w="753" w:type="pct"/>
            <w:tcBorders>
              <w:top w:val="nil"/>
              <w:bottom w:val="single" w:sz="12" w:space="0" w:color="008000"/>
            </w:tcBorders>
          </w:tcPr>
          <w:p w:rsidR="009160F7" w:rsidRPr="008D60D7" w:rsidRDefault="009160F7" w:rsidP="00C93F09">
            <w:pPr>
              <w:pStyle w:val="NoSpacing"/>
              <w:jc w:val="center"/>
              <w:rPr>
                <w:sz w:val="24"/>
                <w:szCs w:val="24"/>
              </w:rPr>
            </w:pPr>
          </w:p>
        </w:tc>
        <w:tc>
          <w:tcPr>
            <w:tcW w:w="1260" w:type="pct"/>
            <w:tcBorders>
              <w:top w:val="nil"/>
              <w:bottom w:val="single" w:sz="12" w:space="0" w:color="008000"/>
            </w:tcBorders>
          </w:tcPr>
          <w:p w:rsidR="009160F7" w:rsidRPr="00A803C9" w:rsidRDefault="009160F7" w:rsidP="00C93F09">
            <w:pPr>
              <w:pStyle w:val="NoSpacing"/>
              <w:jc w:val="center"/>
              <w:rPr>
                <w:sz w:val="24"/>
                <w:szCs w:val="24"/>
              </w:rPr>
            </w:pPr>
          </w:p>
        </w:tc>
      </w:tr>
    </w:tbl>
    <w:p w:rsidR="009160F7" w:rsidRDefault="009160F7" w:rsidP="009160F7">
      <w:pPr>
        <w:spacing w:line="240" w:lineRule="auto"/>
        <w:rPr>
          <w:sz w:val="24"/>
          <w:szCs w:val="24"/>
          <w:vertAlign w:val="superscript"/>
        </w:rPr>
      </w:pPr>
      <w:r w:rsidRPr="00A803C9">
        <w:rPr>
          <w:sz w:val="24"/>
          <w:szCs w:val="24"/>
          <w:vertAlign w:val="superscript"/>
        </w:rPr>
        <w:t>Note: *p&lt;0.05; **p&lt; 0.01, ***p&lt;0.001</w:t>
      </w:r>
      <w:r>
        <w:rPr>
          <w:sz w:val="24"/>
          <w:szCs w:val="24"/>
          <w:vertAlign w:val="superscript"/>
        </w:rPr>
        <w:t xml:space="preserve"> </w:t>
      </w:r>
    </w:p>
    <w:p w:rsidR="009160F7" w:rsidRDefault="009160F7" w:rsidP="009160F7">
      <w:pPr>
        <w:pStyle w:val="NoSpacing"/>
        <w:rPr>
          <w:vertAlign w:val="subscript"/>
        </w:rPr>
      </w:pPr>
      <w:r w:rsidRPr="00812122">
        <w:t>∑</w:t>
      </w:r>
      <w:proofErr w:type="spellStart"/>
      <w:r w:rsidRPr="00812122">
        <w:rPr>
          <w:i/>
          <w:iCs/>
        </w:rPr>
        <w:t>e</w:t>
      </w:r>
      <w:r>
        <w:rPr>
          <w:vertAlign w:val="subscript"/>
        </w:rPr>
        <w:t>salient</w:t>
      </w:r>
      <w:proofErr w:type="spellEnd"/>
      <w:r>
        <w:rPr>
          <w:vertAlign w:val="subscript"/>
        </w:rPr>
        <w:t xml:space="preserve"> is a measure of indirect attitude based on the sum of all salient outcome expectancy ratings</w:t>
      </w:r>
    </w:p>
    <w:p w:rsidR="009160F7" w:rsidRDefault="009160F7" w:rsidP="009160F7">
      <w:pPr>
        <w:pStyle w:val="NoSpacing"/>
        <w:rPr>
          <w:vertAlign w:val="subscript"/>
        </w:rPr>
      </w:pPr>
    </w:p>
    <w:p w:rsidR="009160F7" w:rsidRDefault="009160F7" w:rsidP="009160F7">
      <w:pPr>
        <w:pStyle w:val="NoSpacing"/>
        <w:rPr>
          <w:vertAlign w:val="subscript"/>
        </w:rPr>
      </w:pPr>
    </w:p>
    <w:p w:rsidR="009160F7" w:rsidRPr="006B0334" w:rsidRDefault="009160F7" w:rsidP="009160F7">
      <w:pPr>
        <w:pStyle w:val="NoSpacing"/>
        <w:rPr>
          <w:sz w:val="24"/>
          <w:szCs w:val="24"/>
          <w:vertAlign w:val="subscript"/>
        </w:rPr>
      </w:pPr>
      <w:r w:rsidRPr="00A803C9">
        <w:rPr>
          <w:sz w:val="24"/>
          <w:szCs w:val="24"/>
        </w:rPr>
        <w:t xml:space="preserve">Table </w:t>
      </w:r>
      <w:r w:rsidR="00AB4868">
        <w:rPr>
          <w:sz w:val="24"/>
          <w:szCs w:val="24"/>
        </w:rPr>
        <w:t>A3</w:t>
      </w:r>
      <w:r>
        <w:rPr>
          <w:sz w:val="24"/>
          <w:szCs w:val="24"/>
        </w:rPr>
        <w:t>. Multiple regression analysis</w:t>
      </w:r>
      <w:r w:rsidRPr="00A803C9">
        <w:rPr>
          <w:sz w:val="24"/>
          <w:szCs w:val="24"/>
        </w:rPr>
        <w:t xml:space="preserve"> of the relationships of </w:t>
      </w:r>
      <w:r>
        <w:rPr>
          <w:sz w:val="24"/>
          <w:szCs w:val="24"/>
        </w:rPr>
        <w:t xml:space="preserve">gender, </w:t>
      </w:r>
      <w:r w:rsidRPr="002A441E">
        <w:rPr>
          <w:sz w:val="24"/>
          <w:szCs w:val="24"/>
        </w:rPr>
        <w:t>∑</w:t>
      </w:r>
      <w:proofErr w:type="spellStart"/>
      <w:r w:rsidRPr="002A441E">
        <w:rPr>
          <w:i/>
          <w:iCs/>
          <w:sz w:val="24"/>
          <w:szCs w:val="24"/>
        </w:rPr>
        <w:t>e</w:t>
      </w:r>
      <w:r w:rsidRPr="001E1F09">
        <w:rPr>
          <w:iCs/>
          <w:sz w:val="24"/>
          <w:szCs w:val="24"/>
          <w:vertAlign w:val="subscript"/>
        </w:rPr>
        <w:t>non</w:t>
      </w:r>
      <w:r>
        <w:rPr>
          <w:sz w:val="24"/>
          <w:szCs w:val="24"/>
          <w:vertAlign w:val="subscript"/>
        </w:rPr>
        <w:t>salient</w:t>
      </w:r>
      <w:proofErr w:type="spellEnd"/>
      <w:r>
        <w:rPr>
          <w:sz w:val="24"/>
          <w:szCs w:val="24"/>
          <w:vertAlign w:val="subscript"/>
        </w:rPr>
        <w:t xml:space="preserve"> </w:t>
      </w:r>
      <w:r>
        <w:rPr>
          <w:sz w:val="24"/>
          <w:szCs w:val="24"/>
        </w:rPr>
        <w:t>and their interaction, with direct attitude</w:t>
      </w:r>
    </w:p>
    <w:tbl>
      <w:tblPr>
        <w:tblW w:w="5000" w:type="pct"/>
        <w:tblBorders>
          <w:top w:val="single" w:sz="12" w:space="0" w:color="008000"/>
          <w:bottom w:val="single" w:sz="12" w:space="0" w:color="008000"/>
        </w:tblBorders>
        <w:tblLayout w:type="fixed"/>
        <w:tblLook w:val="00A0"/>
      </w:tblPr>
      <w:tblGrid>
        <w:gridCol w:w="2093"/>
        <w:gridCol w:w="2036"/>
        <w:gridCol w:w="1392"/>
        <w:gridCol w:w="1392"/>
        <w:gridCol w:w="2329"/>
      </w:tblGrid>
      <w:tr w:rsidR="009160F7" w:rsidRPr="008D60D7" w:rsidTr="00C93F09">
        <w:tc>
          <w:tcPr>
            <w:tcW w:w="1132" w:type="pct"/>
            <w:tcBorders>
              <w:top w:val="single" w:sz="12" w:space="0" w:color="008000"/>
              <w:bottom w:val="single" w:sz="6" w:space="0" w:color="008000"/>
            </w:tcBorders>
          </w:tcPr>
          <w:p w:rsidR="009160F7" w:rsidRPr="00A803C9" w:rsidRDefault="009160F7" w:rsidP="00C93F09">
            <w:pPr>
              <w:pStyle w:val="NoSpacing"/>
              <w:rPr>
                <w:sz w:val="24"/>
                <w:szCs w:val="24"/>
              </w:rPr>
            </w:pPr>
          </w:p>
        </w:tc>
        <w:tc>
          <w:tcPr>
            <w:tcW w:w="1101" w:type="pct"/>
            <w:tcBorders>
              <w:top w:val="single" w:sz="12" w:space="0" w:color="008000"/>
              <w:bottom w:val="single" w:sz="6" w:space="0" w:color="008000"/>
            </w:tcBorders>
          </w:tcPr>
          <w:p w:rsidR="009160F7" w:rsidRPr="00A803C9" w:rsidRDefault="009160F7" w:rsidP="00C93F09">
            <w:pPr>
              <w:pStyle w:val="NoSpacing"/>
              <w:rPr>
                <w:sz w:val="24"/>
                <w:szCs w:val="24"/>
              </w:rPr>
            </w:pPr>
          </w:p>
        </w:tc>
        <w:tc>
          <w:tcPr>
            <w:tcW w:w="753" w:type="pct"/>
            <w:tcBorders>
              <w:top w:val="single" w:sz="12" w:space="0" w:color="008000"/>
              <w:bottom w:val="single" w:sz="6" w:space="0" w:color="008000"/>
            </w:tcBorders>
          </w:tcPr>
          <w:p w:rsidR="009160F7" w:rsidRPr="008D60D7" w:rsidRDefault="009160F7" w:rsidP="00C93F09">
            <w:pPr>
              <w:pStyle w:val="NoSpacing"/>
              <w:jc w:val="center"/>
              <w:rPr>
                <w:i/>
                <w:iCs/>
                <w:sz w:val="24"/>
                <w:szCs w:val="24"/>
              </w:rPr>
            </w:pPr>
            <w:r w:rsidRPr="008D60D7">
              <w:rPr>
                <w:i/>
                <w:iCs/>
                <w:sz w:val="24"/>
                <w:szCs w:val="24"/>
              </w:rPr>
              <w:t>b</w:t>
            </w:r>
          </w:p>
        </w:tc>
        <w:tc>
          <w:tcPr>
            <w:tcW w:w="753" w:type="pct"/>
            <w:tcBorders>
              <w:top w:val="single" w:sz="12" w:space="0" w:color="008000"/>
              <w:bottom w:val="single" w:sz="6" w:space="0" w:color="008000"/>
            </w:tcBorders>
          </w:tcPr>
          <w:p w:rsidR="009160F7" w:rsidRPr="008D60D7" w:rsidRDefault="009160F7" w:rsidP="00C93F09">
            <w:pPr>
              <w:pStyle w:val="NoSpacing"/>
              <w:jc w:val="center"/>
              <w:rPr>
                <w:i/>
                <w:iCs/>
                <w:sz w:val="24"/>
                <w:szCs w:val="24"/>
              </w:rPr>
            </w:pPr>
            <w:r w:rsidRPr="008D60D7">
              <w:rPr>
                <w:i/>
                <w:iCs/>
                <w:sz w:val="24"/>
                <w:szCs w:val="24"/>
              </w:rPr>
              <w:t>β</w:t>
            </w:r>
          </w:p>
        </w:tc>
        <w:tc>
          <w:tcPr>
            <w:tcW w:w="1260" w:type="pct"/>
            <w:tcBorders>
              <w:top w:val="single" w:sz="12" w:space="0" w:color="008000"/>
              <w:bottom w:val="single" w:sz="6" w:space="0" w:color="008000"/>
            </w:tcBorders>
          </w:tcPr>
          <w:p w:rsidR="009160F7" w:rsidRPr="008D60D7" w:rsidRDefault="009160F7" w:rsidP="00C93F09">
            <w:pPr>
              <w:pStyle w:val="NoSpacing"/>
              <w:jc w:val="center"/>
              <w:rPr>
                <w:sz w:val="24"/>
                <w:szCs w:val="24"/>
              </w:rPr>
            </w:pPr>
            <w:r w:rsidRPr="008D60D7">
              <w:rPr>
                <w:sz w:val="24"/>
                <w:szCs w:val="24"/>
              </w:rPr>
              <w:t>Model</w:t>
            </w:r>
          </w:p>
        </w:tc>
      </w:tr>
      <w:tr w:rsidR="009160F7" w:rsidRPr="008D60D7" w:rsidTr="00C93F09">
        <w:tc>
          <w:tcPr>
            <w:tcW w:w="1132" w:type="pct"/>
          </w:tcPr>
          <w:p w:rsidR="009160F7" w:rsidRDefault="009160F7" w:rsidP="00C93F09">
            <w:pPr>
              <w:pStyle w:val="NoSpacing"/>
              <w:rPr>
                <w:bCs/>
                <w:sz w:val="24"/>
                <w:szCs w:val="24"/>
              </w:rPr>
            </w:pPr>
          </w:p>
          <w:p w:rsidR="009160F7" w:rsidRDefault="009160F7" w:rsidP="00C93F09">
            <w:pPr>
              <w:pStyle w:val="NoSpacing"/>
              <w:rPr>
                <w:bCs/>
                <w:sz w:val="24"/>
                <w:szCs w:val="24"/>
              </w:rPr>
            </w:pPr>
          </w:p>
          <w:p w:rsidR="009160F7" w:rsidRDefault="009160F7" w:rsidP="00C93F09">
            <w:pPr>
              <w:pStyle w:val="NoSpacing"/>
              <w:rPr>
                <w:bCs/>
                <w:sz w:val="24"/>
                <w:szCs w:val="24"/>
              </w:rPr>
            </w:pPr>
            <w:r w:rsidRPr="00812122">
              <w:rPr>
                <w:bCs/>
                <w:sz w:val="24"/>
                <w:szCs w:val="24"/>
              </w:rPr>
              <w:t>Block 1</w:t>
            </w:r>
          </w:p>
          <w:p w:rsidR="009160F7" w:rsidRDefault="009160F7" w:rsidP="00C93F09">
            <w:pPr>
              <w:pStyle w:val="NoSpacing"/>
              <w:rPr>
                <w:bCs/>
                <w:sz w:val="24"/>
                <w:szCs w:val="24"/>
              </w:rPr>
            </w:pPr>
          </w:p>
          <w:p w:rsidR="009160F7" w:rsidRDefault="009160F7" w:rsidP="00C93F09">
            <w:pPr>
              <w:pStyle w:val="NoSpacing"/>
              <w:rPr>
                <w:bCs/>
                <w:sz w:val="24"/>
                <w:szCs w:val="24"/>
              </w:rPr>
            </w:pPr>
          </w:p>
          <w:p w:rsidR="009160F7" w:rsidRDefault="009160F7" w:rsidP="00C93F09">
            <w:pPr>
              <w:pStyle w:val="NoSpacing"/>
              <w:rPr>
                <w:bCs/>
                <w:sz w:val="24"/>
                <w:szCs w:val="24"/>
              </w:rPr>
            </w:pPr>
            <w:r>
              <w:rPr>
                <w:bCs/>
                <w:sz w:val="24"/>
                <w:szCs w:val="24"/>
              </w:rPr>
              <w:t>Block 2</w:t>
            </w:r>
          </w:p>
          <w:p w:rsidR="009160F7" w:rsidRDefault="009160F7" w:rsidP="00C93F09">
            <w:pPr>
              <w:pStyle w:val="NoSpacing"/>
              <w:rPr>
                <w:bCs/>
                <w:sz w:val="24"/>
                <w:szCs w:val="24"/>
              </w:rPr>
            </w:pPr>
          </w:p>
          <w:p w:rsidR="009160F7" w:rsidRDefault="009160F7" w:rsidP="00C93F09">
            <w:pPr>
              <w:pStyle w:val="NoSpacing"/>
              <w:rPr>
                <w:bCs/>
                <w:sz w:val="24"/>
                <w:szCs w:val="24"/>
              </w:rPr>
            </w:pPr>
          </w:p>
          <w:p w:rsidR="009160F7" w:rsidRDefault="009160F7" w:rsidP="00C93F09">
            <w:pPr>
              <w:pStyle w:val="NoSpacing"/>
              <w:rPr>
                <w:bCs/>
                <w:sz w:val="24"/>
                <w:szCs w:val="24"/>
              </w:rPr>
            </w:pPr>
          </w:p>
          <w:p w:rsidR="009160F7" w:rsidRPr="00812122" w:rsidRDefault="009160F7" w:rsidP="00C93F09">
            <w:pPr>
              <w:pStyle w:val="NoSpacing"/>
              <w:rPr>
                <w:bCs/>
                <w:sz w:val="24"/>
                <w:szCs w:val="24"/>
              </w:rPr>
            </w:pPr>
            <w:r>
              <w:rPr>
                <w:bCs/>
                <w:sz w:val="24"/>
                <w:szCs w:val="24"/>
              </w:rPr>
              <w:t>Block 3</w:t>
            </w:r>
          </w:p>
        </w:tc>
        <w:tc>
          <w:tcPr>
            <w:tcW w:w="1101" w:type="pct"/>
          </w:tcPr>
          <w:p w:rsidR="009160F7" w:rsidRDefault="009160F7" w:rsidP="00C93F09">
            <w:pPr>
              <w:pStyle w:val="NoSpacing"/>
              <w:ind w:firstLine="720"/>
              <w:rPr>
                <w:sz w:val="24"/>
                <w:szCs w:val="24"/>
              </w:rPr>
            </w:pPr>
          </w:p>
          <w:p w:rsidR="009160F7" w:rsidRDefault="009160F7" w:rsidP="00C93F09">
            <w:pPr>
              <w:pStyle w:val="NoSpacing"/>
              <w:rPr>
                <w:sz w:val="24"/>
                <w:szCs w:val="24"/>
              </w:rPr>
            </w:pPr>
          </w:p>
          <w:p w:rsidR="009160F7" w:rsidRPr="008D60D7" w:rsidRDefault="009160F7" w:rsidP="00C93F09">
            <w:pPr>
              <w:pStyle w:val="NoSpacing"/>
              <w:rPr>
                <w:sz w:val="24"/>
                <w:szCs w:val="24"/>
              </w:rPr>
            </w:pPr>
            <w:r>
              <w:rPr>
                <w:sz w:val="24"/>
                <w:szCs w:val="24"/>
              </w:rPr>
              <w:t>Gender</w:t>
            </w:r>
          </w:p>
          <w:p w:rsidR="009160F7" w:rsidRDefault="009160F7" w:rsidP="00C93F09">
            <w:pPr>
              <w:pStyle w:val="NoSpacing"/>
              <w:rPr>
                <w:sz w:val="24"/>
                <w:szCs w:val="24"/>
              </w:rPr>
            </w:pPr>
          </w:p>
          <w:p w:rsidR="009160F7" w:rsidRDefault="009160F7" w:rsidP="00C93F09">
            <w:pPr>
              <w:pStyle w:val="NoSpacing"/>
              <w:rPr>
                <w:sz w:val="24"/>
                <w:szCs w:val="24"/>
              </w:rPr>
            </w:pPr>
          </w:p>
          <w:p w:rsidR="009160F7" w:rsidRDefault="009160F7" w:rsidP="00C93F09">
            <w:pPr>
              <w:pStyle w:val="NoSpacing"/>
              <w:rPr>
                <w:sz w:val="24"/>
                <w:szCs w:val="24"/>
              </w:rPr>
            </w:pPr>
            <w:r>
              <w:rPr>
                <w:sz w:val="24"/>
                <w:szCs w:val="24"/>
              </w:rPr>
              <w:t>Gender</w:t>
            </w:r>
          </w:p>
          <w:p w:rsidR="009160F7" w:rsidRDefault="009160F7" w:rsidP="00C93F09">
            <w:pPr>
              <w:pStyle w:val="NoSpacing"/>
              <w:rPr>
                <w:sz w:val="24"/>
                <w:szCs w:val="24"/>
                <w:vertAlign w:val="subscript"/>
              </w:rPr>
            </w:pPr>
            <w:r w:rsidRPr="002A441E">
              <w:rPr>
                <w:sz w:val="24"/>
                <w:szCs w:val="24"/>
              </w:rPr>
              <w:t>∑</w:t>
            </w:r>
            <w:proofErr w:type="spellStart"/>
            <w:r w:rsidRPr="002A441E">
              <w:rPr>
                <w:i/>
                <w:iCs/>
                <w:sz w:val="24"/>
                <w:szCs w:val="24"/>
              </w:rPr>
              <w:t>e</w:t>
            </w:r>
            <w:r w:rsidRPr="001E1F09">
              <w:rPr>
                <w:iCs/>
                <w:sz w:val="24"/>
                <w:szCs w:val="24"/>
                <w:vertAlign w:val="subscript"/>
              </w:rPr>
              <w:t>non</w:t>
            </w:r>
            <w:r>
              <w:rPr>
                <w:sz w:val="24"/>
                <w:szCs w:val="24"/>
                <w:vertAlign w:val="subscript"/>
              </w:rPr>
              <w:t>salient</w:t>
            </w:r>
            <w:proofErr w:type="spellEnd"/>
            <w:r>
              <w:rPr>
                <w:sz w:val="24"/>
                <w:szCs w:val="24"/>
                <w:vertAlign w:val="subscript"/>
              </w:rPr>
              <w:t xml:space="preserve"> </w:t>
            </w:r>
          </w:p>
          <w:p w:rsidR="009160F7" w:rsidRDefault="009160F7" w:rsidP="00C93F09">
            <w:pPr>
              <w:pStyle w:val="NoSpacing"/>
              <w:rPr>
                <w:sz w:val="24"/>
                <w:szCs w:val="24"/>
              </w:rPr>
            </w:pPr>
          </w:p>
          <w:p w:rsidR="009160F7" w:rsidRDefault="009160F7" w:rsidP="00C93F09">
            <w:pPr>
              <w:pStyle w:val="NoSpacing"/>
              <w:rPr>
                <w:sz w:val="24"/>
                <w:szCs w:val="24"/>
              </w:rPr>
            </w:pPr>
          </w:p>
          <w:p w:rsidR="009160F7" w:rsidRDefault="009160F7" w:rsidP="00C93F09">
            <w:pPr>
              <w:pStyle w:val="NoSpacing"/>
              <w:rPr>
                <w:sz w:val="24"/>
                <w:szCs w:val="24"/>
              </w:rPr>
            </w:pPr>
            <w:r>
              <w:rPr>
                <w:sz w:val="24"/>
                <w:szCs w:val="24"/>
              </w:rPr>
              <w:t>Gender</w:t>
            </w:r>
          </w:p>
          <w:p w:rsidR="009160F7" w:rsidRPr="008D60D7" w:rsidRDefault="009160F7" w:rsidP="00C93F09">
            <w:pPr>
              <w:pStyle w:val="NoSpacing"/>
              <w:rPr>
                <w:sz w:val="24"/>
                <w:szCs w:val="24"/>
              </w:rPr>
            </w:pPr>
            <w:r w:rsidRPr="002A441E">
              <w:rPr>
                <w:sz w:val="24"/>
                <w:szCs w:val="24"/>
              </w:rPr>
              <w:t>∑</w:t>
            </w:r>
            <w:proofErr w:type="spellStart"/>
            <w:r w:rsidRPr="002A441E">
              <w:rPr>
                <w:i/>
                <w:iCs/>
                <w:sz w:val="24"/>
                <w:szCs w:val="24"/>
              </w:rPr>
              <w:t>e</w:t>
            </w:r>
            <w:r w:rsidRPr="001E1F09">
              <w:rPr>
                <w:iCs/>
                <w:sz w:val="24"/>
                <w:szCs w:val="24"/>
                <w:vertAlign w:val="subscript"/>
              </w:rPr>
              <w:t>non</w:t>
            </w:r>
            <w:r>
              <w:rPr>
                <w:sz w:val="24"/>
                <w:szCs w:val="24"/>
                <w:vertAlign w:val="subscript"/>
              </w:rPr>
              <w:t>salient</w:t>
            </w:r>
            <w:proofErr w:type="spellEnd"/>
            <w:r>
              <w:rPr>
                <w:sz w:val="24"/>
                <w:szCs w:val="24"/>
                <w:vertAlign w:val="subscript"/>
              </w:rPr>
              <w:t xml:space="preserve"> </w:t>
            </w:r>
            <w:r>
              <w:rPr>
                <w:sz w:val="24"/>
                <w:szCs w:val="24"/>
              </w:rPr>
              <w:t>Gender*</w:t>
            </w:r>
            <w:r w:rsidRPr="002A441E">
              <w:rPr>
                <w:sz w:val="24"/>
                <w:szCs w:val="24"/>
              </w:rPr>
              <w:t>∑</w:t>
            </w:r>
            <w:proofErr w:type="spellStart"/>
            <w:r w:rsidRPr="002A441E">
              <w:rPr>
                <w:i/>
                <w:iCs/>
                <w:sz w:val="24"/>
                <w:szCs w:val="24"/>
              </w:rPr>
              <w:t>e</w:t>
            </w:r>
            <w:r w:rsidRPr="001E1F09">
              <w:rPr>
                <w:iCs/>
                <w:sz w:val="24"/>
                <w:szCs w:val="24"/>
                <w:vertAlign w:val="subscript"/>
              </w:rPr>
              <w:t>non</w:t>
            </w:r>
            <w:r>
              <w:rPr>
                <w:sz w:val="24"/>
                <w:szCs w:val="24"/>
                <w:vertAlign w:val="subscript"/>
              </w:rPr>
              <w:t>salient</w:t>
            </w:r>
            <w:proofErr w:type="spellEnd"/>
          </w:p>
        </w:tc>
        <w:tc>
          <w:tcPr>
            <w:tcW w:w="753" w:type="pct"/>
          </w:tcPr>
          <w:p w:rsidR="009160F7" w:rsidRDefault="009160F7" w:rsidP="00C93F09">
            <w:pPr>
              <w:pStyle w:val="NoSpacing"/>
              <w:jc w:val="center"/>
              <w:rPr>
                <w:sz w:val="24"/>
                <w:szCs w:val="24"/>
              </w:rPr>
            </w:pP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r>
              <w:rPr>
                <w:sz w:val="24"/>
                <w:szCs w:val="24"/>
              </w:rPr>
              <w:t>-1.32</w:t>
            </w: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r>
              <w:rPr>
                <w:sz w:val="24"/>
                <w:szCs w:val="24"/>
              </w:rPr>
              <w:t>-1.39</w:t>
            </w:r>
          </w:p>
          <w:p w:rsidR="009160F7" w:rsidRDefault="009160F7" w:rsidP="00C93F09">
            <w:pPr>
              <w:pStyle w:val="NoSpacing"/>
              <w:jc w:val="center"/>
              <w:rPr>
                <w:sz w:val="24"/>
                <w:szCs w:val="24"/>
              </w:rPr>
            </w:pPr>
            <w:r>
              <w:rPr>
                <w:sz w:val="24"/>
                <w:szCs w:val="24"/>
              </w:rPr>
              <w:t xml:space="preserve">  -.12</w:t>
            </w: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r>
              <w:rPr>
                <w:sz w:val="24"/>
                <w:szCs w:val="24"/>
              </w:rPr>
              <w:t>-1.83</w:t>
            </w:r>
          </w:p>
          <w:p w:rsidR="009160F7" w:rsidRDefault="009160F7" w:rsidP="00C93F09">
            <w:pPr>
              <w:pStyle w:val="NoSpacing"/>
              <w:jc w:val="center"/>
              <w:rPr>
                <w:sz w:val="24"/>
                <w:szCs w:val="24"/>
              </w:rPr>
            </w:pPr>
            <w:r>
              <w:rPr>
                <w:sz w:val="24"/>
                <w:szCs w:val="24"/>
              </w:rPr>
              <w:t>-.18</w:t>
            </w:r>
          </w:p>
          <w:p w:rsidR="009160F7" w:rsidRPr="008D60D7" w:rsidRDefault="009160F7" w:rsidP="00C93F09">
            <w:pPr>
              <w:pStyle w:val="NoSpacing"/>
              <w:jc w:val="center"/>
              <w:rPr>
                <w:sz w:val="24"/>
                <w:szCs w:val="24"/>
              </w:rPr>
            </w:pPr>
            <w:r>
              <w:rPr>
                <w:sz w:val="24"/>
                <w:szCs w:val="24"/>
              </w:rPr>
              <w:t xml:space="preserve"> .04</w:t>
            </w:r>
          </w:p>
        </w:tc>
        <w:tc>
          <w:tcPr>
            <w:tcW w:w="753" w:type="pct"/>
          </w:tcPr>
          <w:p w:rsidR="009160F7" w:rsidRDefault="009160F7" w:rsidP="00C93F09">
            <w:pPr>
              <w:pStyle w:val="NoSpacing"/>
              <w:jc w:val="center"/>
              <w:rPr>
                <w:sz w:val="24"/>
                <w:szCs w:val="24"/>
              </w:rPr>
            </w:pP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r>
              <w:rPr>
                <w:sz w:val="24"/>
                <w:szCs w:val="24"/>
              </w:rPr>
              <w:t>-.12***</w:t>
            </w: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r>
              <w:rPr>
                <w:sz w:val="24"/>
                <w:szCs w:val="24"/>
              </w:rPr>
              <w:t>-.13***</w:t>
            </w:r>
          </w:p>
          <w:p w:rsidR="009160F7" w:rsidRDefault="009160F7" w:rsidP="00C93F09">
            <w:pPr>
              <w:pStyle w:val="NoSpacing"/>
              <w:jc w:val="center"/>
              <w:rPr>
                <w:sz w:val="24"/>
                <w:szCs w:val="24"/>
              </w:rPr>
            </w:pPr>
            <w:r>
              <w:rPr>
                <w:sz w:val="24"/>
                <w:szCs w:val="24"/>
              </w:rPr>
              <w:t>-.20***</w:t>
            </w: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r>
              <w:rPr>
                <w:sz w:val="24"/>
                <w:szCs w:val="24"/>
              </w:rPr>
              <w:t>-.17***</w:t>
            </w:r>
          </w:p>
          <w:p w:rsidR="009160F7" w:rsidRDefault="009160F7" w:rsidP="00C93F09">
            <w:pPr>
              <w:pStyle w:val="NoSpacing"/>
              <w:rPr>
                <w:sz w:val="24"/>
                <w:szCs w:val="24"/>
              </w:rPr>
            </w:pPr>
            <w:r>
              <w:rPr>
                <w:sz w:val="24"/>
                <w:szCs w:val="24"/>
              </w:rPr>
              <w:t xml:space="preserve">    -.29**</w:t>
            </w:r>
          </w:p>
          <w:p w:rsidR="009160F7" w:rsidRPr="008D60D7" w:rsidRDefault="009160F7" w:rsidP="00C93F09">
            <w:pPr>
              <w:pStyle w:val="NoSpacing"/>
              <w:rPr>
                <w:sz w:val="24"/>
                <w:szCs w:val="24"/>
              </w:rPr>
            </w:pPr>
            <w:r>
              <w:rPr>
                <w:sz w:val="24"/>
                <w:szCs w:val="24"/>
              </w:rPr>
              <w:t xml:space="preserve">     .10</w:t>
            </w:r>
          </w:p>
        </w:tc>
        <w:tc>
          <w:tcPr>
            <w:tcW w:w="1260" w:type="pct"/>
          </w:tcPr>
          <w:p w:rsidR="009160F7" w:rsidRDefault="009160F7" w:rsidP="00C93F09">
            <w:pPr>
              <w:pStyle w:val="NoSpacing"/>
              <w:jc w:val="center"/>
              <w:rPr>
                <w:sz w:val="24"/>
                <w:szCs w:val="24"/>
              </w:rPr>
            </w:pPr>
            <w:r>
              <w:rPr>
                <w:sz w:val="24"/>
                <w:szCs w:val="24"/>
              </w:rPr>
              <w:t>N=1044</w:t>
            </w:r>
          </w:p>
          <w:p w:rsidR="009160F7" w:rsidRDefault="009160F7" w:rsidP="00C93F09">
            <w:pPr>
              <w:pStyle w:val="NoSpacing"/>
              <w:jc w:val="center"/>
              <w:rPr>
                <w:sz w:val="24"/>
                <w:szCs w:val="24"/>
              </w:rPr>
            </w:pPr>
          </w:p>
          <w:p w:rsidR="009160F7" w:rsidRPr="008D60D7" w:rsidRDefault="009160F7" w:rsidP="00C93F09">
            <w:pPr>
              <w:pStyle w:val="NoSpacing"/>
              <w:jc w:val="center"/>
              <w:rPr>
                <w:sz w:val="24"/>
                <w:szCs w:val="24"/>
              </w:rPr>
            </w:pPr>
            <w:r w:rsidRPr="008D60D7">
              <w:rPr>
                <w:sz w:val="24"/>
                <w:szCs w:val="24"/>
              </w:rPr>
              <w:t>R</w:t>
            </w:r>
            <w:r w:rsidRPr="008D60D7">
              <w:rPr>
                <w:sz w:val="24"/>
                <w:szCs w:val="24"/>
                <w:vertAlign w:val="superscript"/>
              </w:rPr>
              <w:t>2</w:t>
            </w:r>
            <w:r w:rsidRPr="008D60D7">
              <w:rPr>
                <w:sz w:val="24"/>
                <w:szCs w:val="24"/>
              </w:rPr>
              <w:t xml:space="preserve"> = .</w:t>
            </w:r>
            <w:r>
              <w:rPr>
                <w:sz w:val="24"/>
                <w:szCs w:val="24"/>
              </w:rPr>
              <w:t>01</w:t>
            </w:r>
            <w:r w:rsidRPr="008D60D7">
              <w:rPr>
                <w:sz w:val="24"/>
                <w:szCs w:val="24"/>
              </w:rPr>
              <w:t>***</w:t>
            </w:r>
          </w:p>
          <w:p w:rsidR="009160F7" w:rsidRDefault="009160F7" w:rsidP="00C93F09">
            <w:pPr>
              <w:pStyle w:val="NoSpacing"/>
              <w:jc w:val="center"/>
              <w:rPr>
                <w:sz w:val="24"/>
                <w:szCs w:val="24"/>
              </w:rPr>
            </w:pPr>
            <w:r w:rsidRPr="008D60D7">
              <w:rPr>
                <w:sz w:val="24"/>
                <w:szCs w:val="24"/>
              </w:rPr>
              <w:t>AdjR</w:t>
            </w:r>
            <w:r w:rsidRPr="008D60D7">
              <w:rPr>
                <w:sz w:val="24"/>
                <w:szCs w:val="24"/>
                <w:vertAlign w:val="superscript"/>
              </w:rPr>
              <w:t>2</w:t>
            </w:r>
            <w:r w:rsidRPr="008D60D7">
              <w:rPr>
                <w:sz w:val="24"/>
                <w:szCs w:val="24"/>
              </w:rPr>
              <w:t xml:space="preserve"> =.</w:t>
            </w:r>
            <w:r>
              <w:rPr>
                <w:sz w:val="24"/>
                <w:szCs w:val="24"/>
              </w:rPr>
              <w:t>02</w:t>
            </w:r>
          </w:p>
          <w:p w:rsidR="009160F7" w:rsidRDefault="009160F7" w:rsidP="00C93F09">
            <w:pPr>
              <w:pStyle w:val="NoSpacing"/>
              <w:jc w:val="center"/>
              <w:rPr>
                <w:sz w:val="24"/>
                <w:szCs w:val="24"/>
              </w:rPr>
            </w:pPr>
          </w:p>
          <w:p w:rsidR="009160F7" w:rsidRPr="008D60D7" w:rsidRDefault="009160F7" w:rsidP="00C93F09">
            <w:pPr>
              <w:pStyle w:val="NoSpacing"/>
              <w:jc w:val="center"/>
              <w:rPr>
                <w:sz w:val="24"/>
                <w:szCs w:val="24"/>
              </w:rPr>
            </w:pPr>
            <w:r w:rsidRPr="008D60D7">
              <w:rPr>
                <w:sz w:val="24"/>
                <w:szCs w:val="24"/>
              </w:rPr>
              <w:t>R</w:t>
            </w:r>
            <w:r w:rsidRPr="008D60D7">
              <w:rPr>
                <w:sz w:val="24"/>
                <w:szCs w:val="24"/>
                <w:vertAlign w:val="superscript"/>
              </w:rPr>
              <w:t>2</w:t>
            </w:r>
            <w:r w:rsidRPr="008D60D7">
              <w:rPr>
                <w:sz w:val="24"/>
                <w:szCs w:val="24"/>
              </w:rPr>
              <w:t xml:space="preserve"> = .</w:t>
            </w:r>
            <w:r>
              <w:rPr>
                <w:sz w:val="24"/>
                <w:szCs w:val="24"/>
              </w:rPr>
              <w:t>06</w:t>
            </w:r>
            <w:r w:rsidRPr="008D60D7">
              <w:rPr>
                <w:sz w:val="24"/>
                <w:szCs w:val="24"/>
              </w:rPr>
              <w:t>***</w:t>
            </w:r>
          </w:p>
          <w:p w:rsidR="009160F7" w:rsidRDefault="009160F7" w:rsidP="00C93F09">
            <w:pPr>
              <w:pStyle w:val="NoSpacing"/>
              <w:jc w:val="center"/>
              <w:rPr>
                <w:sz w:val="24"/>
                <w:szCs w:val="24"/>
              </w:rPr>
            </w:pPr>
            <w:r w:rsidRPr="008D60D7">
              <w:rPr>
                <w:sz w:val="24"/>
                <w:szCs w:val="24"/>
              </w:rPr>
              <w:t>AdjR</w:t>
            </w:r>
            <w:r w:rsidRPr="008D60D7">
              <w:rPr>
                <w:sz w:val="24"/>
                <w:szCs w:val="24"/>
                <w:vertAlign w:val="superscript"/>
              </w:rPr>
              <w:t>2</w:t>
            </w:r>
            <w:r w:rsidRPr="008D60D7">
              <w:rPr>
                <w:sz w:val="24"/>
                <w:szCs w:val="24"/>
              </w:rPr>
              <w:t xml:space="preserve"> =.</w:t>
            </w:r>
            <w:r>
              <w:rPr>
                <w:sz w:val="24"/>
                <w:szCs w:val="24"/>
              </w:rPr>
              <w:t>05</w:t>
            </w:r>
          </w:p>
          <w:p w:rsidR="009160F7" w:rsidRDefault="009160F7" w:rsidP="00C93F09">
            <w:pPr>
              <w:pStyle w:val="NoSpacing"/>
              <w:jc w:val="center"/>
              <w:rPr>
                <w:sz w:val="24"/>
                <w:szCs w:val="24"/>
              </w:rPr>
            </w:pPr>
          </w:p>
          <w:p w:rsidR="009160F7" w:rsidRDefault="009160F7" w:rsidP="00C93F09">
            <w:pPr>
              <w:pStyle w:val="NoSpacing"/>
              <w:jc w:val="center"/>
              <w:rPr>
                <w:sz w:val="24"/>
                <w:szCs w:val="24"/>
              </w:rPr>
            </w:pPr>
          </w:p>
          <w:p w:rsidR="009160F7" w:rsidRPr="008D60D7" w:rsidRDefault="009160F7" w:rsidP="00C93F09">
            <w:pPr>
              <w:pStyle w:val="NoSpacing"/>
              <w:jc w:val="center"/>
              <w:rPr>
                <w:sz w:val="24"/>
                <w:szCs w:val="24"/>
              </w:rPr>
            </w:pPr>
            <w:r w:rsidRPr="008D60D7">
              <w:rPr>
                <w:sz w:val="24"/>
                <w:szCs w:val="24"/>
              </w:rPr>
              <w:t>R</w:t>
            </w:r>
            <w:r w:rsidRPr="008D60D7">
              <w:rPr>
                <w:sz w:val="24"/>
                <w:szCs w:val="24"/>
                <w:vertAlign w:val="superscript"/>
              </w:rPr>
              <w:t>2</w:t>
            </w:r>
            <w:r w:rsidRPr="008D60D7">
              <w:rPr>
                <w:sz w:val="24"/>
                <w:szCs w:val="24"/>
              </w:rPr>
              <w:t xml:space="preserve"> = .</w:t>
            </w:r>
            <w:r>
              <w:rPr>
                <w:sz w:val="24"/>
                <w:szCs w:val="24"/>
              </w:rPr>
              <w:t>06</w:t>
            </w:r>
            <w:r w:rsidRPr="008D60D7">
              <w:rPr>
                <w:sz w:val="24"/>
                <w:szCs w:val="24"/>
              </w:rPr>
              <w:t>***</w:t>
            </w:r>
          </w:p>
          <w:p w:rsidR="009160F7" w:rsidRDefault="009160F7" w:rsidP="00C93F09">
            <w:pPr>
              <w:pStyle w:val="NoSpacing"/>
              <w:jc w:val="center"/>
              <w:rPr>
                <w:sz w:val="24"/>
                <w:szCs w:val="24"/>
              </w:rPr>
            </w:pPr>
            <w:r w:rsidRPr="008D60D7">
              <w:rPr>
                <w:sz w:val="24"/>
                <w:szCs w:val="24"/>
              </w:rPr>
              <w:t>AdjR</w:t>
            </w:r>
            <w:r w:rsidRPr="008D60D7">
              <w:rPr>
                <w:sz w:val="24"/>
                <w:szCs w:val="24"/>
                <w:vertAlign w:val="superscript"/>
              </w:rPr>
              <w:t>2</w:t>
            </w:r>
            <w:r w:rsidRPr="008D60D7">
              <w:rPr>
                <w:sz w:val="24"/>
                <w:szCs w:val="24"/>
              </w:rPr>
              <w:t xml:space="preserve"> =.</w:t>
            </w:r>
            <w:r>
              <w:rPr>
                <w:sz w:val="24"/>
                <w:szCs w:val="24"/>
              </w:rPr>
              <w:t>05</w:t>
            </w:r>
          </w:p>
          <w:p w:rsidR="009160F7" w:rsidRPr="008D60D7" w:rsidRDefault="009160F7" w:rsidP="00C93F09">
            <w:pPr>
              <w:pStyle w:val="NoSpacing"/>
              <w:jc w:val="center"/>
              <w:rPr>
                <w:sz w:val="24"/>
                <w:szCs w:val="24"/>
              </w:rPr>
            </w:pPr>
          </w:p>
        </w:tc>
      </w:tr>
      <w:tr w:rsidR="009160F7" w:rsidRPr="008D60D7" w:rsidTr="00C93F09">
        <w:tc>
          <w:tcPr>
            <w:tcW w:w="1132" w:type="pct"/>
            <w:tcBorders>
              <w:bottom w:val="nil"/>
            </w:tcBorders>
          </w:tcPr>
          <w:p w:rsidR="009160F7" w:rsidRPr="008D60D7" w:rsidRDefault="009160F7" w:rsidP="00C93F09">
            <w:pPr>
              <w:pStyle w:val="NoSpacing"/>
              <w:rPr>
                <w:b/>
                <w:bCs/>
                <w:sz w:val="24"/>
                <w:szCs w:val="24"/>
              </w:rPr>
            </w:pPr>
          </w:p>
        </w:tc>
        <w:tc>
          <w:tcPr>
            <w:tcW w:w="1101" w:type="pct"/>
            <w:tcBorders>
              <w:bottom w:val="nil"/>
            </w:tcBorders>
          </w:tcPr>
          <w:p w:rsidR="009160F7" w:rsidRPr="008D60D7" w:rsidRDefault="009160F7" w:rsidP="00C93F09">
            <w:pPr>
              <w:pStyle w:val="NoSpacing"/>
              <w:rPr>
                <w:sz w:val="24"/>
                <w:szCs w:val="24"/>
              </w:rPr>
            </w:pPr>
          </w:p>
        </w:tc>
        <w:tc>
          <w:tcPr>
            <w:tcW w:w="753" w:type="pct"/>
            <w:tcBorders>
              <w:bottom w:val="nil"/>
            </w:tcBorders>
          </w:tcPr>
          <w:p w:rsidR="009160F7" w:rsidRPr="008D60D7" w:rsidRDefault="009160F7" w:rsidP="00C93F09">
            <w:pPr>
              <w:pStyle w:val="NoSpacing"/>
              <w:jc w:val="center"/>
              <w:rPr>
                <w:sz w:val="24"/>
                <w:szCs w:val="24"/>
              </w:rPr>
            </w:pPr>
          </w:p>
        </w:tc>
        <w:tc>
          <w:tcPr>
            <w:tcW w:w="753" w:type="pct"/>
            <w:tcBorders>
              <w:bottom w:val="nil"/>
            </w:tcBorders>
          </w:tcPr>
          <w:p w:rsidR="009160F7" w:rsidRPr="008D60D7" w:rsidRDefault="009160F7" w:rsidP="00C93F09">
            <w:pPr>
              <w:pStyle w:val="NoSpacing"/>
              <w:jc w:val="center"/>
              <w:rPr>
                <w:sz w:val="24"/>
                <w:szCs w:val="24"/>
              </w:rPr>
            </w:pPr>
          </w:p>
        </w:tc>
        <w:tc>
          <w:tcPr>
            <w:tcW w:w="1260" w:type="pct"/>
            <w:tcBorders>
              <w:bottom w:val="nil"/>
            </w:tcBorders>
          </w:tcPr>
          <w:p w:rsidR="009160F7" w:rsidRPr="008D60D7" w:rsidRDefault="009160F7" w:rsidP="00C93F09">
            <w:pPr>
              <w:pStyle w:val="NoSpacing"/>
              <w:jc w:val="center"/>
              <w:rPr>
                <w:sz w:val="24"/>
                <w:szCs w:val="24"/>
              </w:rPr>
            </w:pPr>
          </w:p>
        </w:tc>
      </w:tr>
      <w:tr w:rsidR="009160F7" w:rsidRPr="00A803C9" w:rsidTr="00C93F09">
        <w:tc>
          <w:tcPr>
            <w:tcW w:w="1132" w:type="pct"/>
            <w:tcBorders>
              <w:top w:val="nil"/>
              <w:bottom w:val="single" w:sz="12" w:space="0" w:color="008000"/>
            </w:tcBorders>
          </w:tcPr>
          <w:p w:rsidR="009160F7" w:rsidRPr="008D60D7" w:rsidRDefault="009160F7" w:rsidP="00C93F09">
            <w:pPr>
              <w:pStyle w:val="NoSpacing"/>
              <w:rPr>
                <w:sz w:val="24"/>
                <w:szCs w:val="24"/>
              </w:rPr>
            </w:pPr>
          </w:p>
        </w:tc>
        <w:tc>
          <w:tcPr>
            <w:tcW w:w="1101" w:type="pct"/>
            <w:tcBorders>
              <w:top w:val="nil"/>
              <w:bottom w:val="single" w:sz="12" w:space="0" w:color="008000"/>
            </w:tcBorders>
          </w:tcPr>
          <w:p w:rsidR="009160F7" w:rsidRPr="008D60D7" w:rsidRDefault="009160F7" w:rsidP="00C93F09">
            <w:pPr>
              <w:pStyle w:val="NoSpacing"/>
              <w:rPr>
                <w:sz w:val="24"/>
                <w:szCs w:val="24"/>
              </w:rPr>
            </w:pPr>
          </w:p>
        </w:tc>
        <w:tc>
          <w:tcPr>
            <w:tcW w:w="753" w:type="pct"/>
            <w:tcBorders>
              <w:top w:val="nil"/>
              <w:bottom w:val="single" w:sz="12" w:space="0" w:color="008000"/>
            </w:tcBorders>
          </w:tcPr>
          <w:p w:rsidR="009160F7" w:rsidRPr="008D60D7" w:rsidRDefault="009160F7" w:rsidP="00C93F09">
            <w:pPr>
              <w:pStyle w:val="NoSpacing"/>
              <w:jc w:val="center"/>
              <w:rPr>
                <w:sz w:val="24"/>
                <w:szCs w:val="24"/>
              </w:rPr>
            </w:pPr>
          </w:p>
        </w:tc>
        <w:tc>
          <w:tcPr>
            <w:tcW w:w="753" w:type="pct"/>
            <w:tcBorders>
              <w:top w:val="nil"/>
              <w:bottom w:val="single" w:sz="12" w:space="0" w:color="008000"/>
            </w:tcBorders>
          </w:tcPr>
          <w:p w:rsidR="009160F7" w:rsidRPr="008D60D7" w:rsidRDefault="009160F7" w:rsidP="00C93F09">
            <w:pPr>
              <w:pStyle w:val="NoSpacing"/>
              <w:jc w:val="center"/>
              <w:rPr>
                <w:sz w:val="24"/>
                <w:szCs w:val="24"/>
              </w:rPr>
            </w:pPr>
          </w:p>
        </w:tc>
        <w:tc>
          <w:tcPr>
            <w:tcW w:w="1260" w:type="pct"/>
            <w:tcBorders>
              <w:top w:val="nil"/>
              <w:bottom w:val="single" w:sz="12" w:space="0" w:color="008000"/>
            </w:tcBorders>
          </w:tcPr>
          <w:p w:rsidR="009160F7" w:rsidRPr="00A803C9" w:rsidRDefault="009160F7" w:rsidP="00C93F09">
            <w:pPr>
              <w:pStyle w:val="NoSpacing"/>
              <w:jc w:val="center"/>
              <w:rPr>
                <w:sz w:val="24"/>
                <w:szCs w:val="24"/>
              </w:rPr>
            </w:pPr>
          </w:p>
        </w:tc>
      </w:tr>
    </w:tbl>
    <w:p w:rsidR="009160F7" w:rsidRDefault="009160F7" w:rsidP="009160F7">
      <w:pPr>
        <w:spacing w:line="240" w:lineRule="auto"/>
        <w:rPr>
          <w:sz w:val="24"/>
          <w:szCs w:val="24"/>
          <w:vertAlign w:val="superscript"/>
        </w:rPr>
      </w:pPr>
      <w:r w:rsidRPr="00A803C9">
        <w:rPr>
          <w:sz w:val="24"/>
          <w:szCs w:val="24"/>
          <w:vertAlign w:val="superscript"/>
        </w:rPr>
        <w:t>Note: *p&lt;0.05; **p&lt; 0.01, ***p&lt;0.001</w:t>
      </w:r>
      <w:r>
        <w:rPr>
          <w:sz w:val="24"/>
          <w:szCs w:val="24"/>
          <w:vertAlign w:val="superscript"/>
        </w:rPr>
        <w:t xml:space="preserve"> </w:t>
      </w:r>
    </w:p>
    <w:p w:rsidR="009160F7" w:rsidRDefault="009160F7" w:rsidP="009160F7">
      <w:pPr>
        <w:pStyle w:val="NoSpacing"/>
        <w:rPr>
          <w:vertAlign w:val="subscript"/>
        </w:rPr>
      </w:pPr>
      <w:r w:rsidRPr="00812122">
        <w:t>∑</w:t>
      </w:r>
      <w:proofErr w:type="spellStart"/>
      <w:r w:rsidRPr="00812122">
        <w:rPr>
          <w:i/>
          <w:iCs/>
        </w:rPr>
        <w:t>e</w:t>
      </w:r>
      <w:r>
        <w:rPr>
          <w:vertAlign w:val="subscript"/>
        </w:rPr>
        <w:t>nonsalient</w:t>
      </w:r>
      <w:proofErr w:type="spellEnd"/>
      <w:r>
        <w:rPr>
          <w:vertAlign w:val="subscript"/>
        </w:rPr>
        <w:t xml:space="preserve"> is a measure of indirect attitude based on the sum of all salient outcome expectancy ratings</w:t>
      </w:r>
    </w:p>
    <w:p w:rsidR="00A32953" w:rsidRDefault="00A32953" w:rsidP="0002061D">
      <w:pPr>
        <w:spacing w:line="480" w:lineRule="auto"/>
        <w:rPr>
          <w:sz w:val="24"/>
          <w:szCs w:val="24"/>
        </w:rPr>
      </w:pPr>
    </w:p>
    <w:p w:rsidR="009160F7" w:rsidRPr="00A030A0" w:rsidRDefault="009160F7" w:rsidP="009160F7">
      <w:pPr>
        <w:spacing w:line="480" w:lineRule="auto"/>
        <w:rPr>
          <w:b/>
          <w:bCs/>
          <w:sz w:val="24"/>
          <w:szCs w:val="24"/>
        </w:rPr>
      </w:pPr>
      <w:r w:rsidRPr="00A030A0">
        <w:rPr>
          <w:b/>
          <w:bCs/>
          <w:sz w:val="24"/>
          <w:szCs w:val="24"/>
        </w:rPr>
        <w:t>Group differences in salient beliefs</w:t>
      </w:r>
    </w:p>
    <w:p w:rsidR="008436F5" w:rsidRDefault="00FE0689" w:rsidP="0002061D">
      <w:pPr>
        <w:spacing w:line="480" w:lineRule="auto"/>
        <w:rPr>
          <w:sz w:val="24"/>
          <w:szCs w:val="24"/>
        </w:rPr>
      </w:pPr>
      <w:r>
        <w:rPr>
          <w:sz w:val="24"/>
          <w:szCs w:val="24"/>
        </w:rPr>
        <w:t>I</w:t>
      </w:r>
      <w:r w:rsidR="009160F7">
        <w:rPr>
          <w:sz w:val="24"/>
          <w:szCs w:val="24"/>
        </w:rPr>
        <w:t xml:space="preserve">nteraction effects between gender and salience for the </w:t>
      </w:r>
      <w:proofErr w:type="gramStart"/>
      <w:r w:rsidR="009160F7">
        <w:rPr>
          <w:sz w:val="24"/>
          <w:szCs w:val="24"/>
        </w:rPr>
        <w:t>more safe</w:t>
      </w:r>
      <w:proofErr w:type="gramEnd"/>
      <w:r w:rsidR="009160F7">
        <w:rPr>
          <w:sz w:val="24"/>
          <w:szCs w:val="24"/>
        </w:rPr>
        <w:t xml:space="preserve"> and less safe sex groups </w:t>
      </w:r>
      <w:r>
        <w:rPr>
          <w:sz w:val="24"/>
          <w:szCs w:val="24"/>
        </w:rPr>
        <w:t>are</w:t>
      </w:r>
      <w:r w:rsidR="009160F7">
        <w:rPr>
          <w:sz w:val="24"/>
          <w:szCs w:val="24"/>
        </w:rPr>
        <w:t xml:space="preserve"> reported on in the main body of the paper as this was a focus of the study. </w:t>
      </w:r>
      <w:r>
        <w:rPr>
          <w:sz w:val="24"/>
          <w:szCs w:val="24"/>
        </w:rPr>
        <w:t xml:space="preserve">Multi-way </w:t>
      </w:r>
      <w:r>
        <w:rPr>
          <w:sz w:val="24"/>
          <w:szCs w:val="24"/>
        </w:rPr>
        <w:lastRenderedPageBreak/>
        <w:t xml:space="preserve">frequency tables for each of the outcome expectancies were produced to examine whether there were also any potential interaction effects between ethnicity and salience for the </w:t>
      </w:r>
      <w:proofErr w:type="gramStart"/>
      <w:r>
        <w:rPr>
          <w:sz w:val="24"/>
          <w:szCs w:val="24"/>
        </w:rPr>
        <w:t>more safe</w:t>
      </w:r>
      <w:proofErr w:type="gramEnd"/>
      <w:r>
        <w:rPr>
          <w:sz w:val="24"/>
          <w:szCs w:val="24"/>
        </w:rPr>
        <w:t xml:space="preserve"> and less safe sex groups. There was evidence that </w:t>
      </w:r>
      <w:r w:rsidR="00102957">
        <w:rPr>
          <w:sz w:val="24"/>
          <w:szCs w:val="24"/>
        </w:rPr>
        <w:t>all</w:t>
      </w:r>
      <w:r>
        <w:rPr>
          <w:sz w:val="24"/>
          <w:szCs w:val="24"/>
        </w:rPr>
        <w:t xml:space="preserve"> outcome expectancies may be differentially salient for young people depending on their ethnicity</w:t>
      </w:r>
      <w:r w:rsidR="00B97F93">
        <w:rPr>
          <w:sz w:val="24"/>
          <w:szCs w:val="24"/>
        </w:rPr>
        <w:t xml:space="preserve">. </w:t>
      </w:r>
      <w:r w:rsidR="00102957">
        <w:rPr>
          <w:sz w:val="24"/>
          <w:szCs w:val="24"/>
        </w:rPr>
        <w:t xml:space="preserve">Accordingly, </w:t>
      </w:r>
      <w:r w:rsidR="00B97F93">
        <w:rPr>
          <w:sz w:val="24"/>
          <w:szCs w:val="24"/>
        </w:rPr>
        <w:t xml:space="preserve">logistic regression </w:t>
      </w:r>
      <w:r w:rsidR="00102957">
        <w:rPr>
          <w:sz w:val="24"/>
          <w:szCs w:val="24"/>
        </w:rPr>
        <w:t xml:space="preserve">analyses were run for all items, </w:t>
      </w:r>
      <w:r w:rsidR="00B97F93">
        <w:rPr>
          <w:sz w:val="24"/>
          <w:szCs w:val="24"/>
        </w:rPr>
        <w:t>entering outcome expectancy salie</w:t>
      </w:r>
      <w:r w:rsidR="00102957">
        <w:rPr>
          <w:sz w:val="24"/>
          <w:szCs w:val="24"/>
        </w:rPr>
        <w:t xml:space="preserve">nce as the dependent variable. These analyses showed that the relationships observed between outcome expectancy salience and condom use (safe </w:t>
      </w:r>
      <w:proofErr w:type="spellStart"/>
      <w:r w:rsidR="00102957">
        <w:rPr>
          <w:sz w:val="24"/>
          <w:szCs w:val="24"/>
        </w:rPr>
        <w:t>vrs</w:t>
      </w:r>
      <w:proofErr w:type="spellEnd"/>
      <w:r w:rsidR="00102957">
        <w:rPr>
          <w:sz w:val="24"/>
          <w:szCs w:val="24"/>
        </w:rPr>
        <w:t xml:space="preserve"> less safe), as reported in Table 2 of the main document, were attributable to White participants only</w:t>
      </w:r>
      <w:r w:rsidR="00F20917">
        <w:rPr>
          <w:sz w:val="24"/>
          <w:szCs w:val="24"/>
        </w:rPr>
        <w:t xml:space="preserve"> (all p&lt;0.01)</w:t>
      </w:r>
      <w:r w:rsidR="00102957">
        <w:rPr>
          <w:sz w:val="24"/>
          <w:szCs w:val="24"/>
        </w:rPr>
        <w:t>. The selection of outcome expectancies did not differ between those in the safe and less safe sex g</w:t>
      </w:r>
      <w:r w:rsidR="00F20917">
        <w:rPr>
          <w:sz w:val="24"/>
          <w:szCs w:val="24"/>
        </w:rPr>
        <w:t>roups for any of the other ethnic groups</w:t>
      </w:r>
      <w:r w:rsidR="00102957">
        <w:rPr>
          <w:sz w:val="24"/>
          <w:szCs w:val="24"/>
        </w:rPr>
        <w:t>.</w:t>
      </w:r>
      <w:r w:rsidR="00F20917">
        <w:rPr>
          <w:sz w:val="24"/>
          <w:szCs w:val="24"/>
        </w:rPr>
        <w:t xml:space="preserve"> Low numbers of ethnic minority participants in the less safe sex group may account for this. In other words, differences may have been observed if there </w:t>
      </w:r>
      <w:r w:rsidR="000F00B4">
        <w:rPr>
          <w:sz w:val="24"/>
          <w:szCs w:val="24"/>
        </w:rPr>
        <w:t>had been</w:t>
      </w:r>
      <w:r w:rsidR="00F20917">
        <w:rPr>
          <w:sz w:val="24"/>
          <w:szCs w:val="24"/>
        </w:rPr>
        <w:t xml:space="preserve"> a larger proportion of ethnic minority participants in the sample. </w:t>
      </w:r>
      <w:r w:rsidR="000F00B4">
        <w:rPr>
          <w:sz w:val="24"/>
          <w:szCs w:val="24"/>
        </w:rPr>
        <w:t xml:space="preserve">We cannot know whether this would be the case or if so, whether the pattern of these differences would be the same as for White participants. Irrespective of this, the strong associations between outcome expectancy salience and condom use (see Table 2 in main document) suggest that even if this pattern were different, that the addition of the excluded participants </w:t>
      </w:r>
      <w:r w:rsidR="00636CF0">
        <w:rPr>
          <w:sz w:val="24"/>
          <w:szCs w:val="24"/>
        </w:rPr>
        <w:t xml:space="preserve">(which had a greater proportion of ethnic minority participants than in the included sample) </w:t>
      </w:r>
      <w:r w:rsidR="000F00B4">
        <w:rPr>
          <w:sz w:val="24"/>
          <w:szCs w:val="24"/>
        </w:rPr>
        <w:t xml:space="preserve">would not have changed the direction or significance of the association.  The same is true for the effect of gender, where the inclusion </w:t>
      </w:r>
      <w:r w:rsidR="00636CF0">
        <w:rPr>
          <w:sz w:val="24"/>
          <w:szCs w:val="24"/>
        </w:rPr>
        <w:t xml:space="preserve">more males in the sample would not have changed the overall finding. </w:t>
      </w:r>
      <w:r w:rsidR="000F00B4">
        <w:rPr>
          <w:sz w:val="24"/>
          <w:szCs w:val="24"/>
        </w:rPr>
        <w:t xml:space="preserve"> </w:t>
      </w:r>
    </w:p>
    <w:sectPr w:rsidR="008436F5" w:rsidSect="008171A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2061D"/>
    <w:rsid w:val="0002061D"/>
    <w:rsid w:val="00062E59"/>
    <w:rsid w:val="000C3512"/>
    <w:rsid w:val="000F00B4"/>
    <w:rsid w:val="00102957"/>
    <w:rsid w:val="00147318"/>
    <w:rsid w:val="00147484"/>
    <w:rsid w:val="002933AD"/>
    <w:rsid w:val="00323DCD"/>
    <w:rsid w:val="003E256B"/>
    <w:rsid w:val="00492101"/>
    <w:rsid w:val="004F46EC"/>
    <w:rsid w:val="005E200B"/>
    <w:rsid w:val="00636CF0"/>
    <w:rsid w:val="008171A7"/>
    <w:rsid w:val="008436F5"/>
    <w:rsid w:val="00872DA3"/>
    <w:rsid w:val="008D2678"/>
    <w:rsid w:val="009160F7"/>
    <w:rsid w:val="00A32953"/>
    <w:rsid w:val="00A63AAD"/>
    <w:rsid w:val="00AB4868"/>
    <w:rsid w:val="00B97F93"/>
    <w:rsid w:val="00C779CF"/>
    <w:rsid w:val="00C93F09"/>
    <w:rsid w:val="00D36A11"/>
    <w:rsid w:val="00F20917"/>
    <w:rsid w:val="00FE068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61D"/>
    <w:pPr>
      <w:spacing w:before="200"/>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A32953"/>
    <w:rPr>
      <w:sz w:val="16"/>
      <w:szCs w:val="16"/>
    </w:rPr>
  </w:style>
  <w:style w:type="paragraph" w:styleId="CommentText">
    <w:name w:val="annotation text"/>
    <w:basedOn w:val="Normal"/>
    <w:link w:val="CommentTextChar"/>
    <w:uiPriority w:val="99"/>
    <w:semiHidden/>
    <w:rsid w:val="00A32953"/>
    <w:pPr>
      <w:spacing w:line="240" w:lineRule="auto"/>
    </w:pPr>
  </w:style>
  <w:style w:type="character" w:customStyle="1" w:styleId="CommentTextChar">
    <w:name w:val="Comment Text Char"/>
    <w:basedOn w:val="DefaultParagraphFont"/>
    <w:link w:val="CommentText"/>
    <w:uiPriority w:val="99"/>
    <w:semiHidden/>
    <w:rsid w:val="00A3295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3295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2953"/>
    <w:rPr>
      <w:rFonts w:ascii="Tahoma" w:eastAsia="Times New Roman" w:hAnsi="Tahoma" w:cs="Tahoma"/>
      <w:sz w:val="16"/>
      <w:szCs w:val="16"/>
    </w:rPr>
  </w:style>
  <w:style w:type="paragraph" w:styleId="NoSpacing">
    <w:name w:val="No Spacing"/>
    <w:basedOn w:val="Normal"/>
    <w:link w:val="NoSpacingChar"/>
    <w:uiPriority w:val="99"/>
    <w:qFormat/>
    <w:rsid w:val="009160F7"/>
    <w:pPr>
      <w:spacing w:before="0" w:after="0" w:line="240" w:lineRule="auto"/>
    </w:pPr>
  </w:style>
  <w:style w:type="character" w:customStyle="1" w:styleId="NoSpacingChar">
    <w:name w:val="No Spacing Char"/>
    <w:basedOn w:val="DefaultParagraphFont"/>
    <w:link w:val="NoSpacing"/>
    <w:uiPriority w:val="99"/>
    <w:locked/>
    <w:rsid w:val="009160F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93F09"/>
    <w:rPr>
      <w:b/>
      <w:bCs/>
    </w:rPr>
  </w:style>
  <w:style w:type="character" w:customStyle="1" w:styleId="CommentSubjectChar">
    <w:name w:val="Comment Subject Char"/>
    <w:basedOn w:val="CommentTextChar"/>
    <w:link w:val="CommentSubject"/>
    <w:uiPriority w:val="99"/>
    <w:semiHidden/>
    <w:rsid w:val="00C93F09"/>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4</Pages>
  <Words>967</Words>
  <Characters>5517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dc:creator>
  <cp:lastModifiedBy>Katie</cp:lastModifiedBy>
  <cp:revision>4</cp:revision>
  <cp:lastPrinted>2012-12-07T11:08:00Z</cp:lastPrinted>
  <dcterms:created xsi:type="dcterms:W3CDTF">2012-12-10T10:34:00Z</dcterms:created>
  <dcterms:modified xsi:type="dcterms:W3CDTF">2012-12-11T09:58:00Z</dcterms:modified>
</cp:coreProperties>
</file>