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03" w:rsidRDefault="00C36403" w:rsidP="00C36403">
      <w:pPr>
        <w:spacing w:line="480" w:lineRule="auto"/>
        <w:rPr>
          <w:rFonts w:ascii="Arial" w:hAnsi="Arial" w:cs="Arial" w:hint="eastAsia"/>
          <w:b/>
          <w:kern w:val="0"/>
          <w:sz w:val="22"/>
        </w:rPr>
      </w:pPr>
      <w:r>
        <w:rPr>
          <w:rFonts w:ascii="Arial" w:hAnsi="Arial" w:cs="Arial" w:hint="eastAsia"/>
          <w:b/>
          <w:kern w:val="0"/>
          <w:sz w:val="22"/>
        </w:rPr>
        <w:t>Additional file 1</w:t>
      </w:r>
    </w:p>
    <w:p w:rsidR="00C36403" w:rsidRPr="00117303" w:rsidRDefault="00817EDD" w:rsidP="00C36403">
      <w:pPr>
        <w:spacing w:line="480" w:lineRule="auto"/>
        <w:rPr>
          <w:rFonts w:ascii="Arial" w:hAnsi="Arial" w:cs="Arial"/>
          <w:kern w:val="0"/>
          <w:sz w:val="22"/>
        </w:rPr>
      </w:pPr>
      <w:proofErr w:type="gramStart"/>
      <w:r>
        <w:rPr>
          <w:rFonts w:ascii="Arial" w:hAnsi="Arial" w:cs="Arial" w:hint="eastAsia"/>
          <w:kern w:val="0"/>
          <w:sz w:val="22"/>
        </w:rPr>
        <w:t>Table</w:t>
      </w:r>
      <w:r w:rsidR="000A40B1">
        <w:rPr>
          <w:rFonts w:ascii="Arial" w:hAnsi="Arial" w:cs="Arial" w:hint="eastAsia"/>
          <w:kern w:val="0"/>
          <w:sz w:val="22"/>
        </w:rPr>
        <w:t xml:space="preserve"> 1- </w:t>
      </w:r>
      <w:r w:rsidR="00C36403" w:rsidRPr="00117303">
        <w:rPr>
          <w:rFonts w:ascii="Arial" w:hAnsi="Arial" w:cs="Arial"/>
          <w:kern w:val="0"/>
          <w:sz w:val="22"/>
        </w:rPr>
        <w:t>Prevalence of other metabolic abnormalities by BMI and gender classification.</w:t>
      </w:r>
      <w:proofErr w:type="gramEnd"/>
    </w:p>
    <w:tbl>
      <w:tblPr>
        <w:tblW w:w="1261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9"/>
        <w:gridCol w:w="76"/>
        <w:gridCol w:w="1079"/>
        <w:gridCol w:w="55"/>
        <w:gridCol w:w="1206"/>
        <w:gridCol w:w="69"/>
        <w:gridCol w:w="1192"/>
        <w:gridCol w:w="84"/>
        <w:gridCol w:w="884"/>
        <w:gridCol w:w="250"/>
        <w:gridCol w:w="459"/>
        <w:gridCol w:w="1312"/>
        <w:gridCol w:w="1333"/>
        <w:gridCol w:w="1358"/>
        <w:gridCol w:w="1100"/>
      </w:tblGrid>
      <w:tr w:rsidR="00C36403" w:rsidRPr="00FC7B36" w:rsidTr="00C052CA">
        <w:tc>
          <w:tcPr>
            <w:tcW w:w="2159" w:type="dxa"/>
            <w:tcBorders>
              <w:top w:val="single" w:sz="4" w:space="0" w:color="auto"/>
            </w:tcBorders>
          </w:tcPr>
          <w:p w:rsidR="00C36403" w:rsidRPr="00FC7B36" w:rsidRDefault="00C36403" w:rsidP="00C052CA">
            <w:pPr>
              <w:ind w:leftChars="244" w:left="512"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46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36403" w:rsidRPr="00FC7B36" w:rsidRDefault="00C36403" w:rsidP="00C052CA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FC7B36">
              <w:rPr>
                <w:rFonts w:ascii="Times New Roman" w:hAnsi="Times New Roman" w:hint="eastAsia"/>
                <w:kern w:val="0"/>
                <w:sz w:val="22"/>
              </w:rPr>
              <w:t>Boys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C36403" w:rsidRPr="00FC7B36" w:rsidRDefault="00C36403" w:rsidP="00C052CA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36403" w:rsidRPr="00FC7B36" w:rsidRDefault="00C36403" w:rsidP="00C052CA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FC7B36">
              <w:rPr>
                <w:rFonts w:ascii="Times New Roman" w:hAnsi="Times New Roman" w:hint="eastAsia"/>
                <w:kern w:val="0"/>
                <w:sz w:val="22"/>
              </w:rPr>
              <w:t>Girls</w:t>
            </w:r>
          </w:p>
        </w:tc>
      </w:tr>
      <w:tr w:rsidR="00C36403" w:rsidRPr="00FC7B36" w:rsidTr="00C052CA">
        <w:tc>
          <w:tcPr>
            <w:tcW w:w="2159" w:type="dxa"/>
          </w:tcPr>
          <w:p w:rsidR="00C36403" w:rsidRPr="00FC7B36" w:rsidRDefault="000A40B1" w:rsidP="00C052C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 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Normal weight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 w:hint="eastAsia"/>
                <w:sz w:val="22"/>
              </w:rPr>
              <w:t>O</w:t>
            </w:r>
            <w:r w:rsidRPr="00FC7B36">
              <w:rPr>
                <w:rFonts w:ascii="Times New Roman" w:hAnsi="Times New Roman"/>
                <w:sz w:val="22"/>
              </w:rPr>
              <w:t>verweight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Obese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bottom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P</w:t>
            </w:r>
          </w:p>
        </w:tc>
        <w:tc>
          <w:tcPr>
            <w:tcW w:w="709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12" w:type="dxa"/>
            <w:tcBorders>
              <w:top w:val="single" w:sz="4" w:space="0" w:color="auto"/>
              <w:bottom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Normal weight</w:t>
            </w:r>
          </w:p>
        </w:tc>
        <w:tc>
          <w:tcPr>
            <w:tcW w:w="1333" w:type="dxa"/>
            <w:tcBorders>
              <w:top w:val="single" w:sz="4" w:space="0" w:color="auto"/>
              <w:bottom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 w:hint="eastAsia"/>
                <w:sz w:val="22"/>
              </w:rPr>
              <w:t>O</w:t>
            </w:r>
            <w:r w:rsidRPr="00FC7B36">
              <w:rPr>
                <w:rFonts w:ascii="Times New Roman" w:hAnsi="Times New Roman"/>
                <w:sz w:val="22"/>
              </w:rPr>
              <w:t>verweight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Obese</w:t>
            </w:r>
          </w:p>
        </w:tc>
        <w:tc>
          <w:tcPr>
            <w:tcW w:w="1100" w:type="dxa"/>
            <w:tcBorders>
              <w:top w:val="single" w:sz="4" w:space="0" w:color="auto"/>
              <w:bottom w:val="nil"/>
            </w:tcBorders>
          </w:tcPr>
          <w:p w:rsidR="00C36403" w:rsidRPr="00FC7B36" w:rsidRDefault="00C36403" w:rsidP="00C052CA">
            <w:r w:rsidRPr="00FC7B36">
              <w:rPr>
                <w:rFonts w:ascii="Times New Roman" w:hAnsi="Times New Roman" w:hint="eastAsia"/>
                <w:sz w:val="22"/>
              </w:rPr>
              <w:t>P</w:t>
            </w:r>
          </w:p>
        </w:tc>
      </w:tr>
      <w:tr w:rsidR="00C36403" w:rsidRPr="00FC7B36" w:rsidTr="00C052CA">
        <w:tc>
          <w:tcPr>
            <w:tcW w:w="12616" w:type="dxa"/>
            <w:gridSpan w:val="15"/>
            <w:tcBorders>
              <w:top w:val="single" w:sz="4" w:space="0" w:color="auto"/>
              <w:bottom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Children ≥ 10 years</w:t>
            </w:r>
          </w:p>
        </w:tc>
      </w:tr>
      <w:tr w:rsidR="00C36403" w:rsidRPr="00FC7B36" w:rsidTr="00C36403">
        <w:tc>
          <w:tcPr>
            <w:tcW w:w="2235" w:type="dxa"/>
            <w:gridSpan w:val="2"/>
            <w:tcBorders>
              <w:top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N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464</w:t>
            </w: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269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546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C36403" w:rsidRPr="00FC7B36" w:rsidRDefault="00C36403" w:rsidP="00C052C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59" w:type="dxa"/>
            <w:tcBorders>
              <w:top w:val="nil"/>
            </w:tcBorders>
          </w:tcPr>
          <w:p w:rsidR="00C36403" w:rsidRPr="00FC7B36" w:rsidRDefault="00C36403" w:rsidP="00C052C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725</w:t>
            </w:r>
          </w:p>
        </w:tc>
        <w:tc>
          <w:tcPr>
            <w:tcW w:w="1333" w:type="dxa"/>
            <w:tcBorders>
              <w:top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268</w:t>
            </w:r>
          </w:p>
        </w:tc>
        <w:tc>
          <w:tcPr>
            <w:tcW w:w="1358" w:type="dxa"/>
            <w:tcBorders>
              <w:top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292</w:t>
            </w:r>
          </w:p>
        </w:tc>
        <w:tc>
          <w:tcPr>
            <w:tcW w:w="1100" w:type="dxa"/>
            <w:tcBorders>
              <w:top w:val="nil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</w:tr>
      <w:tr w:rsidR="00C36403" w:rsidRPr="00FC7B36" w:rsidTr="00C36403">
        <w:tc>
          <w:tcPr>
            <w:tcW w:w="2235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Insulin resistance</w:t>
            </w:r>
          </w:p>
        </w:tc>
        <w:tc>
          <w:tcPr>
            <w:tcW w:w="1134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44(9.5%)</w:t>
            </w:r>
          </w:p>
        </w:tc>
        <w:tc>
          <w:tcPr>
            <w:tcW w:w="1275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82(30.5%)</w:t>
            </w:r>
          </w:p>
        </w:tc>
        <w:tc>
          <w:tcPr>
            <w:tcW w:w="1276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284(52.0%)</w:t>
            </w:r>
          </w:p>
        </w:tc>
        <w:tc>
          <w:tcPr>
            <w:tcW w:w="1134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宋体" w:hAnsi="宋体" w:hint="eastAsia"/>
                <w:sz w:val="22"/>
              </w:rPr>
              <w:t>＜</w:t>
            </w:r>
            <w:r w:rsidRPr="00FC7B36">
              <w:rPr>
                <w:rFonts w:ascii="Times New Roman" w:hAnsi="Times New Roman"/>
                <w:sz w:val="22"/>
              </w:rPr>
              <w:t>0.00</w:t>
            </w:r>
            <w:r w:rsidRPr="00FC7B36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59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12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87(12.0%)</w:t>
            </w:r>
          </w:p>
        </w:tc>
        <w:tc>
          <w:tcPr>
            <w:tcW w:w="1333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95(35.4%)</w:t>
            </w:r>
          </w:p>
        </w:tc>
        <w:tc>
          <w:tcPr>
            <w:tcW w:w="1358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164(56.2%)</w:t>
            </w:r>
          </w:p>
        </w:tc>
        <w:tc>
          <w:tcPr>
            <w:tcW w:w="1100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宋体" w:hAnsi="宋体" w:hint="eastAsia"/>
                <w:sz w:val="22"/>
              </w:rPr>
              <w:t>＜</w:t>
            </w:r>
            <w:r w:rsidRPr="00FC7B36">
              <w:rPr>
                <w:rFonts w:ascii="Times New Roman" w:hAnsi="Times New Roman"/>
                <w:sz w:val="22"/>
              </w:rPr>
              <w:t>0.00</w:t>
            </w:r>
            <w:r w:rsidRPr="00FC7B36">
              <w:rPr>
                <w:rFonts w:ascii="Times New Roman" w:hAnsi="Times New Roman" w:hint="eastAsia"/>
                <w:sz w:val="22"/>
              </w:rPr>
              <w:t>1</w:t>
            </w:r>
          </w:p>
        </w:tc>
      </w:tr>
      <w:tr w:rsidR="00C36403" w:rsidRPr="00FC7B36" w:rsidTr="00C36403">
        <w:tc>
          <w:tcPr>
            <w:tcW w:w="2235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FC7B36">
              <w:rPr>
                <w:rFonts w:ascii="Times New Roman" w:hAnsi="Times New Roman"/>
                <w:sz w:val="22"/>
              </w:rPr>
              <w:t>Hyperleptinemia</w:t>
            </w:r>
            <w:proofErr w:type="spellEnd"/>
          </w:p>
        </w:tc>
        <w:tc>
          <w:tcPr>
            <w:tcW w:w="1134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30(6.5%)</w:t>
            </w:r>
          </w:p>
        </w:tc>
        <w:tc>
          <w:tcPr>
            <w:tcW w:w="1275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147(54.6%)</w:t>
            </w:r>
          </w:p>
        </w:tc>
        <w:tc>
          <w:tcPr>
            <w:tcW w:w="1276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474(86.8%)</w:t>
            </w:r>
          </w:p>
        </w:tc>
        <w:tc>
          <w:tcPr>
            <w:tcW w:w="1134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宋体" w:hAnsi="宋体" w:hint="eastAsia"/>
                <w:sz w:val="22"/>
              </w:rPr>
              <w:t>＜</w:t>
            </w:r>
            <w:r w:rsidRPr="00FC7B36">
              <w:rPr>
                <w:rFonts w:ascii="Times New Roman" w:hAnsi="Times New Roman"/>
                <w:sz w:val="22"/>
              </w:rPr>
              <w:t>0.00</w:t>
            </w:r>
            <w:r w:rsidRPr="00FC7B36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59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12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67(9.2%)</w:t>
            </w:r>
          </w:p>
        </w:tc>
        <w:tc>
          <w:tcPr>
            <w:tcW w:w="1333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131(48.9%)</w:t>
            </w:r>
          </w:p>
        </w:tc>
        <w:tc>
          <w:tcPr>
            <w:tcW w:w="1358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207(70.9%)</w:t>
            </w:r>
          </w:p>
        </w:tc>
        <w:tc>
          <w:tcPr>
            <w:tcW w:w="1100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宋体" w:hAnsi="宋体" w:hint="eastAsia"/>
                <w:sz w:val="22"/>
              </w:rPr>
              <w:t>＜</w:t>
            </w:r>
            <w:r w:rsidRPr="00FC7B36">
              <w:rPr>
                <w:rFonts w:ascii="Times New Roman" w:hAnsi="Times New Roman"/>
                <w:sz w:val="22"/>
              </w:rPr>
              <w:t>0.00</w:t>
            </w:r>
            <w:r w:rsidRPr="00FC7B36">
              <w:rPr>
                <w:rFonts w:ascii="Times New Roman" w:hAnsi="Times New Roman" w:hint="eastAsia"/>
                <w:sz w:val="22"/>
              </w:rPr>
              <w:t>1</w:t>
            </w:r>
          </w:p>
        </w:tc>
      </w:tr>
      <w:tr w:rsidR="00C36403" w:rsidRPr="00FC7B36" w:rsidTr="00C36403">
        <w:tc>
          <w:tcPr>
            <w:tcW w:w="2235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FC7B36">
              <w:rPr>
                <w:rFonts w:ascii="Times New Roman" w:hAnsi="Times New Roman"/>
                <w:sz w:val="22"/>
              </w:rPr>
              <w:t>Hypoadiponectinemia</w:t>
            </w:r>
            <w:proofErr w:type="spellEnd"/>
          </w:p>
        </w:tc>
        <w:tc>
          <w:tcPr>
            <w:tcW w:w="1134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34(7.3%)</w:t>
            </w:r>
          </w:p>
        </w:tc>
        <w:tc>
          <w:tcPr>
            <w:tcW w:w="1275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29(10.8%)</w:t>
            </w:r>
          </w:p>
        </w:tc>
        <w:tc>
          <w:tcPr>
            <w:tcW w:w="1276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82(15.1%)</w:t>
            </w:r>
          </w:p>
        </w:tc>
        <w:tc>
          <w:tcPr>
            <w:tcW w:w="1134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0.001</w:t>
            </w:r>
          </w:p>
        </w:tc>
        <w:tc>
          <w:tcPr>
            <w:tcW w:w="459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12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53(7.3%)</w:t>
            </w:r>
          </w:p>
        </w:tc>
        <w:tc>
          <w:tcPr>
            <w:tcW w:w="1333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36(13.4%)</w:t>
            </w:r>
          </w:p>
        </w:tc>
        <w:tc>
          <w:tcPr>
            <w:tcW w:w="1358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49(16.8%)</w:t>
            </w:r>
          </w:p>
        </w:tc>
        <w:tc>
          <w:tcPr>
            <w:tcW w:w="1100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宋体" w:hAnsi="宋体" w:hint="eastAsia"/>
                <w:sz w:val="22"/>
              </w:rPr>
              <w:t>＜</w:t>
            </w:r>
            <w:r w:rsidRPr="00FC7B36">
              <w:rPr>
                <w:rFonts w:ascii="Times New Roman" w:hAnsi="Times New Roman"/>
                <w:sz w:val="22"/>
              </w:rPr>
              <w:t>0.00</w:t>
            </w:r>
            <w:r w:rsidRPr="00FC7B36">
              <w:rPr>
                <w:rFonts w:ascii="Times New Roman" w:hAnsi="Times New Roman" w:hint="eastAsia"/>
                <w:sz w:val="22"/>
              </w:rPr>
              <w:t>1</w:t>
            </w:r>
          </w:p>
        </w:tc>
      </w:tr>
      <w:tr w:rsidR="00C36403" w:rsidRPr="00FC7B36" w:rsidTr="00C052CA">
        <w:tc>
          <w:tcPr>
            <w:tcW w:w="12616" w:type="dxa"/>
            <w:gridSpan w:val="15"/>
          </w:tcPr>
          <w:p w:rsidR="00C36403" w:rsidRPr="00FC7B36" w:rsidRDefault="00C36403" w:rsidP="00C36403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 xml:space="preserve">Children </w:t>
            </w:r>
            <w:r w:rsidRPr="00FC7B36">
              <w:rPr>
                <w:rFonts w:ascii="Times New Roman" w:hAnsi="宋体"/>
                <w:sz w:val="22"/>
              </w:rPr>
              <w:t>＜</w:t>
            </w:r>
            <w:r w:rsidRPr="00FC7B36">
              <w:rPr>
                <w:rFonts w:ascii="Times New Roman" w:hAnsi="Times New Roman"/>
                <w:sz w:val="22"/>
              </w:rPr>
              <w:t xml:space="preserve"> 10 years</w:t>
            </w:r>
          </w:p>
        </w:tc>
      </w:tr>
      <w:tr w:rsidR="00C36403" w:rsidRPr="00FC7B36" w:rsidTr="00C052CA">
        <w:tc>
          <w:tcPr>
            <w:tcW w:w="2159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N</w:t>
            </w:r>
          </w:p>
        </w:tc>
        <w:tc>
          <w:tcPr>
            <w:tcW w:w="1155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165</w:t>
            </w:r>
          </w:p>
        </w:tc>
        <w:tc>
          <w:tcPr>
            <w:tcW w:w="1261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1261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223</w:t>
            </w:r>
          </w:p>
        </w:tc>
        <w:tc>
          <w:tcPr>
            <w:tcW w:w="968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12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187</w:t>
            </w:r>
          </w:p>
        </w:tc>
        <w:tc>
          <w:tcPr>
            <w:tcW w:w="1333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1358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134</w:t>
            </w:r>
          </w:p>
        </w:tc>
        <w:tc>
          <w:tcPr>
            <w:tcW w:w="1100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</w:tr>
      <w:tr w:rsidR="00C36403" w:rsidRPr="00FC7B36" w:rsidTr="00C052CA">
        <w:tc>
          <w:tcPr>
            <w:tcW w:w="2159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Insulin resistance</w:t>
            </w:r>
          </w:p>
        </w:tc>
        <w:tc>
          <w:tcPr>
            <w:tcW w:w="1155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6(3.6%)</w:t>
            </w:r>
          </w:p>
        </w:tc>
        <w:tc>
          <w:tcPr>
            <w:tcW w:w="1261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1(2.0%)</w:t>
            </w:r>
          </w:p>
        </w:tc>
        <w:tc>
          <w:tcPr>
            <w:tcW w:w="1261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45(20.2%)</w:t>
            </w:r>
          </w:p>
        </w:tc>
        <w:tc>
          <w:tcPr>
            <w:tcW w:w="968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 w:hint="eastAsia"/>
                <w:sz w:val="22"/>
              </w:rPr>
              <w:t>＜</w:t>
            </w:r>
            <w:r w:rsidRPr="00FC7B36">
              <w:rPr>
                <w:rFonts w:ascii="Times New Roman" w:hAnsi="Times New Roman"/>
                <w:sz w:val="22"/>
              </w:rPr>
              <w:t>0.00</w:t>
            </w:r>
            <w:r w:rsidRPr="00FC7B36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709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12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1(0.5%)</w:t>
            </w:r>
          </w:p>
        </w:tc>
        <w:tc>
          <w:tcPr>
            <w:tcW w:w="1333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4(8.0%)</w:t>
            </w:r>
          </w:p>
        </w:tc>
        <w:tc>
          <w:tcPr>
            <w:tcW w:w="1358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30(22.4%)</w:t>
            </w:r>
          </w:p>
        </w:tc>
        <w:tc>
          <w:tcPr>
            <w:tcW w:w="1100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 w:hint="eastAsia"/>
                <w:sz w:val="22"/>
              </w:rPr>
              <w:t>＜</w:t>
            </w:r>
            <w:r w:rsidRPr="00FC7B36">
              <w:rPr>
                <w:rFonts w:ascii="Times New Roman" w:hAnsi="Times New Roman"/>
                <w:sz w:val="22"/>
              </w:rPr>
              <w:t>0.00</w:t>
            </w:r>
            <w:r w:rsidRPr="00FC7B36">
              <w:rPr>
                <w:rFonts w:ascii="Times New Roman" w:hAnsi="Times New Roman" w:hint="eastAsia"/>
                <w:sz w:val="22"/>
              </w:rPr>
              <w:t>1</w:t>
            </w:r>
          </w:p>
        </w:tc>
      </w:tr>
      <w:tr w:rsidR="00C36403" w:rsidRPr="00FC7B36" w:rsidTr="00C052CA">
        <w:tc>
          <w:tcPr>
            <w:tcW w:w="2159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FC7B36">
              <w:rPr>
                <w:rFonts w:ascii="Times New Roman" w:hAnsi="Times New Roman"/>
                <w:sz w:val="22"/>
              </w:rPr>
              <w:t>Hyperleptinemia</w:t>
            </w:r>
            <w:proofErr w:type="spellEnd"/>
          </w:p>
        </w:tc>
        <w:tc>
          <w:tcPr>
            <w:tcW w:w="1155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8(4.8%)</w:t>
            </w:r>
          </w:p>
        </w:tc>
        <w:tc>
          <w:tcPr>
            <w:tcW w:w="1261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23(46.0%)</w:t>
            </w:r>
          </w:p>
        </w:tc>
        <w:tc>
          <w:tcPr>
            <w:tcW w:w="1261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186(83.4%)</w:t>
            </w:r>
          </w:p>
        </w:tc>
        <w:tc>
          <w:tcPr>
            <w:tcW w:w="968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 w:hint="eastAsia"/>
                <w:sz w:val="22"/>
              </w:rPr>
              <w:t>＜</w:t>
            </w:r>
            <w:r w:rsidRPr="00FC7B36">
              <w:rPr>
                <w:rFonts w:ascii="Times New Roman" w:hAnsi="Times New Roman"/>
                <w:sz w:val="22"/>
              </w:rPr>
              <w:t>0.00</w:t>
            </w:r>
            <w:r w:rsidRPr="00FC7B36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709" w:type="dxa"/>
            <w:gridSpan w:val="2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12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7(3.7%)</w:t>
            </w:r>
          </w:p>
        </w:tc>
        <w:tc>
          <w:tcPr>
            <w:tcW w:w="1333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6(12.0%)</w:t>
            </w:r>
          </w:p>
        </w:tc>
        <w:tc>
          <w:tcPr>
            <w:tcW w:w="1358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62(46.3%)</w:t>
            </w:r>
          </w:p>
        </w:tc>
        <w:tc>
          <w:tcPr>
            <w:tcW w:w="1100" w:type="dxa"/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 w:hint="eastAsia"/>
                <w:sz w:val="22"/>
              </w:rPr>
              <w:t>＜</w:t>
            </w:r>
            <w:r w:rsidRPr="00FC7B36">
              <w:rPr>
                <w:rFonts w:ascii="Times New Roman" w:hAnsi="Times New Roman"/>
                <w:sz w:val="22"/>
              </w:rPr>
              <w:t>0.00</w:t>
            </w:r>
            <w:r w:rsidRPr="00FC7B36">
              <w:rPr>
                <w:rFonts w:ascii="Times New Roman" w:hAnsi="Times New Roman" w:hint="eastAsia"/>
                <w:sz w:val="22"/>
              </w:rPr>
              <w:t>1</w:t>
            </w:r>
          </w:p>
        </w:tc>
      </w:tr>
      <w:tr w:rsidR="00C36403" w:rsidRPr="00FC7B36" w:rsidTr="00C052CA">
        <w:tc>
          <w:tcPr>
            <w:tcW w:w="2159" w:type="dxa"/>
            <w:tcBorders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FC7B36">
              <w:rPr>
                <w:rFonts w:ascii="Times New Roman" w:hAnsi="Times New Roman"/>
                <w:sz w:val="22"/>
              </w:rPr>
              <w:t>Hypoadiponectinemia</w:t>
            </w:r>
            <w:proofErr w:type="spellEnd"/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61" w:type="dxa"/>
            <w:gridSpan w:val="2"/>
            <w:tcBorders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1(2.0%)</w:t>
            </w:r>
          </w:p>
        </w:tc>
        <w:tc>
          <w:tcPr>
            <w:tcW w:w="1261" w:type="dxa"/>
            <w:gridSpan w:val="2"/>
            <w:tcBorders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13(5.8%)</w:t>
            </w:r>
          </w:p>
        </w:tc>
        <w:tc>
          <w:tcPr>
            <w:tcW w:w="968" w:type="dxa"/>
            <w:gridSpan w:val="2"/>
            <w:tcBorders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0.002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4(2.1%)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1(2.0%)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15(11.2%)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C36403" w:rsidRPr="00FC7B36" w:rsidRDefault="00C36403" w:rsidP="00C052CA">
            <w:pPr>
              <w:rPr>
                <w:rFonts w:ascii="Times New Roman" w:hAnsi="Times New Roman"/>
                <w:sz w:val="22"/>
              </w:rPr>
            </w:pPr>
            <w:r w:rsidRPr="00FC7B36">
              <w:rPr>
                <w:rFonts w:ascii="Times New Roman" w:hAnsi="Times New Roman"/>
                <w:sz w:val="22"/>
              </w:rPr>
              <w:t>0.001</w:t>
            </w:r>
          </w:p>
        </w:tc>
      </w:tr>
    </w:tbl>
    <w:p w:rsidR="00C36403" w:rsidRPr="00FC7B36" w:rsidRDefault="00C36403" w:rsidP="00C36403">
      <w:pPr>
        <w:autoSpaceDE w:val="0"/>
        <w:autoSpaceDN w:val="0"/>
        <w:adjustRightInd w:val="0"/>
        <w:jc w:val="left"/>
        <w:rPr>
          <w:rFonts w:ascii="Times New Roman" w:hAnsi="Times New Roman" w:hint="eastAsia"/>
          <w:sz w:val="22"/>
          <w:szCs w:val="21"/>
        </w:rPr>
      </w:pPr>
    </w:p>
    <w:p w:rsidR="00C830E8" w:rsidRPr="000A40B1" w:rsidRDefault="00C36403" w:rsidP="000A40B1">
      <w:pPr>
        <w:spacing w:line="480" w:lineRule="auto"/>
        <w:rPr>
          <w:rFonts w:ascii="Times New Roman" w:hAnsi="Times New Roman" w:hint="eastAsia"/>
          <w:color w:val="000000"/>
          <w:sz w:val="22"/>
          <w:szCs w:val="21"/>
        </w:rPr>
      </w:pPr>
      <w:r w:rsidRPr="00FC7B36">
        <w:rPr>
          <w:rFonts w:ascii="Times New Roman" w:hAnsi="Times New Roman" w:hint="eastAsia"/>
          <w:sz w:val="22"/>
          <w:szCs w:val="21"/>
        </w:rPr>
        <w:t>R</w:t>
      </w:r>
      <w:r w:rsidRPr="00FC7B36">
        <w:rPr>
          <w:rFonts w:ascii="Times New Roman" w:hAnsi="Times New Roman"/>
          <w:sz w:val="22"/>
          <w:szCs w:val="21"/>
        </w:rPr>
        <w:t xml:space="preserve">esults are </w:t>
      </w:r>
      <w:r w:rsidRPr="00FC7B36">
        <w:rPr>
          <w:rFonts w:ascii="Times New Roman" w:hAnsi="Times New Roman" w:hint="eastAsia"/>
          <w:sz w:val="22"/>
          <w:szCs w:val="21"/>
        </w:rPr>
        <w:t>expressed as number with percentage (%)</w:t>
      </w:r>
      <w:r w:rsidRPr="00FC7B36">
        <w:rPr>
          <w:rFonts w:ascii="Times New Roman" w:hAnsi="Times New Roman"/>
          <w:sz w:val="22"/>
          <w:szCs w:val="21"/>
        </w:rPr>
        <w:t xml:space="preserve">. </w:t>
      </w:r>
      <w:r w:rsidRPr="00FC7B36">
        <w:rPr>
          <w:rFonts w:ascii="Times New Roman" w:hAnsi="Times New Roman"/>
          <w:color w:val="000000"/>
          <w:sz w:val="22"/>
          <w:szCs w:val="21"/>
        </w:rPr>
        <w:t>Significance was calculated by</w:t>
      </w:r>
      <w:r w:rsidRPr="00FC7B36">
        <w:rPr>
          <w:rFonts w:ascii="Times New Roman" w:hAnsi="Times New Roman" w:hint="eastAsia"/>
          <w:color w:val="000000"/>
          <w:sz w:val="22"/>
          <w:szCs w:val="21"/>
        </w:rPr>
        <w:t xml:space="preserve"> </w:t>
      </w:r>
      <w:r w:rsidRPr="00FC7B36">
        <w:rPr>
          <w:rFonts w:ascii="Times New Roman" w:hAnsi="Times New Roman"/>
          <w:color w:val="000000"/>
          <w:sz w:val="22"/>
          <w:szCs w:val="21"/>
        </w:rPr>
        <w:t>χ2 test</w:t>
      </w:r>
      <w:r w:rsidRPr="00FC7B36">
        <w:rPr>
          <w:rFonts w:ascii="Times New Roman" w:hAnsi="Times New Roman" w:hint="eastAsia"/>
          <w:color w:val="000000"/>
          <w:sz w:val="22"/>
          <w:szCs w:val="21"/>
        </w:rPr>
        <w:t xml:space="preserve"> or fisher</w:t>
      </w:r>
      <w:r w:rsidRPr="00FC7B36">
        <w:rPr>
          <w:rFonts w:ascii="Times New Roman" w:hAnsi="Times New Roman"/>
          <w:color w:val="000000"/>
          <w:sz w:val="22"/>
          <w:szCs w:val="21"/>
        </w:rPr>
        <w:t>’</w:t>
      </w:r>
      <w:r w:rsidRPr="00FC7B36">
        <w:rPr>
          <w:rFonts w:ascii="Times New Roman" w:hAnsi="Times New Roman" w:hint="eastAsia"/>
          <w:color w:val="000000"/>
          <w:sz w:val="22"/>
          <w:szCs w:val="21"/>
        </w:rPr>
        <w:t>s exact test</w:t>
      </w:r>
      <w:r w:rsidRPr="00FC7B36">
        <w:rPr>
          <w:rFonts w:ascii="Times New Roman" w:hAnsi="Times New Roman"/>
          <w:color w:val="000000"/>
          <w:sz w:val="22"/>
          <w:szCs w:val="21"/>
        </w:rPr>
        <w:t xml:space="preserve"> </w:t>
      </w:r>
      <w:r w:rsidRPr="00FC7B36">
        <w:rPr>
          <w:rFonts w:ascii="Times New Roman" w:hAnsi="Times New Roman" w:hint="eastAsia"/>
          <w:color w:val="000000"/>
          <w:sz w:val="22"/>
          <w:szCs w:val="21"/>
        </w:rPr>
        <w:t xml:space="preserve">among normal weight, over weight and obese groups in both genders. </w:t>
      </w:r>
      <w:r w:rsidRPr="00FC7B36">
        <w:rPr>
          <w:rFonts w:ascii="Times New Roman" w:hAnsi="Times New Roman"/>
          <w:sz w:val="22"/>
          <w:szCs w:val="21"/>
        </w:rPr>
        <w:t xml:space="preserve">Insulin resistance was defined as </w:t>
      </w:r>
      <w:r w:rsidRPr="00FC7B36">
        <w:rPr>
          <w:rFonts w:ascii="Times New Roman" w:hAnsi="Times New Roman"/>
          <w:sz w:val="22"/>
        </w:rPr>
        <w:t>HOMA-IR≥3.0</w:t>
      </w:r>
      <w:r w:rsidRPr="00FC7B36">
        <w:rPr>
          <w:rFonts w:ascii="Times New Roman" w:hAnsi="Times New Roman" w:hint="eastAsia"/>
          <w:sz w:val="22"/>
        </w:rPr>
        <w:t>,</w:t>
      </w:r>
      <w:r w:rsidRPr="00FC7B36">
        <w:t xml:space="preserve"> </w:t>
      </w:r>
      <w:r w:rsidRPr="00FC7B36">
        <w:rPr>
          <w:rFonts w:ascii="Times New Roman" w:hAnsi="Times New Roman"/>
          <w:sz w:val="22"/>
          <w:szCs w:val="21"/>
        </w:rPr>
        <w:t>equal to the 9</w:t>
      </w:r>
      <w:r w:rsidRPr="00FC7B36">
        <w:rPr>
          <w:rFonts w:ascii="Times New Roman" w:hAnsi="Times New Roman" w:hint="eastAsia"/>
          <w:sz w:val="22"/>
          <w:szCs w:val="21"/>
        </w:rPr>
        <w:t>5</w:t>
      </w:r>
      <w:r w:rsidRPr="00FC7B36">
        <w:rPr>
          <w:rFonts w:ascii="Times New Roman" w:hAnsi="Times New Roman"/>
          <w:sz w:val="22"/>
          <w:szCs w:val="21"/>
          <w:vertAlign w:val="superscript"/>
        </w:rPr>
        <w:t>th</w:t>
      </w:r>
      <w:r w:rsidRPr="00FC7B36">
        <w:rPr>
          <w:rFonts w:ascii="Times New Roman" w:hAnsi="Times New Roman"/>
          <w:sz w:val="22"/>
          <w:szCs w:val="21"/>
        </w:rPr>
        <w:t xml:space="preserve"> percentile of the reference population</w:t>
      </w:r>
      <w:r w:rsidRPr="00FC7B36">
        <w:rPr>
          <w:rFonts w:ascii="Times New Roman" w:hAnsi="Times New Roman" w:hint="eastAsia"/>
          <w:sz w:val="22"/>
          <w:szCs w:val="21"/>
        </w:rPr>
        <w:t xml:space="preserve"> </w:t>
      </w:r>
      <w:r w:rsidRPr="00FC7B36">
        <w:rPr>
          <w:rFonts w:ascii="Times New Roman" w:hAnsi="Times New Roman"/>
          <w:sz w:val="22"/>
          <w:szCs w:val="21"/>
        </w:rPr>
        <w:t>(subjects</w:t>
      </w:r>
      <w:r w:rsidRPr="00FC7B36">
        <w:rPr>
          <w:rFonts w:ascii="Times New Roman" w:hAnsi="Times New Roman" w:hint="eastAsia"/>
          <w:sz w:val="22"/>
          <w:szCs w:val="21"/>
        </w:rPr>
        <w:t xml:space="preserve"> without</w:t>
      </w:r>
      <w:r w:rsidRPr="00FC7B36">
        <w:rPr>
          <w:rFonts w:ascii="Times New Roman" w:hAnsi="Times New Roman"/>
          <w:sz w:val="22"/>
          <w:szCs w:val="21"/>
        </w:rPr>
        <w:t xml:space="preserve"> </w:t>
      </w:r>
      <w:r w:rsidRPr="00FC7B36">
        <w:rPr>
          <w:rFonts w:ascii="Times New Roman" w:hAnsi="Times New Roman" w:hint="eastAsia"/>
          <w:sz w:val="22"/>
          <w:szCs w:val="21"/>
        </w:rPr>
        <w:t xml:space="preserve">any traditional </w:t>
      </w:r>
      <w:r>
        <w:rPr>
          <w:rFonts w:ascii="Times New Roman" w:hAnsi="Times New Roman"/>
          <w:sz w:val="22"/>
          <w:szCs w:val="21"/>
        </w:rPr>
        <w:t>M</w:t>
      </w:r>
      <w:r w:rsidRPr="00FC7B36">
        <w:rPr>
          <w:rFonts w:ascii="Times New Roman" w:hAnsi="Times New Roman"/>
          <w:sz w:val="22"/>
          <w:szCs w:val="21"/>
        </w:rPr>
        <w:t>S</w:t>
      </w:r>
      <w:r w:rsidRPr="00FC7B36">
        <w:rPr>
          <w:rFonts w:ascii="Times New Roman" w:hAnsi="Times New Roman" w:hint="eastAsia"/>
          <w:sz w:val="22"/>
          <w:szCs w:val="21"/>
        </w:rPr>
        <w:t xml:space="preserve"> component from BCAMS study)</w:t>
      </w:r>
      <w:r w:rsidRPr="00FC7B36">
        <w:rPr>
          <w:rFonts w:ascii="Times New Roman" w:hAnsi="Times New Roman"/>
          <w:sz w:val="22"/>
          <w:szCs w:val="21"/>
        </w:rPr>
        <w:t xml:space="preserve">. </w:t>
      </w:r>
      <w:proofErr w:type="spellStart"/>
      <w:r w:rsidRPr="00FC7B36">
        <w:rPr>
          <w:rFonts w:ascii="Times New Roman" w:hAnsi="Times New Roman"/>
          <w:sz w:val="22"/>
        </w:rPr>
        <w:t>Hyperleptinemia</w:t>
      </w:r>
      <w:proofErr w:type="spellEnd"/>
      <w:r w:rsidRPr="00FC7B36">
        <w:rPr>
          <w:rFonts w:ascii="Times New Roman" w:hAnsi="Times New Roman"/>
          <w:sz w:val="22"/>
        </w:rPr>
        <w:t xml:space="preserve"> was defined as </w:t>
      </w:r>
      <w:proofErr w:type="spellStart"/>
      <w:r w:rsidRPr="00FC7B36">
        <w:rPr>
          <w:rFonts w:ascii="Times New Roman" w:hAnsi="Times New Roman"/>
          <w:sz w:val="22"/>
        </w:rPr>
        <w:t>leptin</w:t>
      </w:r>
      <w:proofErr w:type="spellEnd"/>
      <w:r w:rsidRPr="00FC7B36">
        <w:rPr>
          <w:rFonts w:ascii="Times New Roman" w:hAnsi="Times New Roman"/>
          <w:sz w:val="22"/>
        </w:rPr>
        <w:t xml:space="preserve"> </w:t>
      </w:r>
      <w:r w:rsidRPr="00FC7B36">
        <w:rPr>
          <w:rFonts w:ascii="Times New Roman" w:hAnsi="Times New Roman"/>
          <w:sz w:val="22"/>
          <w:szCs w:val="21"/>
        </w:rPr>
        <w:t>≥</w:t>
      </w:r>
      <w:r w:rsidRPr="00FC7B36">
        <w:rPr>
          <w:rFonts w:ascii="Times New Roman" w:hAnsi="Times New Roman"/>
          <w:sz w:val="22"/>
        </w:rPr>
        <w:t xml:space="preserve"> 9</w:t>
      </w:r>
      <w:r w:rsidRPr="00FC7B36">
        <w:rPr>
          <w:rFonts w:ascii="Times New Roman" w:hAnsi="Times New Roman"/>
          <w:sz w:val="22"/>
          <w:szCs w:val="21"/>
        </w:rPr>
        <w:t>5</w:t>
      </w:r>
      <w:r w:rsidRPr="00FC7B36">
        <w:rPr>
          <w:rFonts w:ascii="Times New Roman" w:hAnsi="Times New Roman"/>
          <w:sz w:val="22"/>
          <w:szCs w:val="21"/>
          <w:vertAlign w:val="superscript"/>
        </w:rPr>
        <w:t>th</w:t>
      </w:r>
      <w:r w:rsidRPr="00FC7B36">
        <w:rPr>
          <w:rFonts w:ascii="Times New Roman" w:hAnsi="Times New Roman"/>
          <w:sz w:val="22"/>
          <w:szCs w:val="21"/>
        </w:rPr>
        <w:t xml:space="preserve"> percentile </w:t>
      </w:r>
      <w:r w:rsidRPr="00FC7B36">
        <w:rPr>
          <w:rFonts w:ascii="Times New Roman" w:hAnsi="Times New Roman" w:hint="eastAsia"/>
          <w:sz w:val="22"/>
          <w:szCs w:val="21"/>
        </w:rPr>
        <w:t xml:space="preserve">and </w:t>
      </w:r>
      <w:proofErr w:type="spellStart"/>
      <w:r w:rsidRPr="00FC7B36">
        <w:rPr>
          <w:rFonts w:ascii="Times New Roman" w:hAnsi="Times New Roman" w:hint="eastAsia"/>
          <w:sz w:val="22"/>
        </w:rPr>
        <w:t>h</w:t>
      </w:r>
      <w:r w:rsidRPr="00FC7B36">
        <w:rPr>
          <w:rFonts w:ascii="Times New Roman" w:hAnsi="Times New Roman"/>
          <w:sz w:val="22"/>
        </w:rPr>
        <w:t>ypoadiponectinemia</w:t>
      </w:r>
      <w:proofErr w:type="spellEnd"/>
      <w:r w:rsidRPr="00FC7B36">
        <w:rPr>
          <w:rFonts w:ascii="Times New Roman" w:hAnsi="Times New Roman"/>
          <w:sz w:val="22"/>
        </w:rPr>
        <w:t xml:space="preserve"> was defined as </w:t>
      </w:r>
      <w:proofErr w:type="spellStart"/>
      <w:r w:rsidRPr="00FC7B36">
        <w:rPr>
          <w:rFonts w:ascii="Times New Roman" w:hAnsi="Times New Roman"/>
          <w:sz w:val="22"/>
        </w:rPr>
        <w:t>adiponectin</w:t>
      </w:r>
      <w:proofErr w:type="spellEnd"/>
      <w:r w:rsidRPr="00FC7B36">
        <w:rPr>
          <w:rFonts w:ascii="Times New Roman" w:hAnsi="Times New Roman"/>
          <w:sz w:val="22"/>
        </w:rPr>
        <w:t xml:space="preserve"> </w:t>
      </w:r>
      <w:r w:rsidRPr="00FC7B36">
        <w:rPr>
          <w:rFonts w:ascii="Times New Roman" w:hAnsi="Times New Roman"/>
          <w:sz w:val="22"/>
          <w:szCs w:val="21"/>
        </w:rPr>
        <w:t>≤</w:t>
      </w:r>
      <w:r w:rsidRPr="00FC7B36">
        <w:rPr>
          <w:rFonts w:ascii="Times New Roman" w:hAnsi="Times New Roman"/>
          <w:sz w:val="22"/>
        </w:rPr>
        <w:t xml:space="preserve"> </w:t>
      </w:r>
      <w:r w:rsidRPr="00FC7B36">
        <w:rPr>
          <w:rFonts w:ascii="Times New Roman" w:hAnsi="Times New Roman"/>
          <w:sz w:val="22"/>
          <w:szCs w:val="21"/>
        </w:rPr>
        <w:t>5</w:t>
      </w:r>
      <w:r w:rsidRPr="00FC7B36">
        <w:rPr>
          <w:rFonts w:ascii="Times New Roman" w:hAnsi="Times New Roman"/>
          <w:sz w:val="22"/>
          <w:szCs w:val="21"/>
          <w:vertAlign w:val="superscript"/>
        </w:rPr>
        <w:t>th</w:t>
      </w:r>
      <w:r w:rsidRPr="00FC7B36">
        <w:rPr>
          <w:rFonts w:ascii="Times New Roman" w:hAnsi="Times New Roman"/>
          <w:sz w:val="22"/>
          <w:szCs w:val="21"/>
        </w:rPr>
        <w:t xml:space="preserve"> percentile f</w:t>
      </w:r>
      <w:r w:rsidRPr="00FC7B36">
        <w:rPr>
          <w:rFonts w:ascii="Times New Roman" w:hAnsi="Times New Roman"/>
          <w:sz w:val="22"/>
        </w:rPr>
        <w:t>or gender of the same</w:t>
      </w:r>
      <w:r w:rsidRPr="00FC7B36">
        <w:rPr>
          <w:rFonts w:ascii="Times New Roman" w:hAnsi="Times New Roman" w:hint="eastAsia"/>
          <w:sz w:val="22"/>
        </w:rPr>
        <w:t xml:space="preserve"> </w:t>
      </w:r>
      <w:r w:rsidRPr="00FC7B36">
        <w:rPr>
          <w:rFonts w:ascii="Times New Roman" w:hAnsi="Times New Roman"/>
          <w:sz w:val="22"/>
        </w:rPr>
        <w:t>reference population.</w:t>
      </w:r>
    </w:p>
    <w:p w:rsidR="000A40B1" w:rsidRPr="000A40B1" w:rsidRDefault="000A40B1" w:rsidP="000A40B1">
      <w:pPr>
        <w:pStyle w:val="3"/>
        <w:rPr>
          <w:rFonts w:ascii="Times New Roman" w:hAnsi="Times New Roman"/>
          <w:sz w:val="22"/>
          <w:szCs w:val="22"/>
        </w:rPr>
      </w:pPr>
      <w:r w:rsidRPr="000A40B1">
        <w:rPr>
          <w:rFonts w:ascii="Times New Roman" w:hAnsi="Times New Roman"/>
          <w:sz w:val="22"/>
          <w:szCs w:val="22"/>
        </w:rPr>
        <w:lastRenderedPageBreak/>
        <w:t xml:space="preserve">Table 2- Pearson correlation coefficients between variables associated with </w:t>
      </w:r>
      <w:proofErr w:type="spellStart"/>
      <w:r w:rsidRPr="000A40B1">
        <w:rPr>
          <w:rFonts w:ascii="Times New Roman" w:hAnsi="Times New Roman"/>
          <w:sz w:val="22"/>
          <w:szCs w:val="22"/>
        </w:rPr>
        <w:t>MetS</w:t>
      </w:r>
      <w:proofErr w:type="spellEnd"/>
      <w:r w:rsidRPr="000A40B1">
        <w:rPr>
          <w:rFonts w:ascii="Times New Roman" w:hAnsi="Times New Roman"/>
          <w:sz w:val="22"/>
          <w:szCs w:val="22"/>
        </w:rPr>
        <w:t xml:space="preserve"> among boys and girls.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20"/>
        <w:gridCol w:w="1003"/>
        <w:gridCol w:w="1003"/>
        <w:gridCol w:w="1003"/>
        <w:gridCol w:w="1003"/>
        <w:gridCol w:w="1003"/>
        <w:gridCol w:w="1004"/>
        <w:gridCol w:w="1003"/>
        <w:gridCol w:w="1003"/>
        <w:gridCol w:w="1003"/>
        <w:gridCol w:w="1003"/>
        <w:gridCol w:w="1003"/>
        <w:gridCol w:w="1004"/>
      </w:tblGrid>
      <w:tr w:rsidR="000A40B1" w:rsidRPr="000A40B1" w:rsidTr="000A40B1">
        <w:trPr>
          <w:trHeight w:val="4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Variables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/>
                <w:sz w:val="20"/>
              </w:rPr>
              <w:t>WC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/>
                <w:sz w:val="20"/>
              </w:rPr>
              <w:t>SBP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/>
                <w:sz w:val="20"/>
              </w:rPr>
              <w:t>DBP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MAP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/>
                <w:sz w:val="20"/>
              </w:rPr>
              <w:t>Glucose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/>
                <w:sz w:val="20"/>
              </w:rPr>
              <w:t>Insulin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/>
                <w:sz w:val="20"/>
              </w:rPr>
              <w:t>HOMA-IR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/>
                <w:sz w:val="20"/>
              </w:rPr>
              <w:t>TG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/>
                <w:sz w:val="20"/>
              </w:rPr>
              <w:t>HDL-C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TG/HDL-C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A40B1">
              <w:rPr>
                <w:rFonts w:ascii="Times New Roman" w:hAnsi="Times New Roman"/>
                <w:sz w:val="20"/>
              </w:rPr>
              <w:t>Leptin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A40B1">
              <w:rPr>
                <w:rFonts w:ascii="Times New Roman" w:hAnsi="Times New Roman"/>
                <w:sz w:val="20"/>
              </w:rPr>
              <w:t>Adiponectin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A40B1">
              <w:rPr>
                <w:rFonts w:ascii="Times New Roman" w:hAnsi="Times New Roman" w:hint="eastAsia"/>
                <w:sz w:val="20"/>
              </w:rPr>
              <w:t>Leptin</w:t>
            </w:r>
            <w:proofErr w:type="spellEnd"/>
            <w:r w:rsidRPr="000A40B1">
              <w:rPr>
                <w:rFonts w:ascii="Times New Roman" w:hAnsi="Times New Roman" w:hint="eastAsia"/>
                <w:sz w:val="20"/>
              </w:rPr>
              <w:t>/</w:t>
            </w:r>
            <w:proofErr w:type="spellStart"/>
            <w:r w:rsidRPr="000A40B1">
              <w:rPr>
                <w:rFonts w:ascii="Times New Roman" w:hAnsi="Times New Roman" w:hint="eastAsia"/>
                <w:sz w:val="20"/>
              </w:rPr>
              <w:t>Adiponectin</w:t>
            </w:r>
            <w:proofErr w:type="spellEnd"/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hint="eastAsia"/>
                <w:b/>
                <w:i/>
                <w:sz w:val="22"/>
                <w:szCs w:val="21"/>
              </w:rPr>
            </w:pPr>
            <w:r w:rsidRPr="000A40B1">
              <w:rPr>
                <w:rFonts w:ascii="Times New Roman" w:hAnsi="Times New Roman" w:hint="eastAsia"/>
                <w:b/>
                <w:i/>
                <w:sz w:val="22"/>
                <w:szCs w:val="21"/>
              </w:rPr>
              <w:t>Boys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WC</w:t>
            </w:r>
          </w:p>
        </w:tc>
        <w:tc>
          <w:tcPr>
            <w:tcW w:w="720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.608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.499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.689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  <w:tcBorders>
              <w:top w:val="nil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SBP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.717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.440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.442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.287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.307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DBP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MAP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.317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Glucose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.237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.067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.025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Insulin#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.608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HOMA-IR#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TG#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.456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HDL-C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.719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lastRenderedPageBreak/>
              <w:t>TG/HDL-C#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.477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sz w:val="20"/>
              </w:rPr>
            </w:pPr>
            <w:proofErr w:type="spellStart"/>
            <w:r w:rsidRPr="000A40B1">
              <w:rPr>
                <w:rFonts w:ascii="Times New Roman" w:hAnsi="Times New Roman" w:hint="eastAsia"/>
                <w:sz w:val="20"/>
              </w:rPr>
              <w:t>Leptin</w:t>
            </w:r>
            <w:proofErr w:type="spellEnd"/>
            <w:r w:rsidRPr="000A40B1">
              <w:rPr>
                <w:rFonts w:ascii="Times New Roman" w:hAnsi="Times New Roman" w:hint="eastAsia"/>
                <w:sz w:val="20"/>
              </w:rPr>
              <w:t>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sz w:val="20"/>
              </w:rPr>
            </w:pPr>
            <w:proofErr w:type="spellStart"/>
            <w:r w:rsidRPr="000A40B1">
              <w:rPr>
                <w:rFonts w:ascii="Times New Roman" w:hAnsi="Times New Roman" w:hint="eastAsia"/>
                <w:sz w:val="20"/>
              </w:rPr>
              <w:t>Adiponectin</w:t>
            </w:r>
            <w:proofErr w:type="spellEnd"/>
            <w:r w:rsidRPr="000A40B1">
              <w:rPr>
                <w:rFonts w:ascii="Times New Roman" w:hAnsi="Times New Roman" w:hint="eastAsia"/>
                <w:sz w:val="20"/>
              </w:rPr>
              <w:t>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sz w:val="20"/>
              </w:rPr>
            </w:pPr>
            <w:proofErr w:type="spellStart"/>
            <w:r w:rsidRPr="000A40B1">
              <w:rPr>
                <w:rFonts w:ascii="Times New Roman" w:hAnsi="Times New Roman"/>
                <w:sz w:val="20"/>
              </w:rPr>
              <w:t>L</w:t>
            </w:r>
            <w:r w:rsidRPr="000A40B1">
              <w:rPr>
                <w:rFonts w:ascii="Times New Roman" w:hAnsi="Times New Roman" w:hint="eastAsia"/>
                <w:sz w:val="20"/>
              </w:rPr>
              <w:t>eptin</w:t>
            </w:r>
            <w:proofErr w:type="spellEnd"/>
            <w:r w:rsidRPr="000A40B1">
              <w:rPr>
                <w:rFonts w:ascii="Times New Roman" w:hAnsi="Times New Roman" w:hint="eastAsia"/>
                <w:sz w:val="20"/>
              </w:rPr>
              <w:t>/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sz w:val="20"/>
              </w:rPr>
            </w:pPr>
            <w:proofErr w:type="spellStart"/>
            <w:r w:rsidRPr="000A40B1">
              <w:rPr>
                <w:rFonts w:ascii="Times New Roman" w:hAnsi="Times New Roman" w:hint="eastAsia"/>
                <w:sz w:val="20"/>
              </w:rPr>
              <w:t>adiponectin</w:t>
            </w:r>
            <w:proofErr w:type="spellEnd"/>
            <w:r w:rsidRPr="000A40B1">
              <w:rPr>
                <w:rFonts w:ascii="Times New Roman" w:hAnsi="Times New Roman" w:hint="eastAsia"/>
                <w:sz w:val="20"/>
              </w:rPr>
              <w:t>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hint="eastAsia"/>
                <w:b/>
                <w:i/>
                <w:sz w:val="22"/>
                <w:szCs w:val="21"/>
              </w:rPr>
            </w:pPr>
            <w:r w:rsidRPr="000A40B1">
              <w:rPr>
                <w:rFonts w:ascii="Times New Roman" w:hAnsi="Times New Roman" w:hint="eastAsia"/>
                <w:b/>
                <w:i/>
                <w:sz w:val="22"/>
                <w:szCs w:val="21"/>
              </w:rPr>
              <w:t>Girls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hint="eastAsia"/>
                <w:sz w:val="22"/>
                <w:szCs w:val="21"/>
              </w:rPr>
            </w:pP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WC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.492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.606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SBP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.713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.889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.407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DBP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MAP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.127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Glucose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Insulin#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.621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HOMA-IR#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.617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.284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TG#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.373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.932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lastRenderedPageBreak/>
              <w:t>HDL-C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.679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</w:rPr>
            </w:pPr>
            <w:r w:rsidRPr="000A40B1">
              <w:rPr>
                <w:rFonts w:ascii="Times New Roman" w:hAnsi="Times New Roman" w:hint="eastAsia"/>
                <w:sz w:val="20"/>
              </w:rPr>
              <w:t>TG/HDL-C#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.260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.416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sz w:val="20"/>
              </w:rPr>
            </w:pPr>
            <w:proofErr w:type="spellStart"/>
            <w:r w:rsidRPr="000A40B1">
              <w:rPr>
                <w:rFonts w:ascii="Times New Roman" w:hAnsi="Times New Roman" w:hint="eastAsia"/>
                <w:sz w:val="20"/>
              </w:rPr>
              <w:t>Leptin</w:t>
            </w:r>
            <w:proofErr w:type="spellEnd"/>
            <w:r w:rsidRPr="000A40B1">
              <w:rPr>
                <w:rFonts w:ascii="Times New Roman" w:hAnsi="Times New Roman" w:hint="eastAsia"/>
                <w:sz w:val="20"/>
              </w:rPr>
              <w:t>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.925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sz w:val="20"/>
              </w:rPr>
            </w:pPr>
            <w:proofErr w:type="spellStart"/>
            <w:r w:rsidRPr="000A40B1">
              <w:rPr>
                <w:rFonts w:ascii="Times New Roman" w:hAnsi="Times New Roman" w:hint="eastAsia"/>
                <w:sz w:val="20"/>
              </w:rPr>
              <w:t>Adiponectin</w:t>
            </w:r>
            <w:proofErr w:type="spellEnd"/>
            <w:r w:rsidRPr="000A40B1">
              <w:rPr>
                <w:rFonts w:ascii="Times New Roman" w:hAnsi="Times New Roman" w:hint="eastAsia"/>
                <w:sz w:val="20"/>
              </w:rPr>
              <w:t>#</w:t>
            </w:r>
          </w:p>
        </w:tc>
        <w:tc>
          <w:tcPr>
            <w:tcW w:w="720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4" w:type="dxa"/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0A40B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A40B1">
              <w:rPr>
                <w:rFonts w:ascii="Times New Roman" w:hAnsi="Cambria Math"/>
                <w:sz w:val="22"/>
                <w:szCs w:val="21"/>
              </w:rPr>
              <w:t>∗∗∗</w:t>
            </w:r>
          </w:p>
        </w:tc>
      </w:tr>
      <w:tr w:rsidR="000A40B1" w:rsidRPr="000A40B1" w:rsidTr="000A40B1">
        <w:trPr>
          <w:trHeight w:val="400"/>
        </w:trPr>
        <w:tc>
          <w:tcPr>
            <w:tcW w:w="1384" w:type="dxa"/>
            <w:tcBorders>
              <w:bottom w:val="single" w:sz="4" w:space="0" w:color="auto"/>
            </w:tcBorders>
          </w:tcPr>
          <w:p w:rsid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sz w:val="20"/>
              </w:rPr>
            </w:pPr>
            <w:proofErr w:type="spellStart"/>
            <w:r w:rsidRPr="000A40B1">
              <w:rPr>
                <w:rFonts w:ascii="Times New Roman" w:hAnsi="Times New Roman"/>
                <w:sz w:val="20"/>
              </w:rPr>
              <w:t>L</w:t>
            </w:r>
            <w:r w:rsidRPr="000A40B1">
              <w:rPr>
                <w:rFonts w:ascii="Times New Roman" w:hAnsi="Times New Roman" w:hint="eastAsia"/>
                <w:sz w:val="20"/>
              </w:rPr>
              <w:t>eptin</w:t>
            </w:r>
            <w:proofErr w:type="spellEnd"/>
            <w:r w:rsidRPr="000A40B1">
              <w:rPr>
                <w:rFonts w:ascii="Times New Roman" w:hAnsi="Times New Roman" w:hint="eastAsia"/>
                <w:sz w:val="20"/>
              </w:rPr>
              <w:t>/</w:t>
            </w:r>
          </w:p>
          <w:p w:rsidR="000A40B1" w:rsidRPr="000A40B1" w:rsidRDefault="000A40B1" w:rsidP="000A40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sz w:val="20"/>
              </w:rPr>
            </w:pPr>
            <w:proofErr w:type="spellStart"/>
            <w:r w:rsidRPr="000A40B1">
              <w:rPr>
                <w:rFonts w:ascii="Times New Roman" w:hAnsi="Times New Roman" w:hint="eastAsia"/>
                <w:sz w:val="20"/>
              </w:rPr>
              <w:t>adiponectin</w:t>
            </w:r>
            <w:proofErr w:type="spellEnd"/>
            <w:r w:rsidRPr="000A40B1">
              <w:rPr>
                <w:rFonts w:ascii="Times New Roman" w:hAnsi="Times New Roman" w:hint="eastAsia"/>
                <w:sz w:val="20"/>
              </w:rPr>
              <w:t>#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0A40B1" w:rsidRPr="000A40B1" w:rsidRDefault="000A40B1" w:rsidP="000A40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18"/>
              </w:rPr>
            </w:pPr>
            <w:r w:rsidRPr="000A40B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:rsidR="000A40B1" w:rsidRPr="000A40B1" w:rsidRDefault="000A40B1" w:rsidP="000A40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left"/>
        <w:rPr>
          <w:rFonts w:ascii="Times New Roman" w:hAnsi="Times New Roman" w:hint="eastAsia"/>
          <w:sz w:val="22"/>
          <w:szCs w:val="21"/>
        </w:rPr>
      </w:pPr>
      <w:bookmarkStart w:id="0" w:name="_GoBack"/>
      <w:r w:rsidRPr="000A40B1">
        <w:rPr>
          <w:rFonts w:ascii="Times New Roman" w:hAnsi="Times New Roman" w:hint="eastAsia"/>
          <w:kern w:val="0"/>
          <w:sz w:val="22"/>
          <w:szCs w:val="21"/>
          <w:lang w:val="x-none" w:eastAsia="x-none"/>
        </w:rPr>
        <w:t xml:space="preserve">Abbreviations: </w:t>
      </w:r>
      <w:r>
        <w:rPr>
          <w:rFonts w:ascii="Times New Roman" w:hAnsi="Times New Roman" w:hint="eastAsia"/>
          <w:kern w:val="0"/>
          <w:sz w:val="22"/>
          <w:szCs w:val="21"/>
          <w:lang w:val="x-none"/>
        </w:rPr>
        <w:t>M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/>
        </w:rPr>
        <w:t xml:space="preserve">S, metabolic syndrome; 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 w:eastAsia="x-none"/>
        </w:rPr>
        <w:t>WC, waist circumference;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/>
        </w:rPr>
        <w:t xml:space="preserve"> 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 w:eastAsia="x-none"/>
        </w:rPr>
        <w:t>SBP, systolic blood pressure; DBP, diastolic blood pressure;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/>
        </w:rPr>
        <w:t xml:space="preserve"> MAP, </w:t>
      </w:r>
      <w:r w:rsidRPr="000A40B1">
        <w:rPr>
          <w:rFonts w:ascii="Times New Roman" w:hAnsi="Times New Roman"/>
          <w:kern w:val="0"/>
          <w:sz w:val="22"/>
          <w:szCs w:val="21"/>
          <w:lang w:val="x-none" w:eastAsia="x-none"/>
        </w:rPr>
        <w:t>mean arterial pressure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/>
        </w:rPr>
        <w:t>;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 w:eastAsia="x-none"/>
        </w:rPr>
        <w:t xml:space="preserve"> HOMA-IR, </w:t>
      </w:r>
      <w:r w:rsidRPr="000A40B1">
        <w:rPr>
          <w:rFonts w:ascii="Times New Roman" w:hAnsi="Times New Roman"/>
          <w:kern w:val="0"/>
          <w:sz w:val="22"/>
          <w:szCs w:val="21"/>
          <w:lang w:val="x-none" w:eastAsia="x-none"/>
        </w:rPr>
        <w:t>homeostatic model assessment of insulin resistance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 w:eastAsia="x-none"/>
        </w:rPr>
        <w:t>;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/>
        </w:rPr>
        <w:t xml:space="preserve"> 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 w:eastAsia="x-none"/>
        </w:rPr>
        <w:t xml:space="preserve">TG, triglycerides; HDL-C, </w:t>
      </w:r>
      <w:r w:rsidRPr="000A40B1">
        <w:rPr>
          <w:rFonts w:ascii="Times New Roman" w:hAnsi="Times New Roman"/>
          <w:kern w:val="0"/>
          <w:sz w:val="22"/>
          <w:szCs w:val="21"/>
          <w:lang w:val="x-none" w:eastAsia="x-none"/>
        </w:rPr>
        <w:t>high-density lipoprotein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 w:eastAsia="x-none"/>
        </w:rPr>
        <w:t xml:space="preserve"> cholesterol;</w:t>
      </w:r>
      <w:r w:rsidRPr="000A40B1">
        <w:rPr>
          <w:rFonts w:ascii="Times New Roman" w:hAnsi="Times New Roman" w:hint="eastAsia"/>
          <w:kern w:val="0"/>
          <w:sz w:val="22"/>
          <w:szCs w:val="21"/>
          <w:lang w:val="x-none"/>
        </w:rPr>
        <w:t xml:space="preserve"> TG/HDL, TG-to-HDL ratio; </w:t>
      </w:r>
      <w:proofErr w:type="spellStart"/>
      <w:r w:rsidRPr="000A40B1">
        <w:rPr>
          <w:rFonts w:ascii="Times New Roman" w:hAnsi="Times New Roman"/>
          <w:kern w:val="0"/>
          <w:sz w:val="22"/>
          <w:szCs w:val="24"/>
          <w:lang w:val="x-none" w:eastAsia="x-none"/>
        </w:rPr>
        <w:t>leptin</w:t>
      </w:r>
      <w:proofErr w:type="spellEnd"/>
      <w:r w:rsidRPr="000A40B1">
        <w:rPr>
          <w:rFonts w:ascii="Times New Roman" w:hAnsi="Times New Roman" w:hint="eastAsia"/>
          <w:kern w:val="0"/>
          <w:sz w:val="22"/>
          <w:szCs w:val="24"/>
          <w:lang w:val="x-none" w:eastAsia="x-none"/>
        </w:rPr>
        <w:t>/</w:t>
      </w:r>
      <w:proofErr w:type="spellStart"/>
      <w:r w:rsidRPr="000A40B1">
        <w:rPr>
          <w:rFonts w:ascii="Times New Roman" w:hAnsi="Times New Roman"/>
          <w:kern w:val="0"/>
          <w:sz w:val="22"/>
          <w:szCs w:val="24"/>
          <w:lang w:val="x-none" w:eastAsia="x-none"/>
        </w:rPr>
        <w:t>adiponectin</w:t>
      </w:r>
      <w:proofErr w:type="spellEnd"/>
      <w:r w:rsidRPr="000A40B1">
        <w:rPr>
          <w:rFonts w:ascii="Times New Roman" w:hAnsi="Times New Roman" w:hint="eastAsia"/>
          <w:kern w:val="0"/>
          <w:sz w:val="22"/>
          <w:szCs w:val="24"/>
          <w:lang w:val="x-none"/>
        </w:rPr>
        <w:t>,</w:t>
      </w:r>
      <w:r w:rsidRPr="000A40B1">
        <w:rPr>
          <w:rFonts w:ascii="Times New Roman" w:hAnsi="Times New Roman" w:hint="eastAsia"/>
          <w:kern w:val="0"/>
          <w:sz w:val="22"/>
          <w:szCs w:val="24"/>
          <w:lang w:val="x-none" w:eastAsia="x-none"/>
        </w:rPr>
        <w:t xml:space="preserve"> </w:t>
      </w:r>
      <w:proofErr w:type="spellStart"/>
      <w:r w:rsidRPr="000A40B1">
        <w:rPr>
          <w:rFonts w:ascii="Times New Roman" w:hAnsi="Times New Roman" w:hint="eastAsia"/>
          <w:kern w:val="0"/>
          <w:sz w:val="22"/>
          <w:szCs w:val="24"/>
          <w:lang w:val="x-none" w:eastAsia="x-none"/>
        </w:rPr>
        <w:t>leptin</w:t>
      </w:r>
      <w:proofErr w:type="spellEnd"/>
      <w:r w:rsidRPr="000A40B1">
        <w:rPr>
          <w:rFonts w:ascii="Times New Roman" w:hAnsi="Times New Roman" w:hint="eastAsia"/>
          <w:kern w:val="0"/>
          <w:sz w:val="22"/>
          <w:szCs w:val="24"/>
          <w:lang w:val="x-none" w:eastAsia="x-none"/>
        </w:rPr>
        <w:t>-to-</w:t>
      </w:r>
      <w:proofErr w:type="spellStart"/>
      <w:r w:rsidRPr="000A40B1">
        <w:rPr>
          <w:rFonts w:ascii="Times New Roman" w:hAnsi="Times New Roman" w:hint="eastAsia"/>
          <w:kern w:val="0"/>
          <w:sz w:val="22"/>
          <w:szCs w:val="24"/>
          <w:lang w:val="x-none" w:eastAsia="x-none"/>
        </w:rPr>
        <w:t>adiponectin</w:t>
      </w:r>
      <w:proofErr w:type="spellEnd"/>
      <w:r w:rsidRPr="000A40B1">
        <w:rPr>
          <w:rFonts w:ascii="Times New Roman" w:hAnsi="Times New Roman" w:hint="eastAsia"/>
          <w:kern w:val="0"/>
          <w:sz w:val="22"/>
          <w:szCs w:val="24"/>
          <w:lang w:val="x-none" w:eastAsia="x-none"/>
        </w:rPr>
        <w:t xml:space="preserve"> ratio</w:t>
      </w:r>
      <w:r w:rsidRPr="000A40B1">
        <w:rPr>
          <w:rFonts w:ascii="Times New Roman" w:hAnsi="Times New Roman" w:hint="eastAsia"/>
          <w:kern w:val="0"/>
          <w:sz w:val="22"/>
          <w:szCs w:val="24"/>
          <w:lang w:val="x-none"/>
        </w:rPr>
        <w:t>.</w:t>
      </w:r>
      <w:r>
        <w:rPr>
          <w:rFonts w:ascii="Times New Roman" w:hAnsi="Times New Roman" w:hint="eastAsia"/>
          <w:kern w:val="0"/>
          <w:sz w:val="22"/>
          <w:szCs w:val="24"/>
          <w:lang w:val="x-none"/>
        </w:rPr>
        <w:t xml:space="preserve"> </w:t>
      </w:r>
      <w:r w:rsidRPr="000A40B1">
        <w:rPr>
          <w:rFonts w:ascii="Times New Roman" w:hAnsi="Times New Roman"/>
          <w:sz w:val="22"/>
          <w:szCs w:val="21"/>
        </w:rPr>
        <w:t>#</w:t>
      </w:r>
      <w:r w:rsidRPr="000A40B1">
        <w:rPr>
          <w:rFonts w:ascii="Times New Roman" w:hAnsi="Times New Roman" w:hint="eastAsia"/>
          <w:sz w:val="22"/>
          <w:szCs w:val="21"/>
        </w:rPr>
        <w:t xml:space="preserve"> </w:t>
      </w:r>
      <w:r w:rsidRPr="000A40B1">
        <w:rPr>
          <w:rFonts w:ascii="Times New Roman" w:hAnsi="Times New Roman"/>
          <w:sz w:val="22"/>
          <w:szCs w:val="21"/>
        </w:rPr>
        <w:t xml:space="preserve">skewed distributions logarithmically transformed for Pearson correlation. Significances are </w:t>
      </w:r>
      <w:r w:rsidRPr="000A40B1">
        <w:rPr>
          <w:rFonts w:ascii="Times New Roman" w:hAnsi="Cambria Math"/>
          <w:sz w:val="22"/>
          <w:szCs w:val="21"/>
        </w:rPr>
        <w:t>∗</w:t>
      </w:r>
      <w:r w:rsidRPr="000A40B1">
        <w:rPr>
          <w:rFonts w:ascii="Times New Roman" w:hAnsi="Times New Roman"/>
          <w:sz w:val="22"/>
          <w:szCs w:val="21"/>
        </w:rPr>
        <w:t>P &lt;</w:t>
      </w:r>
      <w:r w:rsidRPr="000A40B1">
        <w:rPr>
          <w:rFonts w:ascii="Times New Roman" w:hAnsi="Times New Roman" w:hint="eastAsia"/>
          <w:sz w:val="22"/>
          <w:szCs w:val="21"/>
        </w:rPr>
        <w:t>0</w:t>
      </w:r>
      <w:r w:rsidRPr="000A40B1">
        <w:rPr>
          <w:rFonts w:ascii="Times New Roman" w:hAnsi="Times New Roman"/>
          <w:sz w:val="22"/>
          <w:szCs w:val="21"/>
        </w:rPr>
        <w:t xml:space="preserve">.05, </w:t>
      </w:r>
      <w:r w:rsidRPr="000A40B1">
        <w:rPr>
          <w:rFonts w:ascii="Times New Roman" w:hAnsi="Cambria Math"/>
          <w:sz w:val="22"/>
          <w:szCs w:val="21"/>
        </w:rPr>
        <w:t>∗∗</w:t>
      </w:r>
      <w:r w:rsidRPr="000A40B1">
        <w:rPr>
          <w:rFonts w:ascii="Times New Roman" w:hAnsi="Times New Roman"/>
          <w:sz w:val="22"/>
          <w:szCs w:val="21"/>
        </w:rPr>
        <w:t xml:space="preserve">P &lt; </w:t>
      </w:r>
      <w:r w:rsidRPr="000A40B1">
        <w:rPr>
          <w:rFonts w:ascii="Times New Roman" w:hAnsi="Times New Roman" w:hint="eastAsia"/>
          <w:sz w:val="22"/>
          <w:szCs w:val="21"/>
        </w:rPr>
        <w:t>0</w:t>
      </w:r>
      <w:r w:rsidRPr="000A40B1">
        <w:rPr>
          <w:rFonts w:ascii="Times New Roman" w:hAnsi="Times New Roman"/>
          <w:sz w:val="22"/>
          <w:szCs w:val="21"/>
        </w:rPr>
        <w:t xml:space="preserve">.01, and </w:t>
      </w:r>
      <w:r w:rsidRPr="000A40B1">
        <w:rPr>
          <w:rFonts w:ascii="Times New Roman" w:hAnsi="Cambria Math"/>
          <w:sz w:val="22"/>
          <w:szCs w:val="21"/>
        </w:rPr>
        <w:t>∗∗∗</w:t>
      </w:r>
      <w:r w:rsidRPr="000A40B1">
        <w:rPr>
          <w:rFonts w:ascii="Times New Roman" w:hAnsi="Times New Roman"/>
          <w:sz w:val="22"/>
          <w:szCs w:val="21"/>
        </w:rPr>
        <w:t xml:space="preserve">P &lt; </w:t>
      </w:r>
      <w:r w:rsidRPr="000A40B1">
        <w:rPr>
          <w:rFonts w:ascii="Times New Roman" w:hAnsi="Times New Roman" w:hint="eastAsia"/>
          <w:sz w:val="22"/>
          <w:szCs w:val="21"/>
        </w:rPr>
        <w:t>0</w:t>
      </w:r>
      <w:r w:rsidRPr="000A40B1">
        <w:rPr>
          <w:rFonts w:ascii="Times New Roman" w:hAnsi="Times New Roman"/>
          <w:sz w:val="22"/>
          <w:szCs w:val="21"/>
        </w:rPr>
        <w:t>.001.</w:t>
      </w:r>
    </w:p>
    <w:bookmarkEnd w:id="0"/>
    <w:p w:rsidR="000A40B1" w:rsidRPr="000A40B1" w:rsidRDefault="000A40B1" w:rsidP="000A40B1"/>
    <w:p w:rsidR="000A40B1" w:rsidRPr="000A40B1" w:rsidRDefault="000A40B1" w:rsidP="000A40B1"/>
    <w:sectPr w:rsidR="000A40B1" w:rsidRPr="000A40B1" w:rsidSect="00C364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03"/>
    <w:rsid w:val="00001D6E"/>
    <w:rsid w:val="00003579"/>
    <w:rsid w:val="00003DE8"/>
    <w:rsid w:val="00006040"/>
    <w:rsid w:val="000259D0"/>
    <w:rsid w:val="00027DB0"/>
    <w:rsid w:val="00030AAF"/>
    <w:rsid w:val="00032002"/>
    <w:rsid w:val="00045516"/>
    <w:rsid w:val="00055DFD"/>
    <w:rsid w:val="000573F8"/>
    <w:rsid w:val="000604EA"/>
    <w:rsid w:val="00063382"/>
    <w:rsid w:val="000706BE"/>
    <w:rsid w:val="00094307"/>
    <w:rsid w:val="000A40B1"/>
    <w:rsid w:val="000A64BB"/>
    <w:rsid w:val="000B1FE6"/>
    <w:rsid w:val="000C6A63"/>
    <w:rsid w:val="000D1971"/>
    <w:rsid w:val="000D3AE5"/>
    <w:rsid w:val="000D6FC9"/>
    <w:rsid w:val="00102DA6"/>
    <w:rsid w:val="00120C3F"/>
    <w:rsid w:val="00130369"/>
    <w:rsid w:val="00130FCD"/>
    <w:rsid w:val="00136173"/>
    <w:rsid w:val="00137CC9"/>
    <w:rsid w:val="00152A97"/>
    <w:rsid w:val="001530FF"/>
    <w:rsid w:val="00156C35"/>
    <w:rsid w:val="00167C37"/>
    <w:rsid w:val="00172AB2"/>
    <w:rsid w:val="00180C1A"/>
    <w:rsid w:val="00181084"/>
    <w:rsid w:val="001D1F98"/>
    <w:rsid w:val="001D613F"/>
    <w:rsid w:val="001E588A"/>
    <w:rsid w:val="001F28A2"/>
    <w:rsid w:val="001F51FE"/>
    <w:rsid w:val="00253EFD"/>
    <w:rsid w:val="00294CD1"/>
    <w:rsid w:val="002963B2"/>
    <w:rsid w:val="002B3A6C"/>
    <w:rsid w:val="002B58C6"/>
    <w:rsid w:val="002C19DE"/>
    <w:rsid w:val="002C1F3E"/>
    <w:rsid w:val="002C274C"/>
    <w:rsid w:val="002C4D8F"/>
    <w:rsid w:val="002E28BE"/>
    <w:rsid w:val="002F73C1"/>
    <w:rsid w:val="0030537D"/>
    <w:rsid w:val="0032160D"/>
    <w:rsid w:val="00355F2D"/>
    <w:rsid w:val="003643FE"/>
    <w:rsid w:val="003665D9"/>
    <w:rsid w:val="003671FC"/>
    <w:rsid w:val="0037091C"/>
    <w:rsid w:val="003737CD"/>
    <w:rsid w:val="0038574C"/>
    <w:rsid w:val="00385C84"/>
    <w:rsid w:val="003A5BBE"/>
    <w:rsid w:val="003C5B15"/>
    <w:rsid w:val="003D4905"/>
    <w:rsid w:val="003E7432"/>
    <w:rsid w:val="003F20B3"/>
    <w:rsid w:val="003F6A9E"/>
    <w:rsid w:val="004010AD"/>
    <w:rsid w:val="00413740"/>
    <w:rsid w:val="00420555"/>
    <w:rsid w:val="00423364"/>
    <w:rsid w:val="00433335"/>
    <w:rsid w:val="00435095"/>
    <w:rsid w:val="00440781"/>
    <w:rsid w:val="00443093"/>
    <w:rsid w:val="004677FD"/>
    <w:rsid w:val="004733B8"/>
    <w:rsid w:val="00474E6B"/>
    <w:rsid w:val="00474E94"/>
    <w:rsid w:val="004761B6"/>
    <w:rsid w:val="00476992"/>
    <w:rsid w:val="0049334E"/>
    <w:rsid w:val="004A1187"/>
    <w:rsid w:val="004A2403"/>
    <w:rsid w:val="004C7744"/>
    <w:rsid w:val="004D43C7"/>
    <w:rsid w:val="004D588B"/>
    <w:rsid w:val="004E2CE4"/>
    <w:rsid w:val="004F1281"/>
    <w:rsid w:val="00512EF3"/>
    <w:rsid w:val="00536175"/>
    <w:rsid w:val="00560BE0"/>
    <w:rsid w:val="00584999"/>
    <w:rsid w:val="00584A4B"/>
    <w:rsid w:val="005B1205"/>
    <w:rsid w:val="005B1EC1"/>
    <w:rsid w:val="005B2FE4"/>
    <w:rsid w:val="005C0FA7"/>
    <w:rsid w:val="005C22CA"/>
    <w:rsid w:val="005C366D"/>
    <w:rsid w:val="005C3A55"/>
    <w:rsid w:val="005C7CFF"/>
    <w:rsid w:val="005E1ADC"/>
    <w:rsid w:val="005F6971"/>
    <w:rsid w:val="006078FD"/>
    <w:rsid w:val="00621196"/>
    <w:rsid w:val="00625C31"/>
    <w:rsid w:val="006519C5"/>
    <w:rsid w:val="00653A16"/>
    <w:rsid w:val="006642D1"/>
    <w:rsid w:val="006648F6"/>
    <w:rsid w:val="00681012"/>
    <w:rsid w:val="00691473"/>
    <w:rsid w:val="006948C7"/>
    <w:rsid w:val="006B3CE9"/>
    <w:rsid w:val="006E1FB6"/>
    <w:rsid w:val="006E3310"/>
    <w:rsid w:val="0071315D"/>
    <w:rsid w:val="00723626"/>
    <w:rsid w:val="00730EE1"/>
    <w:rsid w:val="00731751"/>
    <w:rsid w:val="00734052"/>
    <w:rsid w:val="00745398"/>
    <w:rsid w:val="0077015B"/>
    <w:rsid w:val="007A40D1"/>
    <w:rsid w:val="007B2BF7"/>
    <w:rsid w:val="007C5820"/>
    <w:rsid w:val="00817EDD"/>
    <w:rsid w:val="0083123F"/>
    <w:rsid w:val="00853149"/>
    <w:rsid w:val="00877482"/>
    <w:rsid w:val="0087751A"/>
    <w:rsid w:val="00880D14"/>
    <w:rsid w:val="00884594"/>
    <w:rsid w:val="00893772"/>
    <w:rsid w:val="008A52A7"/>
    <w:rsid w:val="008A74F2"/>
    <w:rsid w:val="008B3563"/>
    <w:rsid w:val="008C557C"/>
    <w:rsid w:val="008D4531"/>
    <w:rsid w:val="008E262F"/>
    <w:rsid w:val="008E7BE4"/>
    <w:rsid w:val="008F23D1"/>
    <w:rsid w:val="0090459E"/>
    <w:rsid w:val="00916775"/>
    <w:rsid w:val="00936645"/>
    <w:rsid w:val="009379A5"/>
    <w:rsid w:val="00945D3D"/>
    <w:rsid w:val="009753E0"/>
    <w:rsid w:val="00976BF1"/>
    <w:rsid w:val="00976F6F"/>
    <w:rsid w:val="009A6595"/>
    <w:rsid w:val="009B1896"/>
    <w:rsid w:val="009D0701"/>
    <w:rsid w:val="009E5285"/>
    <w:rsid w:val="009F4DA2"/>
    <w:rsid w:val="009F7452"/>
    <w:rsid w:val="00A02161"/>
    <w:rsid w:val="00A2066E"/>
    <w:rsid w:val="00A21AE2"/>
    <w:rsid w:val="00A243A0"/>
    <w:rsid w:val="00A27743"/>
    <w:rsid w:val="00A736BF"/>
    <w:rsid w:val="00A831A5"/>
    <w:rsid w:val="00A94767"/>
    <w:rsid w:val="00AB0A91"/>
    <w:rsid w:val="00AB7050"/>
    <w:rsid w:val="00AC150D"/>
    <w:rsid w:val="00AC1CC7"/>
    <w:rsid w:val="00B063F9"/>
    <w:rsid w:val="00B24672"/>
    <w:rsid w:val="00B55FD2"/>
    <w:rsid w:val="00B62A1C"/>
    <w:rsid w:val="00B63BCC"/>
    <w:rsid w:val="00B840D9"/>
    <w:rsid w:val="00B86FF8"/>
    <w:rsid w:val="00BA1850"/>
    <w:rsid w:val="00BB16FC"/>
    <w:rsid w:val="00BB5DED"/>
    <w:rsid w:val="00BD061C"/>
    <w:rsid w:val="00BD42E7"/>
    <w:rsid w:val="00BD76FE"/>
    <w:rsid w:val="00BE56EB"/>
    <w:rsid w:val="00BF2F65"/>
    <w:rsid w:val="00C012A3"/>
    <w:rsid w:val="00C03664"/>
    <w:rsid w:val="00C03837"/>
    <w:rsid w:val="00C21117"/>
    <w:rsid w:val="00C25960"/>
    <w:rsid w:val="00C3512C"/>
    <w:rsid w:val="00C35715"/>
    <w:rsid w:val="00C36403"/>
    <w:rsid w:val="00C4388D"/>
    <w:rsid w:val="00C56DE6"/>
    <w:rsid w:val="00C61B8B"/>
    <w:rsid w:val="00C71BC3"/>
    <w:rsid w:val="00C72958"/>
    <w:rsid w:val="00C733FF"/>
    <w:rsid w:val="00C830E8"/>
    <w:rsid w:val="00C83249"/>
    <w:rsid w:val="00C8585D"/>
    <w:rsid w:val="00C900FD"/>
    <w:rsid w:val="00CA1DDA"/>
    <w:rsid w:val="00CA5237"/>
    <w:rsid w:val="00CB21A1"/>
    <w:rsid w:val="00CB7493"/>
    <w:rsid w:val="00CC387E"/>
    <w:rsid w:val="00CC45F1"/>
    <w:rsid w:val="00CC6BD1"/>
    <w:rsid w:val="00CE0A90"/>
    <w:rsid w:val="00CE75FD"/>
    <w:rsid w:val="00CF5E9D"/>
    <w:rsid w:val="00D024C4"/>
    <w:rsid w:val="00D03AB3"/>
    <w:rsid w:val="00D115D9"/>
    <w:rsid w:val="00D140CF"/>
    <w:rsid w:val="00D20CEA"/>
    <w:rsid w:val="00D23838"/>
    <w:rsid w:val="00D3341E"/>
    <w:rsid w:val="00D436AE"/>
    <w:rsid w:val="00D7469B"/>
    <w:rsid w:val="00D85F46"/>
    <w:rsid w:val="00D9582E"/>
    <w:rsid w:val="00DA087D"/>
    <w:rsid w:val="00DA7AF1"/>
    <w:rsid w:val="00DB20BA"/>
    <w:rsid w:val="00DB5187"/>
    <w:rsid w:val="00DB75DA"/>
    <w:rsid w:val="00DC301A"/>
    <w:rsid w:val="00DC59C2"/>
    <w:rsid w:val="00DD2468"/>
    <w:rsid w:val="00E024E9"/>
    <w:rsid w:val="00E074F6"/>
    <w:rsid w:val="00E14846"/>
    <w:rsid w:val="00E20863"/>
    <w:rsid w:val="00E34621"/>
    <w:rsid w:val="00E51130"/>
    <w:rsid w:val="00E52C3C"/>
    <w:rsid w:val="00E57BD8"/>
    <w:rsid w:val="00E62D89"/>
    <w:rsid w:val="00E709AC"/>
    <w:rsid w:val="00E82FFF"/>
    <w:rsid w:val="00E840C5"/>
    <w:rsid w:val="00EA1860"/>
    <w:rsid w:val="00EC142E"/>
    <w:rsid w:val="00EC346B"/>
    <w:rsid w:val="00EC4EE9"/>
    <w:rsid w:val="00ED7739"/>
    <w:rsid w:val="00F01CC1"/>
    <w:rsid w:val="00F0628B"/>
    <w:rsid w:val="00F0753B"/>
    <w:rsid w:val="00F1124C"/>
    <w:rsid w:val="00F31B4D"/>
    <w:rsid w:val="00F6161B"/>
    <w:rsid w:val="00F81941"/>
    <w:rsid w:val="00F85FAF"/>
    <w:rsid w:val="00F91DBD"/>
    <w:rsid w:val="00F94D83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03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4933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A40B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9334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A40B1"/>
    <w:rPr>
      <w:rFonts w:ascii="Calibri" w:eastAsia="宋体" w:hAnsi="Calibri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03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4933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A40B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9334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A40B1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liming</dc:creator>
  <cp:lastModifiedBy>liming</cp:lastModifiedBy>
  <cp:revision>2</cp:revision>
  <dcterms:created xsi:type="dcterms:W3CDTF">2012-08-12T08:36:00Z</dcterms:created>
  <dcterms:modified xsi:type="dcterms:W3CDTF">2012-08-12T08:36:00Z</dcterms:modified>
</cp:coreProperties>
</file>