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4AF2" w:rsidRDefault="00F04AF2" w:rsidP="00F04AF2">
      <w:pPr>
        <w:spacing w:after="0"/>
      </w:pPr>
      <w:r>
        <w:t xml:space="preserve">Table 3.  Levels of violence, disabled versus </w:t>
      </w:r>
      <w:proofErr w:type="spellStart"/>
      <w:r>
        <w:t>non disabled</w:t>
      </w:r>
      <w:proofErr w:type="spellEnd"/>
      <w:r>
        <w:t xml:space="preserve"> girls and boys</w:t>
      </w:r>
    </w:p>
    <w:tbl>
      <w:tblPr>
        <w:tblStyle w:val="TableGrid"/>
        <w:tblW w:w="12186" w:type="dxa"/>
        <w:tblLook w:val="04A0" w:firstRow="1" w:lastRow="0" w:firstColumn="1" w:lastColumn="0" w:noHBand="0" w:noVBand="1"/>
      </w:tblPr>
      <w:tblGrid>
        <w:gridCol w:w="3794"/>
        <w:gridCol w:w="1871"/>
        <w:gridCol w:w="1134"/>
        <w:gridCol w:w="1276"/>
        <w:gridCol w:w="1559"/>
        <w:gridCol w:w="1418"/>
        <w:gridCol w:w="1134"/>
      </w:tblGrid>
      <w:tr w:rsidR="00F04AF2" w:rsidTr="00F04AF2">
        <w:tc>
          <w:tcPr>
            <w:tcW w:w="3794" w:type="dxa"/>
          </w:tcPr>
          <w:p w:rsidR="00F04AF2" w:rsidRDefault="00F04AF2" w:rsidP="00F04AF2">
            <w:pPr>
              <w:spacing w:after="0" w:line="240" w:lineRule="auto"/>
            </w:pPr>
          </w:p>
        </w:tc>
        <w:tc>
          <w:tcPr>
            <w:tcW w:w="4281" w:type="dxa"/>
            <w:gridSpan w:val="3"/>
            <w:vAlign w:val="center"/>
          </w:tcPr>
          <w:p w:rsidR="00F04AF2" w:rsidRDefault="00F04AF2" w:rsidP="00F04AF2">
            <w:pPr>
              <w:spacing w:after="0" w:line="240" w:lineRule="auto"/>
              <w:jc w:val="center"/>
            </w:pPr>
            <w:r>
              <w:t>Boys (n=1769)</w:t>
            </w:r>
          </w:p>
        </w:tc>
        <w:tc>
          <w:tcPr>
            <w:tcW w:w="4111" w:type="dxa"/>
            <w:gridSpan w:val="3"/>
            <w:vAlign w:val="center"/>
          </w:tcPr>
          <w:p w:rsidR="00F04AF2" w:rsidRDefault="00F04AF2" w:rsidP="00F04AF2">
            <w:pPr>
              <w:spacing w:after="0" w:line="240" w:lineRule="auto"/>
              <w:jc w:val="center"/>
            </w:pPr>
            <w:r>
              <w:t>Girls (n=1937)</w:t>
            </w:r>
          </w:p>
        </w:tc>
      </w:tr>
      <w:tr w:rsidR="00F04AF2" w:rsidTr="00F04AF2">
        <w:tc>
          <w:tcPr>
            <w:tcW w:w="3794" w:type="dxa"/>
          </w:tcPr>
          <w:p w:rsidR="00F04AF2" w:rsidRDefault="00F04AF2" w:rsidP="00F04AF2">
            <w:pPr>
              <w:spacing w:after="0" w:line="240" w:lineRule="auto"/>
            </w:pPr>
            <w:bookmarkStart w:id="0" w:name="_GoBack" w:colFirst="1" w:colLast="5"/>
            <w:r>
              <w:t>Characteristic</w:t>
            </w:r>
          </w:p>
        </w:tc>
        <w:tc>
          <w:tcPr>
            <w:tcW w:w="1871" w:type="dxa"/>
          </w:tcPr>
          <w:p w:rsidR="00F04AF2" w:rsidRDefault="00F04AF2" w:rsidP="00F04AF2">
            <w:pPr>
              <w:spacing w:after="0" w:line="240" w:lineRule="auto"/>
            </w:pPr>
            <w:r>
              <w:t>No disability, %</w:t>
            </w:r>
          </w:p>
        </w:tc>
        <w:tc>
          <w:tcPr>
            <w:tcW w:w="1134" w:type="dxa"/>
          </w:tcPr>
          <w:p w:rsidR="00F04AF2" w:rsidRDefault="00F04AF2" w:rsidP="00F04AF2">
            <w:pPr>
              <w:spacing w:after="0" w:line="240" w:lineRule="auto"/>
            </w:pPr>
            <w:r>
              <w:t>Disabled, %</w:t>
            </w:r>
          </w:p>
        </w:tc>
        <w:tc>
          <w:tcPr>
            <w:tcW w:w="1276" w:type="dxa"/>
          </w:tcPr>
          <w:p w:rsidR="00F04AF2" w:rsidRDefault="00F04AF2" w:rsidP="00F04AF2">
            <w:pPr>
              <w:spacing w:after="0" w:line="240" w:lineRule="auto"/>
            </w:pPr>
            <w:r>
              <w:t>P</w:t>
            </w:r>
          </w:p>
        </w:tc>
        <w:tc>
          <w:tcPr>
            <w:tcW w:w="1559" w:type="dxa"/>
          </w:tcPr>
          <w:p w:rsidR="00F04AF2" w:rsidRDefault="00F04AF2" w:rsidP="00F04AF2">
            <w:pPr>
              <w:spacing w:after="0" w:line="240" w:lineRule="auto"/>
            </w:pPr>
            <w:r>
              <w:t>No disability, %</w:t>
            </w:r>
          </w:p>
        </w:tc>
        <w:tc>
          <w:tcPr>
            <w:tcW w:w="1418" w:type="dxa"/>
          </w:tcPr>
          <w:p w:rsidR="00F04AF2" w:rsidRDefault="00F04AF2" w:rsidP="00F04AF2">
            <w:pPr>
              <w:spacing w:after="0" w:line="240" w:lineRule="auto"/>
            </w:pPr>
            <w:r>
              <w:t>Disabled, %</w:t>
            </w:r>
          </w:p>
        </w:tc>
        <w:tc>
          <w:tcPr>
            <w:tcW w:w="1134" w:type="dxa"/>
          </w:tcPr>
          <w:p w:rsidR="00F04AF2" w:rsidRDefault="00F04AF2" w:rsidP="00F04AF2">
            <w:pPr>
              <w:spacing w:after="0" w:line="240" w:lineRule="auto"/>
            </w:pPr>
            <w:r>
              <w:t>P</w:t>
            </w:r>
          </w:p>
        </w:tc>
      </w:tr>
      <w:tr w:rsidR="00F04AF2" w:rsidTr="00F04AF2">
        <w:tc>
          <w:tcPr>
            <w:tcW w:w="3794" w:type="dxa"/>
          </w:tcPr>
          <w:p w:rsidR="00F04AF2" w:rsidRDefault="00F04AF2" w:rsidP="00F04AF2">
            <w:pPr>
              <w:spacing w:after="0" w:line="240" w:lineRule="auto"/>
            </w:pPr>
            <w:r>
              <w:t>Any violence from any perpetrator</w:t>
            </w:r>
          </w:p>
        </w:tc>
        <w:tc>
          <w:tcPr>
            <w:tcW w:w="1871" w:type="dxa"/>
          </w:tcPr>
          <w:p w:rsidR="00F04AF2" w:rsidRDefault="00F04AF2" w:rsidP="00F04AF2">
            <w:pPr>
              <w:spacing w:after="0" w:line="240" w:lineRule="auto"/>
            </w:pPr>
            <w:r>
              <w:t>95.3</w:t>
            </w:r>
          </w:p>
        </w:tc>
        <w:tc>
          <w:tcPr>
            <w:tcW w:w="1134" w:type="dxa"/>
          </w:tcPr>
          <w:p w:rsidR="00F04AF2" w:rsidRDefault="00F04AF2" w:rsidP="00F04AF2">
            <w:pPr>
              <w:spacing w:after="0" w:line="240" w:lineRule="auto"/>
            </w:pPr>
            <w:r>
              <w:t>96.2</w:t>
            </w:r>
          </w:p>
        </w:tc>
        <w:tc>
          <w:tcPr>
            <w:tcW w:w="1276" w:type="dxa"/>
          </w:tcPr>
          <w:p w:rsidR="00F04AF2" w:rsidRDefault="00F04AF2" w:rsidP="00F04AF2">
            <w:pPr>
              <w:spacing w:after="0" w:line="240" w:lineRule="auto"/>
            </w:pPr>
            <w:r>
              <w:t>0.644</w:t>
            </w:r>
          </w:p>
        </w:tc>
        <w:tc>
          <w:tcPr>
            <w:tcW w:w="1559" w:type="dxa"/>
          </w:tcPr>
          <w:p w:rsidR="00F04AF2" w:rsidRDefault="00F04AF2" w:rsidP="00F04AF2">
            <w:pPr>
              <w:spacing w:after="0" w:line="240" w:lineRule="auto"/>
            </w:pPr>
            <w:r>
              <w:t>95.5</w:t>
            </w:r>
          </w:p>
        </w:tc>
        <w:tc>
          <w:tcPr>
            <w:tcW w:w="1418" w:type="dxa"/>
          </w:tcPr>
          <w:p w:rsidR="00F04AF2" w:rsidRDefault="00F04AF2" w:rsidP="00F04AF2">
            <w:pPr>
              <w:spacing w:after="0" w:line="240" w:lineRule="auto"/>
            </w:pPr>
            <w:r>
              <w:t>99.5</w:t>
            </w:r>
          </w:p>
        </w:tc>
        <w:tc>
          <w:tcPr>
            <w:tcW w:w="1134" w:type="dxa"/>
          </w:tcPr>
          <w:p w:rsidR="00F04AF2" w:rsidRDefault="00F04AF2" w:rsidP="00F04AF2">
            <w:pPr>
              <w:spacing w:after="0" w:line="240" w:lineRule="auto"/>
            </w:pPr>
            <w:r>
              <w:t>0.009</w:t>
            </w:r>
          </w:p>
        </w:tc>
      </w:tr>
      <w:bookmarkEnd w:id="0"/>
      <w:tr w:rsidR="00F04AF2" w:rsidTr="00F04AF2">
        <w:tc>
          <w:tcPr>
            <w:tcW w:w="3794" w:type="dxa"/>
          </w:tcPr>
          <w:p w:rsidR="00F04AF2" w:rsidRDefault="00F04AF2" w:rsidP="00F04AF2">
            <w:pPr>
              <w:spacing w:after="0" w:line="240" w:lineRule="auto"/>
              <w:ind w:left="426"/>
            </w:pPr>
            <w:r>
              <w:t>Physical violence</w:t>
            </w:r>
          </w:p>
        </w:tc>
        <w:tc>
          <w:tcPr>
            <w:tcW w:w="1871" w:type="dxa"/>
          </w:tcPr>
          <w:p w:rsidR="00F04AF2" w:rsidRDefault="00F04AF2" w:rsidP="00F04AF2">
            <w:pPr>
              <w:spacing w:after="0" w:line="240" w:lineRule="auto"/>
            </w:pPr>
            <w:r>
              <w:t>93.4</w:t>
            </w:r>
          </w:p>
        </w:tc>
        <w:tc>
          <w:tcPr>
            <w:tcW w:w="1134" w:type="dxa"/>
          </w:tcPr>
          <w:p w:rsidR="00F04AF2" w:rsidRDefault="00F04AF2" w:rsidP="00F04AF2">
            <w:pPr>
              <w:spacing w:after="0" w:line="240" w:lineRule="auto"/>
            </w:pPr>
            <w:r>
              <w:t>95.8</w:t>
            </w:r>
          </w:p>
        </w:tc>
        <w:tc>
          <w:tcPr>
            <w:tcW w:w="1276" w:type="dxa"/>
          </w:tcPr>
          <w:p w:rsidR="00F04AF2" w:rsidRDefault="00F04AF2" w:rsidP="00F04AF2">
            <w:pPr>
              <w:spacing w:after="0" w:line="240" w:lineRule="auto"/>
            </w:pPr>
            <w:r>
              <w:t>0.379</w:t>
            </w:r>
          </w:p>
        </w:tc>
        <w:tc>
          <w:tcPr>
            <w:tcW w:w="1559" w:type="dxa"/>
          </w:tcPr>
          <w:p w:rsidR="00F04AF2" w:rsidRDefault="00F04AF2" w:rsidP="00F04AF2">
            <w:pPr>
              <w:spacing w:after="0" w:line="240" w:lineRule="auto"/>
            </w:pPr>
            <w:r>
              <w:t>94.6</w:t>
            </w:r>
          </w:p>
        </w:tc>
        <w:tc>
          <w:tcPr>
            <w:tcW w:w="1418" w:type="dxa"/>
          </w:tcPr>
          <w:p w:rsidR="00F04AF2" w:rsidRDefault="00F04AF2" w:rsidP="00F04AF2">
            <w:pPr>
              <w:spacing w:after="0" w:line="240" w:lineRule="auto"/>
            </w:pPr>
            <w:r>
              <w:t>99.1</w:t>
            </w:r>
          </w:p>
        </w:tc>
        <w:tc>
          <w:tcPr>
            <w:tcW w:w="1134" w:type="dxa"/>
          </w:tcPr>
          <w:p w:rsidR="00F04AF2" w:rsidRDefault="00F04AF2" w:rsidP="00F04AF2">
            <w:pPr>
              <w:spacing w:after="0" w:line="240" w:lineRule="auto"/>
            </w:pPr>
            <w:r>
              <w:t>0.010</w:t>
            </w:r>
          </w:p>
        </w:tc>
      </w:tr>
      <w:tr w:rsidR="00F04AF2" w:rsidTr="00F04AF2">
        <w:tc>
          <w:tcPr>
            <w:tcW w:w="3794" w:type="dxa"/>
          </w:tcPr>
          <w:p w:rsidR="00F04AF2" w:rsidRDefault="00F04AF2" w:rsidP="00F04AF2">
            <w:pPr>
              <w:pStyle w:val="ListParagraph"/>
              <w:spacing w:after="0" w:line="240" w:lineRule="auto"/>
              <w:ind w:left="426"/>
            </w:pPr>
            <w:r>
              <w:t>Sexual violence</w:t>
            </w:r>
          </w:p>
        </w:tc>
        <w:tc>
          <w:tcPr>
            <w:tcW w:w="1871" w:type="dxa"/>
          </w:tcPr>
          <w:p w:rsidR="00F04AF2" w:rsidRDefault="00F04AF2" w:rsidP="00F04AF2">
            <w:pPr>
              <w:spacing w:after="0" w:line="240" w:lineRule="auto"/>
            </w:pPr>
            <w:r>
              <w:t>3.8</w:t>
            </w:r>
          </w:p>
        </w:tc>
        <w:tc>
          <w:tcPr>
            <w:tcW w:w="1134" w:type="dxa"/>
          </w:tcPr>
          <w:p w:rsidR="00F04AF2" w:rsidRDefault="00F04AF2" w:rsidP="00F04AF2">
            <w:pPr>
              <w:spacing w:after="0" w:line="240" w:lineRule="auto"/>
            </w:pPr>
            <w:r>
              <w:t>7.1</w:t>
            </w:r>
          </w:p>
        </w:tc>
        <w:tc>
          <w:tcPr>
            <w:tcW w:w="1276" w:type="dxa"/>
          </w:tcPr>
          <w:p w:rsidR="00F04AF2" w:rsidRDefault="00F04AF2" w:rsidP="00F04AF2">
            <w:pPr>
              <w:spacing w:after="0" w:line="240" w:lineRule="auto"/>
            </w:pPr>
            <w:r>
              <w:t>0.092</w:t>
            </w:r>
          </w:p>
        </w:tc>
        <w:tc>
          <w:tcPr>
            <w:tcW w:w="1559" w:type="dxa"/>
          </w:tcPr>
          <w:p w:rsidR="00F04AF2" w:rsidRDefault="00F04AF2" w:rsidP="00F04AF2">
            <w:pPr>
              <w:spacing w:after="0" w:line="240" w:lineRule="auto"/>
            </w:pPr>
            <w:r>
              <w:t>12.3</w:t>
            </w:r>
          </w:p>
        </w:tc>
        <w:tc>
          <w:tcPr>
            <w:tcW w:w="1418" w:type="dxa"/>
          </w:tcPr>
          <w:p w:rsidR="00F04AF2" w:rsidRDefault="00F04AF2" w:rsidP="00F04AF2">
            <w:pPr>
              <w:spacing w:after="0" w:line="240" w:lineRule="auto"/>
            </w:pPr>
            <w:r>
              <w:t>23.6</w:t>
            </w:r>
          </w:p>
        </w:tc>
        <w:tc>
          <w:tcPr>
            <w:tcW w:w="1134" w:type="dxa"/>
          </w:tcPr>
          <w:p w:rsidR="00F04AF2" w:rsidRDefault="00F04AF2" w:rsidP="00F04AF2">
            <w:pPr>
              <w:spacing w:after="0" w:line="240" w:lineRule="auto"/>
            </w:pPr>
            <w:r>
              <w:t>0.002</w:t>
            </w:r>
          </w:p>
        </w:tc>
      </w:tr>
      <w:tr w:rsidR="00F04AF2" w:rsidTr="00F04AF2">
        <w:tc>
          <w:tcPr>
            <w:tcW w:w="3794" w:type="dxa"/>
          </w:tcPr>
          <w:p w:rsidR="00F04AF2" w:rsidRDefault="00F04AF2" w:rsidP="00F04AF2">
            <w:pPr>
              <w:pStyle w:val="ListParagraph"/>
              <w:spacing w:after="0" w:line="240" w:lineRule="auto"/>
              <w:ind w:left="426"/>
            </w:pPr>
            <w:r>
              <w:t>Emotional violence and neglect</w:t>
            </w:r>
          </w:p>
        </w:tc>
        <w:tc>
          <w:tcPr>
            <w:tcW w:w="1871" w:type="dxa"/>
          </w:tcPr>
          <w:p w:rsidR="00F04AF2" w:rsidRDefault="00F04AF2" w:rsidP="00F04AF2">
            <w:pPr>
              <w:spacing w:after="0" w:line="240" w:lineRule="auto"/>
            </w:pPr>
            <w:r>
              <w:t>59.4</w:t>
            </w:r>
          </w:p>
        </w:tc>
        <w:tc>
          <w:tcPr>
            <w:tcW w:w="1134" w:type="dxa"/>
          </w:tcPr>
          <w:p w:rsidR="00F04AF2" w:rsidRDefault="00F04AF2" w:rsidP="00F04AF2">
            <w:pPr>
              <w:spacing w:after="0" w:line="240" w:lineRule="auto"/>
            </w:pPr>
            <w:r>
              <w:t>63.6</w:t>
            </w:r>
          </w:p>
        </w:tc>
        <w:tc>
          <w:tcPr>
            <w:tcW w:w="1276" w:type="dxa"/>
          </w:tcPr>
          <w:p w:rsidR="00F04AF2" w:rsidRDefault="00F04AF2" w:rsidP="00F04AF2">
            <w:pPr>
              <w:spacing w:after="0" w:line="240" w:lineRule="auto"/>
            </w:pPr>
            <w:r>
              <w:t>0.400</w:t>
            </w:r>
          </w:p>
        </w:tc>
        <w:tc>
          <w:tcPr>
            <w:tcW w:w="1559" w:type="dxa"/>
          </w:tcPr>
          <w:p w:rsidR="00F04AF2" w:rsidRDefault="00F04AF2" w:rsidP="00F04AF2">
            <w:pPr>
              <w:spacing w:after="0" w:line="240" w:lineRule="auto"/>
            </w:pPr>
            <w:r>
              <w:t>57.5</w:t>
            </w:r>
          </w:p>
        </w:tc>
        <w:tc>
          <w:tcPr>
            <w:tcW w:w="1418" w:type="dxa"/>
          </w:tcPr>
          <w:p w:rsidR="00F04AF2" w:rsidRDefault="00F04AF2" w:rsidP="00F04AF2">
            <w:pPr>
              <w:spacing w:after="0" w:line="240" w:lineRule="auto"/>
            </w:pPr>
            <w:r>
              <w:t>65.2</w:t>
            </w:r>
          </w:p>
        </w:tc>
        <w:tc>
          <w:tcPr>
            <w:tcW w:w="1134" w:type="dxa"/>
          </w:tcPr>
          <w:p w:rsidR="00F04AF2" w:rsidRDefault="00F04AF2" w:rsidP="00F04AF2">
            <w:pPr>
              <w:spacing w:after="0" w:line="240" w:lineRule="auto"/>
            </w:pPr>
            <w:r>
              <w:t>0.140</w:t>
            </w:r>
          </w:p>
        </w:tc>
      </w:tr>
      <w:tr w:rsidR="00F04AF2" w:rsidTr="00F04AF2">
        <w:tc>
          <w:tcPr>
            <w:tcW w:w="3794" w:type="dxa"/>
          </w:tcPr>
          <w:p w:rsidR="00F04AF2" w:rsidRDefault="00F04AF2" w:rsidP="00F04AF2">
            <w:pPr>
              <w:pStyle w:val="ListParagraph"/>
              <w:spacing w:after="0" w:line="240" w:lineRule="auto"/>
              <w:ind w:left="0"/>
            </w:pPr>
            <w:r>
              <w:t>Violence from school staff</w:t>
            </w:r>
          </w:p>
        </w:tc>
        <w:tc>
          <w:tcPr>
            <w:tcW w:w="1871" w:type="dxa"/>
          </w:tcPr>
          <w:p w:rsidR="00F04AF2" w:rsidRDefault="00F04AF2" w:rsidP="00F04AF2">
            <w:pPr>
              <w:spacing w:after="0" w:line="240" w:lineRule="auto"/>
            </w:pPr>
            <w:r>
              <w:t>94.1</w:t>
            </w:r>
          </w:p>
        </w:tc>
        <w:tc>
          <w:tcPr>
            <w:tcW w:w="1134" w:type="dxa"/>
          </w:tcPr>
          <w:p w:rsidR="00F04AF2" w:rsidRDefault="00F04AF2" w:rsidP="00F04AF2">
            <w:pPr>
              <w:spacing w:after="0" w:line="240" w:lineRule="auto"/>
            </w:pPr>
            <w:r>
              <w:t>94.4</w:t>
            </w:r>
          </w:p>
        </w:tc>
        <w:tc>
          <w:tcPr>
            <w:tcW w:w="1276" w:type="dxa"/>
          </w:tcPr>
          <w:p w:rsidR="00F04AF2" w:rsidRDefault="00F04AF2" w:rsidP="00F04AF2">
            <w:pPr>
              <w:spacing w:after="0" w:line="240" w:lineRule="auto"/>
            </w:pPr>
            <w:r>
              <w:t>0.893</w:t>
            </w:r>
          </w:p>
        </w:tc>
        <w:tc>
          <w:tcPr>
            <w:tcW w:w="1559" w:type="dxa"/>
          </w:tcPr>
          <w:p w:rsidR="00F04AF2" w:rsidRDefault="00F04AF2" w:rsidP="00F04AF2">
            <w:pPr>
              <w:spacing w:after="0" w:line="240" w:lineRule="auto"/>
            </w:pPr>
            <w:r>
              <w:t>94.4</w:t>
            </w:r>
          </w:p>
        </w:tc>
        <w:tc>
          <w:tcPr>
            <w:tcW w:w="1418" w:type="dxa"/>
          </w:tcPr>
          <w:p w:rsidR="00F04AF2" w:rsidRDefault="00F04AF2" w:rsidP="00F04AF2">
            <w:pPr>
              <w:spacing w:after="0" w:line="240" w:lineRule="auto"/>
            </w:pPr>
            <w:r>
              <w:t>97.7</w:t>
            </w:r>
          </w:p>
        </w:tc>
        <w:tc>
          <w:tcPr>
            <w:tcW w:w="1134" w:type="dxa"/>
          </w:tcPr>
          <w:p w:rsidR="00F04AF2" w:rsidRDefault="00F04AF2" w:rsidP="00F04AF2">
            <w:pPr>
              <w:spacing w:after="0" w:line="240" w:lineRule="auto"/>
            </w:pPr>
            <w:r>
              <w:t>0.109</w:t>
            </w:r>
          </w:p>
        </w:tc>
      </w:tr>
      <w:tr w:rsidR="00F04AF2" w:rsidTr="00F04AF2">
        <w:tc>
          <w:tcPr>
            <w:tcW w:w="3794" w:type="dxa"/>
          </w:tcPr>
          <w:p w:rsidR="00F04AF2" w:rsidRDefault="00F04AF2" w:rsidP="00F04AF2">
            <w:pPr>
              <w:spacing w:after="0" w:line="240" w:lineRule="auto"/>
              <w:ind w:left="426"/>
            </w:pPr>
            <w:r>
              <w:t>Physical violence</w:t>
            </w:r>
          </w:p>
        </w:tc>
        <w:tc>
          <w:tcPr>
            <w:tcW w:w="1871" w:type="dxa"/>
          </w:tcPr>
          <w:p w:rsidR="00F04AF2" w:rsidRDefault="00F04AF2" w:rsidP="00F04AF2">
            <w:pPr>
              <w:spacing w:after="0" w:line="240" w:lineRule="auto"/>
            </w:pPr>
            <w:r>
              <w:t>93.3</w:t>
            </w:r>
          </w:p>
        </w:tc>
        <w:tc>
          <w:tcPr>
            <w:tcW w:w="1134" w:type="dxa"/>
          </w:tcPr>
          <w:p w:rsidR="00F04AF2" w:rsidRDefault="00F04AF2" w:rsidP="00F04AF2">
            <w:pPr>
              <w:spacing w:after="0" w:line="240" w:lineRule="auto"/>
            </w:pPr>
            <w:r>
              <w:t>93.8</w:t>
            </w:r>
          </w:p>
        </w:tc>
        <w:tc>
          <w:tcPr>
            <w:tcW w:w="1276" w:type="dxa"/>
          </w:tcPr>
          <w:p w:rsidR="00F04AF2" w:rsidRDefault="00F04AF2" w:rsidP="00F04AF2">
            <w:pPr>
              <w:spacing w:after="0" w:line="240" w:lineRule="auto"/>
            </w:pPr>
            <w:r>
              <w:t>0.786</w:t>
            </w:r>
          </w:p>
        </w:tc>
        <w:tc>
          <w:tcPr>
            <w:tcW w:w="1559" w:type="dxa"/>
          </w:tcPr>
          <w:p w:rsidR="00F04AF2" w:rsidRDefault="00F04AF2" w:rsidP="00F04AF2">
            <w:pPr>
              <w:spacing w:after="0" w:line="240" w:lineRule="auto"/>
            </w:pPr>
            <w:r>
              <w:t>93.9</w:t>
            </w:r>
          </w:p>
        </w:tc>
        <w:tc>
          <w:tcPr>
            <w:tcW w:w="1418" w:type="dxa"/>
          </w:tcPr>
          <w:p w:rsidR="00F04AF2" w:rsidRDefault="00F04AF2" w:rsidP="00F04AF2">
            <w:pPr>
              <w:spacing w:after="0" w:line="240" w:lineRule="auto"/>
            </w:pPr>
            <w:r>
              <w:t>98.0</w:t>
            </w:r>
          </w:p>
        </w:tc>
        <w:tc>
          <w:tcPr>
            <w:tcW w:w="1134" w:type="dxa"/>
          </w:tcPr>
          <w:p w:rsidR="00F04AF2" w:rsidRDefault="00F04AF2" w:rsidP="00F04AF2">
            <w:pPr>
              <w:spacing w:after="0" w:line="240" w:lineRule="auto"/>
            </w:pPr>
            <w:r>
              <w:t>0.076</w:t>
            </w:r>
          </w:p>
        </w:tc>
      </w:tr>
      <w:tr w:rsidR="00F04AF2" w:rsidTr="00F04AF2">
        <w:tc>
          <w:tcPr>
            <w:tcW w:w="3794" w:type="dxa"/>
          </w:tcPr>
          <w:p w:rsidR="00F04AF2" w:rsidRDefault="00F04AF2" w:rsidP="00F04AF2">
            <w:pPr>
              <w:pStyle w:val="ListParagraph"/>
              <w:spacing w:after="0" w:line="240" w:lineRule="auto"/>
              <w:ind w:left="426"/>
            </w:pPr>
            <w:r>
              <w:t>Sexual violence</w:t>
            </w:r>
          </w:p>
        </w:tc>
        <w:tc>
          <w:tcPr>
            <w:tcW w:w="1871" w:type="dxa"/>
          </w:tcPr>
          <w:p w:rsidR="00F04AF2" w:rsidRDefault="00F04AF2" w:rsidP="00F04AF2">
            <w:pPr>
              <w:spacing w:after="0" w:line="240" w:lineRule="auto"/>
            </w:pPr>
            <w:r>
              <w:t>1.8</w:t>
            </w:r>
          </w:p>
        </w:tc>
        <w:tc>
          <w:tcPr>
            <w:tcW w:w="1134" w:type="dxa"/>
          </w:tcPr>
          <w:p w:rsidR="00F04AF2" w:rsidRDefault="00F04AF2" w:rsidP="00F04AF2">
            <w:pPr>
              <w:spacing w:after="0" w:line="240" w:lineRule="auto"/>
            </w:pPr>
            <w:r>
              <w:t>2.6</w:t>
            </w:r>
          </w:p>
        </w:tc>
        <w:tc>
          <w:tcPr>
            <w:tcW w:w="1276" w:type="dxa"/>
          </w:tcPr>
          <w:p w:rsidR="00F04AF2" w:rsidRDefault="00F04AF2" w:rsidP="00F04AF2">
            <w:pPr>
              <w:spacing w:after="0" w:line="240" w:lineRule="auto"/>
            </w:pPr>
            <w:r>
              <w:t>0.654</w:t>
            </w:r>
          </w:p>
        </w:tc>
        <w:tc>
          <w:tcPr>
            <w:tcW w:w="1559" w:type="dxa"/>
          </w:tcPr>
          <w:p w:rsidR="00F04AF2" w:rsidRDefault="00F04AF2" w:rsidP="00F04AF2">
            <w:pPr>
              <w:spacing w:after="0" w:line="240" w:lineRule="auto"/>
            </w:pPr>
            <w:r>
              <w:t>2.2</w:t>
            </w:r>
          </w:p>
        </w:tc>
        <w:tc>
          <w:tcPr>
            <w:tcW w:w="1418" w:type="dxa"/>
          </w:tcPr>
          <w:p w:rsidR="00F04AF2" w:rsidRDefault="00F04AF2" w:rsidP="00F04AF2">
            <w:pPr>
              <w:spacing w:after="0" w:line="240" w:lineRule="auto"/>
            </w:pPr>
            <w:r>
              <w:t>3.6</w:t>
            </w:r>
          </w:p>
        </w:tc>
        <w:tc>
          <w:tcPr>
            <w:tcW w:w="1134" w:type="dxa"/>
          </w:tcPr>
          <w:p w:rsidR="00F04AF2" w:rsidRDefault="00F04AF2" w:rsidP="00F04AF2">
            <w:pPr>
              <w:spacing w:after="0" w:line="240" w:lineRule="auto"/>
            </w:pPr>
            <w:r>
              <w:t>0.361</w:t>
            </w:r>
          </w:p>
        </w:tc>
      </w:tr>
      <w:tr w:rsidR="00F04AF2" w:rsidTr="00F04AF2">
        <w:tc>
          <w:tcPr>
            <w:tcW w:w="3794" w:type="dxa"/>
          </w:tcPr>
          <w:p w:rsidR="00F04AF2" w:rsidRDefault="00F04AF2" w:rsidP="00F04AF2">
            <w:pPr>
              <w:pStyle w:val="ListParagraph"/>
              <w:spacing w:after="0" w:line="240" w:lineRule="auto"/>
              <w:ind w:left="426"/>
            </w:pPr>
            <w:r>
              <w:t>Emotional violence and neglect</w:t>
            </w:r>
          </w:p>
        </w:tc>
        <w:tc>
          <w:tcPr>
            <w:tcW w:w="1871" w:type="dxa"/>
          </w:tcPr>
          <w:p w:rsidR="00F04AF2" w:rsidRDefault="00F04AF2" w:rsidP="00F04AF2">
            <w:pPr>
              <w:spacing w:after="0" w:line="240" w:lineRule="auto"/>
            </w:pPr>
            <w:r>
              <w:t>31.9</w:t>
            </w:r>
          </w:p>
        </w:tc>
        <w:tc>
          <w:tcPr>
            <w:tcW w:w="1134" w:type="dxa"/>
          </w:tcPr>
          <w:p w:rsidR="00F04AF2" w:rsidRDefault="00F04AF2" w:rsidP="00F04AF2">
            <w:pPr>
              <w:spacing w:after="0" w:line="240" w:lineRule="auto"/>
            </w:pPr>
            <w:r>
              <w:t>40.5</w:t>
            </w:r>
          </w:p>
        </w:tc>
        <w:tc>
          <w:tcPr>
            <w:tcW w:w="1276" w:type="dxa"/>
          </w:tcPr>
          <w:p w:rsidR="00F04AF2" w:rsidRDefault="00F04AF2" w:rsidP="00F04AF2">
            <w:pPr>
              <w:spacing w:after="0" w:line="240" w:lineRule="auto"/>
            </w:pPr>
            <w:r>
              <w:t>0.003</w:t>
            </w:r>
          </w:p>
        </w:tc>
        <w:tc>
          <w:tcPr>
            <w:tcW w:w="1559" w:type="dxa"/>
          </w:tcPr>
          <w:p w:rsidR="00F04AF2" w:rsidRDefault="00F04AF2" w:rsidP="00F04AF2">
            <w:pPr>
              <w:spacing w:after="0" w:line="240" w:lineRule="auto"/>
            </w:pPr>
            <w:r>
              <w:t>29.4</w:t>
            </w:r>
          </w:p>
        </w:tc>
        <w:tc>
          <w:tcPr>
            <w:tcW w:w="1418" w:type="dxa"/>
          </w:tcPr>
          <w:p w:rsidR="00F04AF2" w:rsidRDefault="00F04AF2" w:rsidP="00F04AF2">
            <w:pPr>
              <w:spacing w:after="0" w:line="240" w:lineRule="auto"/>
            </w:pPr>
            <w:r>
              <w:t>38.2</w:t>
            </w:r>
          </w:p>
        </w:tc>
        <w:tc>
          <w:tcPr>
            <w:tcW w:w="1134" w:type="dxa"/>
          </w:tcPr>
          <w:p w:rsidR="00F04AF2" w:rsidRDefault="00F04AF2" w:rsidP="00F04AF2">
            <w:pPr>
              <w:spacing w:after="0" w:line="240" w:lineRule="auto"/>
            </w:pPr>
            <w:r>
              <w:t>0.053</w:t>
            </w:r>
          </w:p>
        </w:tc>
      </w:tr>
      <w:tr w:rsidR="00F04AF2" w:rsidTr="00F04AF2">
        <w:tc>
          <w:tcPr>
            <w:tcW w:w="3794" w:type="dxa"/>
          </w:tcPr>
          <w:p w:rsidR="00F04AF2" w:rsidRDefault="00F04AF2" w:rsidP="00F04AF2">
            <w:pPr>
              <w:pStyle w:val="ListParagraph"/>
              <w:spacing w:after="0" w:line="240" w:lineRule="auto"/>
              <w:ind w:left="426"/>
            </w:pPr>
            <w:r>
              <w:t>Injury</w:t>
            </w:r>
          </w:p>
        </w:tc>
        <w:tc>
          <w:tcPr>
            <w:tcW w:w="1871" w:type="dxa"/>
          </w:tcPr>
          <w:p w:rsidR="00F04AF2" w:rsidRDefault="00F04AF2" w:rsidP="00F04AF2">
            <w:pPr>
              <w:spacing w:after="0" w:line="240" w:lineRule="auto"/>
            </w:pPr>
            <w:r>
              <w:t>64.5</w:t>
            </w:r>
          </w:p>
        </w:tc>
        <w:tc>
          <w:tcPr>
            <w:tcW w:w="1134" w:type="dxa"/>
          </w:tcPr>
          <w:p w:rsidR="00F04AF2" w:rsidRDefault="00F04AF2" w:rsidP="00F04AF2">
            <w:pPr>
              <w:spacing w:after="0" w:line="240" w:lineRule="auto"/>
            </w:pPr>
            <w:r>
              <w:t>70.0</w:t>
            </w:r>
          </w:p>
        </w:tc>
        <w:tc>
          <w:tcPr>
            <w:tcW w:w="1276" w:type="dxa"/>
          </w:tcPr>
          <w:p w:rsidR="00F04AF2" w:rsidRDefault="00F04AF2" w:rsidP="00F04AF2">
            <w:pPr>
              <w:spacing w:after="0" w:line="240" w:lineRule="auto"/>
            </w:pPr>
            <w:r>
              <w:t>0.208</w:t>
            </w:r>
          </w:p>
        </w:tc>
        <w:tc>
          <w:tcPr>
            <w:tcW w:w="1559" w:type="dxa"/>
          </w:tcPr>
          <w:p w:rsidR="00F04AF2" w:rsidRDefault="00F04AF2" w:rsidP="00F04AF2">
            <w:pPr>
              <w:spacing w:after="0" w:line="240" w:lineRule="auto"/>
            </w:pPr>
            <w:r>
              <w:t>68.7</w:t>
            </w:r>
          </w:p>
        </w:tc>
        <w:tc>
          <w:tcPr>
            <w:tcW w:w="1418" w:type="dxa"/>
          </w:tcPr>
          <w:p w:rsidR="00F04AF2" w:rsidRDefault="00F04AF2" w:rsidP="00F04AF2">
            <w:pPr>
              <w:spacing w:after="0" w:line="240" w:lineRule="auto"/>
            </w:pPr>
            <w:r>
              <w:t>73.5</w:t>
            </w:r>
          </w:p>
        </w:tc>
        <w:tc>
          <w:tcPr>
            <w:tcW w:w="1134" w:type="dxa"/>
          </w:tcPr>
          <w:p w:rsidR="00F04AF2" w:rsidRDefault="00F04AF2" w:rsidP="00F04AF2">
            <w:pPr>
              <w:spacing w:after="0" w:line="240" w:lineRule="auto"/>
            </w:pPr>
            <w:r>
              <w:t>0.140</w:t>
            </w:r>
          </w:p>
        </w:tc>
      </w:tr>
      <w:tr w:rsidR="00F04AF2" w:rsidTr="00F04AF2">
        <w:tc>
          <w:tcPr>
            <w:tcW w:w="3794" w:type="dxa"/>
          </w:tcPr>
          <w:p w:rsidR="00F04AF2" w:rsidRDefault="00F04AF2" w:rsidP="00F04AF2">
            <w:pPr>
              <w:pStyle w:val="ListParagraph"/>
              <w:spacing w:after="0" w:line="240" w:lineRule="auto"/>
              <w:ind w:left="426"/>
            </w:pPr>
            <w:r>
              <w:t>Severe physical violence</w:t>
            </w:r>
          </w:p>
        </w:tc>
        <w:tc>
          <w:tcPr>
            <w:tcW w:w="1871" w:type="dxa"/>
          </w:tcPr>
          <w:p w:rsidR="00F04AF2" w:rsidRDefault="00F04AF2" w:rsidP="00F04AF2">
            <w:pPr>
              <w:spacing w:after="0" w:line="240" w:lineRule="auto"/>
            </w:pPr>
            <w:r>
              <w:t>7.0</w:t>
            </w:r>
          </w:p>
        </w:tc>
        <w:tc>
          <w:tcPr>
            <w:tcW w:w="1134" w:type="dxa"/>
          </w:tcPr>
          <w:p w:rsidR="00F04AF2" w:rsidRDefault="00F04AF2" w:rsidP="00F04AF2">
            <w:pPr>
              <w:spacing w:after="0" w:line="240" w:lineRule="auto"/>
            </w:pPr>
            <w:r>
              <w:t>5.5</w:t>
            </w:r>
          </w:p>
        </w:tc>
        <w:tc>
          <w:tcPr>
            <w:tcW w:w="1276" w:type="dxa"/>
          </w:tcPr>
          <w:p w:rsidR="00F04AF2" w:rsidRDefault="00F04AF2" w:rsidP="00F04AF2">
            <w:pPr>
              <w:spacing w:after="0" w:line="240" w:lineRule="auto"/>
            </w:pPr>
            <w:r>
              <w:t>0.566</w:t>
            </w:r>
          </w:p>
        </w:tc>
        <w:tc>
          <w:tcPr>
            <w:tcW w:w="1559" w:type="dxa"/>
          </w:tcPr>
          <w:p w:rsidR="00F04AF2" w:rsidRDefault="00F04AF2" w:rsidP="00F04AF2">
            <w:pPr>
              <w:spacing w:after="0" w:line="240" w:lineRule="auto"/>
            </w:pPr>
            <w:r>
              <w:t>6.8</w:t>
            </w:r>
          </w:p>
        </w:tc>
        <w:tc>
          <w:tcPr>
            <w:tcW w:w="1418" w:type="dxa"/>
          </w:tcPr>
          <w:p w:rsidR="00F04AF2" w:rsidRDefault="00F04AF2" w:rsidP="00F04AF2">
            <w:pPr>
              <w:spacing w:after="0" w:line="240" w:lineRule="auto"/>
            </w:pPr>
            <w:r>
              <w:t>10.8</w:t>
            </w:r>
          </w:p>
        </w:tc>
        <w:tc>
          <w:tcPr>
            <w:tcW w:w="1134" w:type="dxa"/>
          </w:tcPr>
          <w:p w:rsidR="00F04AF2" w:rsidRDefault="00F04AF2" w:rsidP="00F04AF2">
            <w:pPr>
              <w:spacing w:after="0" w:line="240" w:lineRule="auto"/>
            </w:pPr>
            <w:r>
              <w:t>0.123</w:t>
            </w:r>
          </w:p>
        </w:tc>
      </w:tr>
      <w:tr w:rsidR="00F04AF2" w:rsidTr="00F04AF2">
        <w:tc>
          <w:tcPr>
            <w:tcW w:w="3794" w:type="dxa"/>
          </w:tcPr>
          <w:p w:rsidR="00F04AF2" w:rsidRDefault="00F04AF2" w:rsidP="00F04AF2">
            <w:pPr>
              <w:pStyle w:val="ListParagraph"/>
              <w:spacing w:after="0" w:line="240" w:lineRule="auto"/>
              <w:ind w:left="426"/>
            </w:pPr>
            <w:r>
              <w:t>Past week physical violence</w:t>
            </w:r>
          </w:p>
        </w:tc>
        <w:tc>
          <w:tcPr>
            <w:tcW w:w="1871" w:type="dxa"/>
          </w:tcPr>
          <w:p w:rsidR="00F04AF2" w:rsidRDefault="00F04AF2" w:rsidP="00F04AF2">
            <w:pPr>
              <w:spacing w:after="0" w:line="240" w:lineRule="auto"/>
            </w:pPr>
            <w:r>
              <w:t>53.0</w:t>
            </w:r>
          </w:p>
        </w:tc>
        <w:tc>
          <w:tcPr>
            <w:tcW w:w="1134" w:type="dxa"/>
          </w:tcPr>
          <w:p w:rsidR="00F04AF2" w:rsidRDefault="00F04AF2" w:rsidP="00F04AF2">
            <w:pPr>
              <w:spacing w:after="0" w:line="240" w:lineRule="auto"/>
            </w:pPr>
            <w:r>
              <w:t>43.8</w:t>
            </w:r>
          </w:p>
        </w:tc>
        <w:tc>
          <w:tcPr>
            <w:tcW w:w="1276" w:type="dxa"/>
          </w:tcPr>
          <w:p w:rsidR="00F04AF2" w:rsidRDefault="00F04AF2" w:rsidP="00F04AF2">
            <w:pPr>
              <w:spacing w:after="0" w:line="240" w:lineRule="auto"/>
            </w:pPr>
            <w:r>
              <w:t>0.025</w:t>
            </w:r>
          </w:p>
        </w:tc>
        <w:tc>
          <w:tcPr>
            <w:tcW w:w="1559" w:type="dxa"/>
          </w:tcPr>
          <w:p w:rsidR="00F04AF2" w:rsidRDefault="00F04AF2" w:rsidP="00F04AF2">
            <w:pPr>
              <w:spacing w:after="0" w:line="240" w:lineRule="auto"/>
            </w:pPr>
            <w:r>
              <w:t>51.2</w:t>
            </w:r>
          </w:p>
        </w:tc>
        <w:tc>
          <w:tcPr>
            <w:tcW w:w="1418" w:type="dxa"/>
          </w:tcPr>
          <w:p w:rsidR="00F04AF2" w:rsidRDefault="00F04AF2" w:rsidP="00F04AF2">
            <w:pPr>
              <w:spacing w:after="0" w:line="240" w:lineRule="auto"/>
            </w:pPr>
            <w:r>
              <w:t>60.5</w:t>
            </w:r>
          </w:p>
        </w:tc>
        <w:tc>
          <w:tcPr>
            <w:tcW w:w="1134" w:type="dxa"/>
          </w:tcPr>
          <w:p w:rsidR="00F04AF2" w:rsidRDefault="00F04AF2" w:rsidP="00F04AF2">
            <w:pPr>
              <w:spacing w:after="0" w:line="240" w:lineRule="auto"/>
            </w:pPr>
            <w:r>
              <w:t>0.054</w:t>
            </w:r>
          </w:p>
        </w:tc>
      </w:tr>
      <w:tr w:rsidR="00F04AF2" w:rsidTr="00F04AF2">
        <w:tc>
          <w:tcPr>
            <w:tcW w:w="3794" w:type="dxa"/>
          </w:tcPr>
          <w:p w:rsidR="00F04AF2" w:rsidRDefault="00F04AF2" w:rsidP="00F04AF2">
            <w:pPr>
              <w:spacing w:after="0" w:line="240" w:lineRule="auto"/>
            </w:pPr>
            <w:r>
              <w:t>Violence from parents/caregivers</w:t>
            </w:r>
          </w:p>
        </w:tc>
        <w:tc>
          <w:tcPr>
            <w:tcW w:w="1871" w:type="dxa"/>
          </w:tcPr>
          <w:p w:rsidR="00F04AF2" w:rsidRDefault="00F04AF2" w:rsidP="00F04AF2">
            <w:pPr>
              <w:spacing w:after="0" w:line="240" w:lineRule="auto"/>
            </w:pPr>
            <w:r>
              <w:t>13.3</w:t>
            </w:r>
          </w:p>
        </w:tc>
        <w:tc>
          <w:tcPr>
            <w:tcW w:w="1134" w:type="dxa"/>
          </w:tcPr>
          <w:p w:rsidR="00F04AF2" w:rsidRDefault="00F04AF2" w:rsidP="00F04AF2">
            <w:pPr>
              <w:spacing w:after="0" w:line="240" w:lineRule="auto"/>
            </w:pPr>
            <w:r>
              <w:t>12.4</w:t>
            </w:r>
          </w:p>
        </w:tc>
        <w:tc>
          <w:tcPr>
            <w:tcW w:w="1276" w:type="dxa"/>
          </w:tcPr>
          <w:p w:rsidR="00F04AF2" w:rsidRDefault="00F04AF2" w:rsidP="00F04AF2">
            <w:pPr>
              <w:spacing w:after="0" w:line="240" w:lineRule="auto"/>
            </w:pPr>
            <w:r>
              <w:t>0.757</w:t>
            </w:r>
          </w:p>
        </w:tc>
        <w:tc>
          <w:tcPr>
            <w:tcW w:w="1559" w:type="dxa"/>
          </w:tcPr>
          <w:p w:rsidR="00F04AF2" w:rsidRDefault="00F04AF2" w:rsidP="00F04AF2">
            <w:pPr>
              <w:spacing w:after="0" w:line="240" w:lineRule="auto"/>
            </w:pPr>
            <w:r>
              <w:t>32.3</w:t>
            </w:r>
          </w:p>
        </w:tc>
        <w:tc>
          <w:tcPr>
            <w:tcW w:w="1418" w:type="dxa"/>
          </w:tcPr>
          <w:p w:rsidR="00F04AF2" w:rsidRDefault="00F04AF2" w:rsidP="00F04AF2">
            <w:pPr>
              <w:spacing w:after="0" w:line="240" w:lineRule="auto"/>
            </w:pPr>
            <w:r>
              <w:t>32.2</w:t>
            </w:r>
          </w:p>
        </w:tc>
        <w:tc>
          <w:tcPr>
            <w:tcW w:w="1134" w:type="dxa"/>
          </w:tcPr>
          <w:p w:rsidR="00F04AF2" w:rsidRDefault="00F04AF2" w:rsidP="00F04AF2">
            <w:pPr>
              <w:spacing w:after="0" w:line="240" w:lineRule="auto"/>
            </w:pPr>
            <w:r>
              <w:t>0.967</w:t>
            </w:r>
          </w:p>
        </w:tc>
      </w:tr>
      <w:tr w:rsidR="00F04AF2" w:rsidTr="00F04AF2">
        <w:tc>
          <w:tcPr>
            <w:tcW w:w="3794" w:type="dxa"/>
          </w:tcPr>
          <w:p w:rsidR="00F04AF2" w:rsidRDefault="00F04AF2" w:rsidP="00F04AF2">
            <w:pPr>
              <w:spacing w:after="0" w:line="240" w:lineRule="auto"/>
              <w:ind w:left="426"/>
            </w:pPr>
            <w:r>
              <w:t>Physical violence</w:t>
            </w:r>
          </w:p>
        </w:tc>
        <w:tc>
          <w:tcPr>
            <w:tcW w:w="1871" w:type="dxa"/>
          </w:tcPr>
          <w:p w:rsidR="00F04AF2" w:rsidRDefault="00F04AF2" w:rsidP="00F04AF2">
            <w:pPr>
              <w:spacing w:after="0" w:line="240" w:lineRule="auto"/>
            </w:pPr>
            <w:r>
              <w:t>10.7</w:t>
            </w:r>
          </w:p>
        </w:tc>
        <w:tc>
          <w:tcPr>
            <w:tcW w:w="1134" w:type="dxa"/>
          </w:tcPr>
          <w:p w:rsidR="00F04AF2" w:rsidRDefault="00F04AF2" w:rsidP="00F04AF2">
            <w:pPr>
              <w:spacing w:after="0" w:line="240" w:lineRule="auto"/>
            </w:pPr>
            <w:r>
              <w:t>9.1</w:t>
            </w:r>
          </w:p>
        </w:tc>
        <w:tc>
          <w:tcPr>
            <w:tcW w:w="1276" w:type="dxa"/>
          </w:tcPr>
          <w:p w:rsidR="00F04AF2" w:rsidRDefault="00F04AF2" w:rsidP="00F04AF2">
            <w:pPr>
              <w:spacing w:after="0" w:line="240" w:lineRule="auto"/>
            </w:pPr>
            <w:r>
              <w:t>0.486</w:t>
            </w:r>
          </w:p>
        </w:tc>
        <w:tc>
          <w:tcPr>
            <w:tcW w:w="1559" w:type="dxa"/>
          </w:tcPr>
          <w:p w:rsidR="00F04AF2" w:rsidRDefault="00F04AF2" w:rsidP="00F04AF2">
            <w:pPr>
              <w:spacing w:after="0" w:line="240" w:lineRule="auto"/>
            </w:pPr>
            <w:r>
              <w:t>28.1</w:t>
            </w:r>
          </w:p>
        </w:tc>
        <w:tc>
          <w:tcPr>
            <w:tcW w:w="1418" w:type="dxa"/>
          </w:tcPr>
          <w:p w:rsidR="00F04AF2" w:rsidRDefault="00F04AF2" w:rsidP="00F04AF2">
            <w:pPr>
              <w:spacing w:after="0" w:line="240" w:lineRule="auto"/>
            </w:pPr>
            <w:r>
              <w:t>28.6</w:t>
            </w:r>
          </w:p>
        </w:tc>
        <w:tc>
          <w:tcPr>
            <w:tcW w:w="1134" w:type="dxa"/>
          </w:tcPr>
          <w:p w:rsidR="00F04AF2" w:rsidRDefault="00F04AF2" w:rsidP="00F04AF2">
            <w:pPr>
              <w:spacing w:after="0" w:line="240" w:lineRule="auto"/>
            </w:pPr>
            <w:r>
              <w:t>0.906</w:t>
            </w:r>
          </w:p>
        </w:tc>
      </w:tr>
      <w:tr w:rsidR="00F04AF2" w:rsidTr="00F04AF2">
        <w:tc>
          <w:tcPr>
            <w:tcW w:w="3794" w:type="dxa"/>
          </w:tcPr>
          <w:p w:rsidR="00F04AF2" w:rsidRPr="00A94B9A" w:rsidRDefault="00F04AF2" w:rsidP="00F04AF2">
            <w:pPr>
              <w:pStyle w:val="ListParagraph"/>
              <w:spacing w:after="0" w:line="240" w:lineRule="auto"/>
              <w:ind w:left="426"/>
              <w:rPr>
                <w:vertAlign w:val="superscript"/>
              </w:rPr>
            </w:pPr>
            <w:r>
              <w:t xml:space="preserve">Sexual </w:t>
            </w:r>
            <w:proofErr w:type="spellStart"/>
            <w:r>
              <w:t>violence</w:t>
            </w:r>
            <w:r>
              <w:rPr>
                <w:vertAlign w:val="superscript"/>
              </w:rPr>
              <w:t>a</w:t>
            </w:r>
            <w:proofErr w:type="spellEnd"/>
          </w:p>
        </w:tc>
        <w:tc>
          <w:tcPr>
            <w:tcW w:w="1871" w:type="dxa"/>
          </w:tcPr>
          <w:p w:rsidR="00F04AF2" w:rsidRDefault="00F04AF2" w:rsidP="00F04AF2">
            <w:pPr>
              <w:spacing w:after="0" w:line="240" w:lineRule="auto"/>
            </w:pPr>
            <w:r>
              <w:t>-</w:t>
            </w:r>
          </w:p>
        </w:tc>
        <w:tc>
          <w:tcPr>
            <w:tcW w:w="1134" w:type="dxa"/>
          </w:tcPr>
          <w:p w:rsidR="00F04AF2" w:rsidRDefault="00F04AF2" w:rsidP="00F04AF2">
            <w:pPr>
              <w:spacing w:after="0" w:line="240" w:lineRule="auto"/>
            </w:pPr>
            <w:r>
              <w:t>-</w:t>
            </w:r>
          </w:p>
        </w:tc>
        <w:tc>
          <w:tcPr>
            <w:tcW w:w="1276" w:type="dxa"/>
          </w:tcPr>
          <w:p w:rsidR="00F04AF2" w:rsidRDefault="00F04AF2" w:rsidP="00F04AF2">
            <w:pPr>
              <w:spacing w:after="0" w:line="240" w:lineRule="auto"/>
            </w:pPr>
            <w:r>
              <w:t>-</w:t>
            </w:r>
          </w:p>
        </w:tc>
        <w:tc>
          <w:tcPr>
            <w:tcW w:w="1559" w:type="dxa"/>
          </w:tcPr>
          <w:p w:rsidR="00F04AF2" w:rsidRDefault="00F04AF2" w:rsidP="00F04AF2">
            <w:pPr>
              <w:spacing w:after="0" w:line="240" w:lineRule="auto"/>
            </w:pPr>
            <w:r>
              <w:t>-</w:t>
            </w:r>
          </w:p>
        </w:tc>
        <w:tc>
          <w:tcPr>
            <w:tcW w:w="1418" w:type="dxa"/>
          </w:tcPr>
          <w:p w:rsidR="00F04AF2" w:rsidRDefault="00F04AF2" w:rsidP="00F04AF2">
            <w:pPr>
              <w:spacing w:after="0" w:line="240" w:lineRule="auto"/>
            </w:pPr>
            <w:r>
              <w:t>-</w:t>
            </w:r>
          </w:p>
        </w:tc>
        <w:tc>
          <w:tcPr>
            <w:tcW w:w="1134" w:type="dxa"/>
          </w:tcPr>
          <w:p w:rsidR="00F04AF2" w:rsidRDefault="00F04AF2" w:rsidP="00F04AF2">
            <w:pPr>
              <w:spacing w:after="0" w:line="240" w:lineRule="auto"/>
            </w:pPr>
            <w:r>
              <w:t>-</w:t>
            </w:r>
          </w:p>
        </w:tc>
      </w:tr>
      <w:tr w:rsidR="00F04AF2" w:rsidTr="00F04AF2">
        <w:tc>
          <w:tcPr>
            <w:tcW w:w="3794" w:type="dxa"/>
          </w:tcPr>
          <w:p w:rsidR="00F04AF2" w:rsidRDefault="00F04AF2" w:rsidP="00F04AF2">
            <w:pPr>
              <w:pStyle w:val="ListParagraph"/>
              <w:spacing w:after="0" w:line="240" w:lineRule="auto"/>
              <w:ind w:left="426"/>
            </w:pPr>
            <w:r>
              <w:t>Emotional violence</w:t>
            </w:r>
          </w:p>
        </w:tc>
        <w:tc>
          <w:tcPr>
            <w:tcW w:w="1871" w:type="dxa"/>
          </w:tcPr>
          <w:p w:rsidR="00F04AF2" w:rsidRDefault="00F04AF2" w:rsidP="00F04AF2">
            <w:pPr>
              <w:spacing w:after="0" w:line="240" w:lineRule="auto"/>
            </w:pPr>
            <w:r>
              <w:t>4.8</w:t>
            </w:r>
          </w:p>
        </w:tc>
        <w:tc>
          <w:tcPr>
            <w:tcW w:w="1134" w:type="dxa"/>
          </w:tcPr>
          <w:p w:rsidR="00F04AF2" w:rsidRDefault="00F04AF2" w:rsidP="00F04AF2">
            <w:pPr>
              <w:spacing w:after="0" w:line="240" w:lineRule="auto"/>
            </w:pPr>
            <w:r>
              <w:t>4.2</w:t>
            </w:r>
          </w:p>
        </w:tc>
        <w:tc>
          <w:tcPr>
            <w:tcW w:w="1276" w:type="dxa"/>
          </w:tcPr>
          <w:p w:rsidR="00F04AF2" w:rsidRDefault="00F04AF2" w:rsidP="00F04AF2">
            <w:pPr>
              <w:spacing w:after="0" w:line="240" w:lineRule="auto"/>
            </w:pPr>
            <w:r>
              <w:t>0.760</w:t>
            </w:r>
          </w:p>
        </w:tc>
        <w:tc>
          <w:tcPr>
            <w:tcW w:w="1559" w:type="dxa"/>
          </w:tcPr>
          <w:p w:rsidR="00F04AF2" w:rsidRDefault="00F04AF2" w:rsidP="00F04AF2">
            <w:pPr>
              <w:spacing w:after="0" w:line="240" w:lineRule="auto"/>
            </w:pPr>
            <w:r>
              <w:t>8.9</w:t>
            </w:r>
          </w:p>
        </w:tc>
        <w:tc>
          <w:tcPr>
            <w:tcW w:w="1418" w:type="dxa"/>
          </w:tcPr>
          <w:p w:rsidR="00F04AF2" w:rsidRDefault="00F04AF2" w:rsidP="00F04AF2">
            <w:pPr>
              <w:spacing w:after="0" w:line="240" w:lineRule="auto"/>
            </w:pPr>
            <w:r>
              <w:t>9.9</w:t>
            </w:r>
          </w:p>
        </w:tc>
        <w:tc>
          <w:tcPr>
            <w:tcW w:w="1134" w:type="dxa"/>
          </w:tcPr>
          <w:p w:rsidR="00F04AF2" w:rsidRDefault="00F04AF2" w:rsidP="00F04AF2">
            <w:pPr>
              <w:spacing w:after="0" w:line="240" w:lineRule="auto"/>
            </w:pPr>
            <w:r>
              <w:t>0.760</w:t>
            </w:r>
          </w:p>
        </w:tc>
      </w:tr>
      <w:tr w:rsidR="00F04AF2" w:rsidTr="00F04AF2">
        <w:tc>
          <w:tcPr>
            <w:tcW w:w="3794" w:type="dxa"/>
          </w:tcPr>
          <w:p w:rsidR="00F04AF2" w:rsidRDefault="00F04AF2" w:rsidP="00F04AF2">
            <w:pPr>
              <w:pStyle w:val="ListParagraph"/>
              <w:spacing w:after="0" w:line="240" w:lineRule="auto"/>
              <w:ind w:left="0"/>
            </w:pPr>
            <w:r>
              <w:t>Violence from female peers</w:t>
            </w:r>
          </w:p>
        </w:tc>
        <w:tc>
          <w:tcPr>
            <w:tcW w:w="1871" w:type="dxa"/>
          </w:tcPr>
          <w:p w:rsidR="00F04AF2" w:rsidRDefault="00F04AF2" w:rsidP="00F04AF2">
            <w:pPr>
              <w:spacing w:after="0" w:line="240" w:lineRule="auto"/>
            </w:pPr>
            <w:r>
              <w:t>12.0</w:t>
            </w:r>
          </w:p>
        </w:tc>
        <w:tc>
          <w:tcPr>
            <w:tcW w:w="1134" w:type="dxa"/>
          </w:tcPr>
          <w:p w:rsidR="00F04AF2" w:rsidRDefault="00F04AF2" w:rsidP="00F04AF2">
            <w:pPr>
              <w:spacing w:after="0" w:line="240" w:lineRule="auto"/>
            </w:pPr>
            <w:r>
              <w:t>13.9</w:t>
            </w:r>
          </w:p>
        </w:tc>
        <w:tc>
          <w:tcPr>
            <w:tcW w:w="1276" w:type="dxa"/>
          </w:tcPr>
          <w:p w:rsidR="00F04AF2" w:rsidRDefault="00F04AF2" w:rsidP="00F04AF2">
            <w:pPr>
              <w:spacing w:after="0" w:line="240" w:lineRule="auto"/>
            </w:pPr>
            <w:r>
              <w:t>0.527</w:t>
            </w:r>
          </w:p>
        </w:tc>
        <w:tc>
          <w:tcPr>
            <w:tcW w:w="1559" w:type="dxa"/>
          </w:tcPr>
          <w:p w:rsidR="00F04AF2" w:rsidRDefault="00F04AF2" w:rsidP="00F04AF2">
            <w:pPr>
              <w:spacing w:after="0" w:line="240" w:lineRule="auto"/>
            </w:pPr>
            <w:r>
              <w:t>24.7</w:t>
            </w:r>
          </w:p>
        </w:tc>
        <w:tc>
          <w:tcPr>
            <w:tcW w:w="1418" w:type="dxa"/>
          </w:tcPr>
          <w:p w:rsidR="00F04AF2" w:rsidRDefault="00F04AF2" w:rsidP="00F04AF2">
            <w:pPr>
              <w:spacing w:after="0" w:line="240" w:lineRule="auto"/>
            </w:pPr>
            <w:r>
              <w:t>33.3</w:t>
            </w:r>
          </w:p>
        </w:tc>
        <w:tc>
          <w:tcPr>
            <w:tcW w:w="1134" w:type="dxa"/>
          </w:tcPr>
          <w:p w:rsidR="00F04AF2" w:rsidRDefault="00F04AF2" w:rsidP="00F04AF2">
            <w:pPr>
              <w:spacing w:after="0" w:line="240" w:lineRule="auto"/>
            </w:pPr>
            <w:r>
              <w:t>0.152</w:t>
            </w:r>
          </w:p>
        </w:tc>
      </w:tr>
      <w:tr w:rsidR="00F04AF2" w:rsidTr="00F04AF2">
        <w:tc>
          <w:tcPr>
            <w:tcW w:w="3794" w:type="dxa"/>
          </w:tcPr>
          <w:p w:rsidR="00F04AF2" w:rsidRDefault="00F04AF2" w:rsidP="00F04AF2">
            <w:pPr>
              <w:spacing w:after="0" w:line="240" w:lineRule="auto"/>
              <w:ind w:left="426"/>
            </w:pPr>
            <w:r>
              <w:t>Physical violence</w:t>
            </w:r>
          </w:p>
        </w:tc>
        <w:tc>
          <w:tcPr>
            <w:tcW w:w="1871" w:type="dxa"/>
          </w:tcPr>
          <w:p w:rsidR="00F04AF2" w:rsidRDefault="00F04AF2" w:rsidP="00F04AF2">
            <w:pPr>
              <w:spacing w:after="0" w:line="240" w:lineRule="auto"/>
            </w:pPr>
            <w:r>
              <w:t>1.7</w:t>
            </w:r>
          </w:p>
        </w:tc>
        <w:tc>
          <w:tcPr>
            <w:tcW w:w="1134" w:type="dxa"/>
          </w:tcPr>
          <w:p w:rsidR="00F04AF2" w:rsidRDefault="00F04AF2" w:rsidP="00F04AF2">
            <w:pPr>
              <w:spacing w:after="0" w:line="240" w:lineRule="auto"/>
            </w:pPr>
            <w:r>
              <w:t>2.1</w:t>
            </w:r>
          </w:p>
        </w:tc>
        <w:tc>
          <w:tcPr>
            <w:tcW w:w="1276" w:type="dxa"/>
          </w:tcPr>
          <w:p w:rsidR="00F04AF2" w:rsidRDefault="00F04AF2" w:rsidP="00F04AF2">
            <w:pPr>
              <w:spacing w:after="0" w:line="240" w:lineRule="auto"/>
            </w:pPr>
            <w:r>
              <w:t>0.756</w:t>
            </w:r>
          </w:p>
        </w:tc>
        <w:tc>
          <w:tcPr>
            <w:tcW w:w="1559" w:type="dxa"/>
          </w:tcPr>
          <w:p w:rsidR="00F04AF2" w:rsidRDefault="00F04AF2" w:rsidP="00F04AF2">
            <w:pPr>
              <w:spacing w:after="0" w:line="240" w:lineRule="auto"/>
            </w:pPr>
            <w:r>
              <w:t>8.7</w:t>
            </w:r>
          </w:p>
        </w:tc>
        <w:tc>
          <w:tcPr>
            <w:tcW w:w="1418" w:type="dxa"/>
          </w:tcPr>
          <w:p w:rsidR="00F04AF2" w:rsidRDefault="00F04AF2" w:rsidP="00F04AF2">
            <w:pPr>
              <w:spacing w:after="0" w:line="240" w:lineRule="auto"/>
            </w:pPr>
            <w:r>
              <w:t>9.2</w:t>
            </w:r>
          </w:p>
        </w:tc>
        <w:tc>
          <w:tcPr>
            <w:tcW w:w="1134" w:type="dxa"/>
          </w:tcPr>
          <w:p w:rsidR="00F04AF2" w:rsidRDefault="00F04AF2" w:rsidP="00F04AF2">
            <w:pPr>
              <w:spacing w:after="0" w:line="240" w:lineRule="auto"/>
            </w:pPr>
            <w:r>
              <w:t>0.901</w:t>
            </w:r>
          </w:p>
        </w:tc>
      </w:tr>
      <w:tr w:rsidR="00F04AF2" w:rsidTr="00F04AF2">
        <w:tc>
          <w:tcPr>
            <w:tcW w:w="3794" w:type="dxa"/>
          </w:tcPr>
          <w:p w:rsidR="00F04AF2" w:rsidRPr="006F5310" w:rsidRDefault="00F04AF2" w:rsidP="00F04AF2">
            <w:pPr>
              <w:pStyle w:val="ListParagraph"/>
              <w:spacing w:after="0" w:line="240" w:lineRule="auto"/>
              <w:ind w:left="426"/>
              <w:rPr>
                <w:vertAlign w:val="superscript"/>
              </w:rPr>
            </w:pPr>
            <w:r>
              <w:t xml:space="preserve">Sexual </w:t>
            </w:r>
            <w:proofErr w:type="spellStart"/>
            <w:r>
              <w:t>violence</w:t>
            </w:r>
            <w:r>
              <w:rPr>
                <w:vertAlign w:val="superscript"/>
              </w:rPr>
              <w:t>a</w:t>
            </w:r>
            <w:proofErr w:type="spellEnd"/>
          </w:p>
        </w:tc>
        <w:tc>
          <w:tcPr>
            <w:tcW w:w="1871" w:type="dxa"/>
          </w:tcPr>
          <w:p w:rsidR="00F04AF2" w:rsidRDefault="00F04AF2" w:rsidP="00F04AF2">
            <w:pPr>
              <w:spacing w:after="0" w:line="240" w:lineRule="auto"/>
            </w:pPr>
            <w:r>
              <w:t>-</w:t>
            </w:r>
          </w:p>
        </w:tc>
        <w:tc>
          <w:tcPr>
            <w:tcW w:w="1134" w:type="dxa"/>
          </w:tcPr>
          <w:p w:rsidR="00F04AF2" w:rsidRDefault="00F04AF2" w:rsidP="00F04AF2">
            <w:pPr>
              <w:spacing w:after="0" w:line="240" w:lineRule="auto"/>
            </w:pPr>
            <w:r>
              <w:t>-</w:t>
            </w:r>
          </w:p>
        </w:tc>
        <w:tc>
          <w:tcPr>
            <w:tcW w:w="1276" w:type="dxa"/>
          </w:tcPr>
          <w:p w:rsidR="00F04AF2" w:rsidRDefault="00F04AF2" w:rsidP="00F04AF2">
            <w:pPr>
              <w:spacing w:after="0" w:line="240" w:lineRule="auto"/>
            </w:pPr>
            <w:r>
              <w:t>-</w:t>
            </w:r>
          </w:p>
        </w:tc>
        <w:tc>
          <w:tcPr>
            <w:tcW w:w="1559" w:type="dxa"/>
          </w:tcPr>
          <w:p w:rsidR="00F04AF2" w:rsidRDefault="00F04AF2" w:rsidP="00F04AF2">
            <w:pPr>
              <w:spacing w:after="0" w:line="240" w:lineRule="auto"/>
            </w:pPr>
            <w:r>
              <w:t>-</w:t>
            </w:r>
          </w:p>
        </w:tc>
        <w:tc>
          <w:tcPr>
            <w:tcW w:w="1418" w:type="dxa"/>
          </w:tcPr>
          <w:p w:rsidR="00F04AF2" w:rsidRDefault="00F04AF2" w:rsidP="00F04AF2">
            <w:pPr>
              <w:spacing w:after="0" w:line="240" w:lineRule="auto"/>
            </w:pPr>
            <w:r>
              <w:t>-</w:t>
            </w:r>
          </w:p>
        </w:tc>
        <w:tc>
          <w:tcPr>
            <w:tcW w:w="1134" w:type="dxa"/>
          </w:tcPr>
          <w:p w:rsidR="00F04AF2" w:rsidRDefault="00F04AF2" w:rsidP="00F04AF2">
            <w:pPr>
              <w:spacing w:after="0" w:line="240" w:lineRule="auto"/>
            </w:pPr>
            <w:r>
              <w:t>-</w:t>
            </w:r>
          </w:p>
        </w:tc>
      </w:tr>
      <w:tr w:rsidR="00F04AF2" w:rsidTr="00F04AF2">
        <w:tc>
          <w:tcPr>
            <w:tcW w:w="3794" w:type="dxa"/>
          </w:tcPr>
          <w:p w:rsidR="00F04AF2" w:rsidRDefault="00F04AF2" w:rsidP="00F04AF2">
            <w:pPr>
              <w:pStyle w:val="ListParagraph"/>
              <w:spacing w:after="0" w:line="240" w:lineRule="auto"/>
              <w:ind w:left="426"/>
            </w:pPr>
            <w:r>
              <w:t>Emotional violence</w:t>
            </w:r>
          </w:p>
        </w:tc>
        <w:tc>
          <w:tcPr>
            <w:tcW w:w="1871" w:type="dxa"/>
          </w:tcPr>
          <w:p w:rsidR="00F04AF2" w:rsidRDefault="00F04AF2" w:rsidP="00F04AF2">
            <w:pPr>
              <w:spacing w:after="0" w:line="240" w:lineRule="auto"/>
            </w:pPr>
            <w:r>
              <w:t>10.5</w:t>
            </w:r>
          </w:p>
        </w:tc>
        <w:tc>
          <w:tcPr>
            <w:tcW w:w="1134" w:type="dxa"/>
          </w:tcPr>
          <w:p w:rsidR="00F04AF2" w:rsidRDefault="00F04AF2" w:rsidP="00F04AF2">
            <w:pPr>
              <w:spacing w:after="0" w:line="240" w:lineRule="auto"/>
            </w:pPr>
            <w:r>
              <w:t>11.3</w:t>
            </w:r>
          </w:p>
        </w:tc>
        <w:tc>
          <w:tcPr>
            <w:tcW w:w="1276" w:type="dxa"/>
          </w:tcPr>
          <w:p w:rsidR="00F04AF2" w:rsidRDefault="00F04AF2" w:rsidP="00F04AF2">
            <w:pPr>
              <w:spacing w:after="0" w:line="240" w:lineRule="auto"/>
            </w:pPr>
            <w:r>
              <w:t>0.819</w:t>
            </w:r>
          </w:p>
        </w:tc>
        <w:tc>
          <w:tcPr>
            <w:tcW w:w="1559" w:type="dxa"/>
          </w:tcPr>
          <w:p w:rsidR="00F04AF2" w:rsidRDefault="00F04AF2" w:rsidP="00F04AF2">
            <w:pPr>
              <w:spacing w:after="0" w:line="240" w:lineRule="auto"/>
            </w:pPr>
            <w:r>
              <w:t>19.0</w:t>
            </w:r>
          </w:p>
        </w:tc>
        <w:tc>
          <w:tcPr>
            <w:tcW w:w="1418" w:type="dxa"/>
          </w:tcPr>
          <w:p w:rsidR="00F04AF2" w:rsidRDefault="00F04AF2" w:rsidP="00F04AF2">
            <w:pPr>
              <w:spacing w:after="0" w:line="240" w:lineRule="auto"/>
            </w:pPr>
            <w:r>
              <w:t>27.5</w:t>
            </w:r>
          </w:p>
        </w:tc>
        <w:tc>
          <w:tcPr>
            <w:tcW w:w="1134" w:type="dxa"/>
          </w:tcPr>
          <w:p w:rsidR="00F04AF2" w:rsidRDefault="00F04AF2" w:rsidP="00F04AF2">
            <w:pPr>
              <w:spacing w:after="0" w:line="240" w:lineRule="auto"/>
            </w:pPr>
            <w:r>
              <w:t>0.055</w:t>
            </w:r>
          </w:p>
        </w:tc>
      </w:tr>
      <w:tr w:rsidR="00F04AF2" w:rsidTr="00F04AF2">
        <w:tc>
          <w:tcPr>
            <w:tcW w:w="3794" w:type="dxa"/>
          </w:tcPr>
          <w:p w:rsidR="00F04AF2" w:rsidRDefault="00F04AF2" w:rsidP="00F04AF2">
            <w:pPr>
              <w:pStyle w:val="ListParagraph"/>
              <w:spacing w:after="0" w:line="240" w:lineRule="auto"/>
              <w:ind w:left="426"/>
            </w:pPr>
            <w:r>
              <w:t>Neglect</w:t>
            </w:r>
          </w:p>
        </w:tc>
        <w:tc>
          <w:tcPr>
            <w:tcW w:w="1871" w:type="dxa"/>
          </w:tcPr>
          <w:p w:rsidR="00F04AF2" w:rsidRDefault="00F04AF2" w:rsidP="00F04AF2">
            <w:pPr>
              <w:spacing w:after="0" w:line="240" w:lineRule="auto"/>
            </w:pPr>
          </w:p>
        </w:tc>
        <w:tc>
          <w:tcPr>
            <w:tcW w:w="1134" w:type="dxa"/>
          </w:tcPr>
          <w:p w:rsidR="00F04AF2" w:rsidRDefault="00F04AF2" w:rsidP="00F04AF2">
            <w:pPr>
              <w:spacing w:after="0" w:line="240" w:lineRule="auto"/>
            </w:pPr>
          </w:p>
        </w:tc>
        <w:tc>
          <w:tcPr>
            <w:tcW w:w="1276" w:type="dxa"/>
          </w:tcPr>
          <w:p w:rsidR="00F04AF2" w:rsidRDefault="00F04AF2" w:rsidP="00F04AF2">
            <w:pPr>
              <w:spacing w:after="0" w:line="240" w:lineRule="auto"/>
            </w:pPr>
          </w:p>
        </w:tc>
        <w:tc>
          <w:tcPr>
            <w:tcW w:w="1559" w:type="dxa"/>
          </w:tcPr>
          <w:p w:rsidR="00F04AF2" w:rsidRDefault="00F04AF2" w:rsidP="00F04AF2">
            <w:pPr>
              <w:spacing w:after="0" w:line="240" w:lineRule="auto"/>
            </w:pPr>
          </w:p>
        </w:tc>
        <w:tc>
          <w:tcPr>
            <w:tcW w:w="1418" w:type="dxa"/>
          </w:tcPr>
          <w:p w:rsidR="00F04AF2" w:rsidRDefault="00F04AF2" w:rsidP="00F04AF2">
            <w:pPr>
              <w:spacing w:after="0" w:line="240" w:lineRule="auto"/>
            </w:pPr>
          </w:p>
        </w:tc>
        <w:tc>
          <w:tcPr>
            <w:tcW w:w="1134" w:type="dxa"/>
          </w:tcPr>
          <w:p w:rsidR="00F04AF2" w:rsidRDefault="00F04AF2" w:rsidP="00F04AF2">
            <w:pPr>
              <w:spacing w:after="0" w:line="240" w:lineRule="auto"/>
            </w:pPr>
          </w:p>
        </w:tc>
      </w:tr>
      <w:tr w:rsidR="00F04AF2" w:rsidTr="00F04AF2">
        <w:tc>
          <w:tcPr>
            <w:tcW w:w="3794" w:type="dxa"/>
          </w:tcPr>
          <w:p w:rsidR="00F04AF2" w:rsidRDefault="00F04AF2" w:rsidP="00F04AF2">
            <w:pPr>
              <w:pStyle w:val="ListParagraph"/>
              <w:spacing w:after="0" w:line="240" w:lineRule="auto"/>
              <w:ind w:left="0"/>
            </w:pPr>
            <w:r>
              <w:t>Violence from male peers</w:t>
            </w:r>
          </w:p>
        </w:tc>
        <w:tc>
          <w:tcPr>
            <w:tcW w:w="1871" w:type="dxa"/>
          </w:tcPr>
          <w:p w:rsidR="00F04AF2" w:rsidRDefault="00F04AF2" w:rsidP="00F04AF2">
            <w:pPr>
              <w:spacing w:after="0" w:line="240" w:lineRule="auto"/>
            </w:pPr>
            <w:r>
              <w:t>48.4</w:t>
            </w:r>
          </w:p>
        </w:tc>
        <w:tc>
          <w:tcPr>
            <w:tcW w:w="1134" w:type="dxa"/>
          </w:tcPr>
          <w:p w:rsidR="00F04AF2" w:rsidRDefault="00F04AF2" w:rsidP="00F04AF2">
            <w:pPr>
              <w:spacing w:after="0" w:line="240" w:lineRule="auto"/>
            </w:pPr>
            <w:r>
              <w:t>54.3</w:t>
            </w:r>
          </w:p>
        </w:tc>
        <w:tc>
          <w:tcPr>
            <w:tcW w:w="1276" w:type="dxa"/>
          </w:tcPr>
          <w:p w:rsidR="00F04AF2" w:rsidRDefault="00F04AF2" w:rsidP="00F04AF2">
            <w:pPr>
              <w:spacing w:after="0" w:line="240" w:lineRule="auto"/>
            </w:pPr>
            <w:r>
              <w:t>0.293</w:t>
            </w:r>
          </w:p>
        </w:tc>
        <w:tc>
          <w:tcPr>
            <w:tcW w:w="1559" w:type="dxa"/>
          </w:tcPr>
          <w:p w:rsidR="00F04AF2" w:rsidRDefault="00F04AF2" w:rsidP="00F04AF2">
            <w:pPr>
              <w:spacing w:after="0" w:line="240" w:lineRule="auto"/>
            </w:pPr>
            <w:r>
              <w:t>31.8</w:t>
            </w:r>
          </w:p>
        </w:tc>
        <w:tc>
          <w:tcPr>
            <w:tcW w:w="1418" w:type="dxa"/>
          </w:tcPr>
          <w:p w:rsidR="00F04AF2" w:rsidRDefault="00F04AF2" w:rsidP="00F04AF2">
            <w:pPr>
              <w:spacing w:after="0" w:line="240" w:lineRule="auto"/>
            </w:pPr>
            <w:r>
              <w:t>34.4</w:t>
            </w:r>
          </w:p>
        </w:tc>
        <w:tc>
          <w:tcPr>
            <w:tcW w:w="1134" w:type="dxa"/>
          </w:tcPr>
          <w:p w:rsidR="00F04AF2" w:rsidRDefault="00F04AF2" w:rsidP="00F04AF2">
            <w:pPr>
              <w:spacing w:after="0" w:line="240" w:lineRule="auto"/>
            </w:pPr>
            <w:r>
              <w:t>0.568</w:t>
            </w:r>
          </w:p>
        </w:tc>
      </w:tr>
      <w:tr w:rsidR="00F04AF2" w:rsidTr="00F04AF2">
        <w:tc>
          <w:tcPr>
            <w:tcW w:w="3794" w:type="dxa"/>
          </w:tcPr>
          <w:p w:rsidR="00F04AF2" w:rsidRDefault="00F04AF2" w:rsidP="00F04AF2">
            <w:pPr>
              <w:spacing w:after="0" w:line="240" w:lineRule="auto"/>
              <w:ind w:left="426"/>
            </w:pPr>
            <w:r>
              <w:t>Physical violence</w:t>
            </w:r>
          </w:p>
        </w:tc>
        <w:tc>
          <w:tcPr>
            <w:tcW w:w="1871" w:type="dxa"/>
          </w:tcPr>
          <w:p w:rsidR="00F04AF2" w:rsidRDefault="00F04AF2" w:rsidP="00F04AF2">
            <w:pPr>
              <w:spacing w:after="0" w:line="240" w:lineRule="auto"/>
            </w:pPr>
            <w:r>
              <w:t>31.4</w:t>
            </w:r>
          </w:p>
        </w:tc>
        <w:tc>
          <w:tcPr>
            <w:tcW w:w="1134" w:type="dxa"/>
          </w:tcPr>
          <w:p w:rsidR="00F04AF2" w:rsidRDefault="00F04AF2" w:rsidP="00F04AF2">
            <w:pPr>
              <w:spacing w:after="0" w:line="240" w:lineRule="auto"/>
            </w:pPr>
            <w:r>
              <w:t>36.3</w:t>
            </w:r>
          </w:p>
        </w:tc>
        <w:tc>
          <w:tcPr>
            <w:tcW w:w="1276" w:type="dxa"/>
          </w:tcPr>
          <w:p w:rsidR="00F04AF2" w:rsidRDefault="00F04AF2" w:rsidP="00F04AF2">
            <w:pPr>
              <w:spacing w:after="0" w:line="240" w:lineRule="auto"/>
            </w:pPr>
            <w:r>
              <w:t>0.360</w:t>
            </w:r>
          </w:p>
        </w:tc>
        <w:tc>
          <w:tcPr>
            <w:tcW w:w="1559" w:type="dxa"/>
          </w:tcPr>
          <w:p w:rsidR="00F04AF2" w:rsidRDefault="00F04AF2" w:rsidP="00F04AF2">
            <w:pPr>
              <w:spacing w:after="0" w:line="240" w:lineRule="auto"/>
            </w:pPr>
            <w:r>
              <w:t>21.0</w:t>
            </w:r>
          </w:p>
        </w:tc>
        <w:tc>
          <w:tcPr>
            <w:tcW w:w="1418" w:type="dxa"/>
          </w:tcPr>
          <w:p w:rsidR="00F04AF2" w:rsidRDefault="00F04AF2" w:rsidP="00F04AF2">
            <w:pPr>
              <w:spacing w:after="0" w:line="240" w:lineRule="auto"/>
            </w:pPr>
            <w:r>
              <w:t>22.2</w:t>
            </w:r>
          </w:p>
        </w:tc>
        <w:tc>
          <w:tcPr>
            <w:tcW w:w="1134" w:type="dxa"/>
          </w:tcPr>
          <w:p w:rsidR="00F04AF2" w:rsidRDefault="00F04AF2" w:rsidP="00F04AF2">
            <w:pPr>
              <w:spacing w:after="0" w:line="240" w:lineRule="auto"/>
            </w:pPr>
            <w:r>
              <w:t>0.784</w:t>
            </w:r>
          </w:p>
        </w:tc>
      </w:tr>
      <w:tr w:rsidR="00F04AF2" w:rsidTr="00F04AF2">
        <w:tc>
          <w:tcPr>
            <w:tcW w:w="3794" w:type="dxa"/>
          </w:tcPr>
          <w:p w:rsidR="00F04AF2" w:rsidRPr="006F5310" w:rsidRDefault="00F04AF2" w:rsidP="00F04AF2">
            <w:pPr>
              <w:pStyle w:val="ListParagraph"/>
              <w:spacing w:after="0" w:line="240" w:lineRule="auto"/>
              <w:ind w:left="426"/>
              <w:rPr>
                <w:vertAlign w:val="superscript"/>
              </w:rPr>
            </w:pPr>
            <w:r>
              <w:t xml:space="preserve">Sexual </w:t>
            </w:r>
            <w:proofErr w:type="spellStart"/>
            <w:r>
              <w:t>violence</w:t>
            </w:r>
            <w:r>
              <w:rPr>
                <w:vertAlign w:val="superscript"/>
              </w:rPr>
              <w:t>a</w:t>
            </w:r>
            <w:proofErr w:type="spellEnd"/>
          </w:p>
        </w:tc>
        <w:tc>
          <w:tcPr>
            <w:tcW w:w="1871" w:type="dxa"/>
          </w:tcPr>
          <w:p w:rsidR="00F04AF2" w:rsidRDefault="00F04AF2" w:rsidP="00F04AF2">
            <w:pPr>
              <w:spacing w:after="0" w:line="240" w:lineRule="auto"/>
            </w:pPr>
            <w:r>
              <w:t>1.1</w:t>
            </w:r>
          </w:p>
        </w:tc>
        <w:tc>
          <w:tcPr>
            <w:tcW w:w="1134" w:type="dxa"/>
          </w:tcPr>
          <w:p w:rsidR="00F04AF2" w:rsidRDefault="00F04AF2" w:rsidP="00F04AF2">
            <w:pPr>
              <w:spacing w:after="0" w:line="240" w:lineRule="auto"/>
            </w:pPr>
            <w:r>
              <w:t>4.5</w:t>
            </w:r>
          </w:p>
        </w:tc>
        <w:tc>
          <w:tcPr>
            <w:tcW w:w="1276" w:type="dxa"/>
          </w:tcPr>
          <w:p w:rsidR="00F04AF2" w:rsidRDefault="00F04AF2" w:rsidP="00F04AF2">
            <w:pPr>
              <w:spacing w:after="0" w:line="240" w:lineRule="auto"/>
            </w:pPr>
            <w:r>
              <w:t>0.015</w:t>
            </w:r>
          </w:p>
        </w:tc>
        <w:tc>
          <w:tcPr>
            <w:tcW w:w="1559" w:type="dxa"/>
          </w:tcPr>
          <w:p w:rsidR="00F04AF2" w:rsidRDefault="00F04AF2" w:rsidP="00F04AF2">
            <w:pPr>
              <w:spacing w:after="0" w:line="240" w:lineRule="auto"/>
            </w:pPr>
            <w:r>
              <w:t>3.7</w:t>
            </w:r>
          </w:p>
        </w:tc>
        <w:tc>
          <w:tcPr>
            <w:tcW w:w="1418" w:type="dxa"/>
          </w:tcPr>
          <w:p w:rsidR="00F04AF2" w:rsidRDefault="00F04AF2" w:rsidP="00F04AF2">
            <w:pPr>
              <w:spacing w:after="0" w:line="240" w:lineRule="auto"/>
            </w:pPr>
            <w:r>
              <w:t>7.8</w:t>
            </w:r>
          </w:p>
        </w:tc>
        <w:tc>
          <w:tcPr>
            <w:tcW w:w="1134" w:type="dxa"/>
          </w:tcPr>
          <w:p w:rsidR="00F04AF2" w:rsidRDefault="00F04AF2" w:rsidP="00F04AF2">
            <w:pPr>
              <w:spacing w:after="0" w:line="240" w:lineRule="auto"/>
            </w:pPr>
            <w:r>
              <w:t>0.026</w:t>
            </w:r>
          </w:p>
        </w:tc>
      </w:tr>
      <w:tr w:rsidR="00F04AF2" w:rsidTr="00F04AF2">
        <w:tc>
          <w:tcPr>
            <w:tcW w:w="3794" w:type="dxa"/>
          </w:tcPr>
          <w:p w:rsidR="00F04AF2" w:rsidRDefault="00F04AF2" w:rsidP="00F04AF2">
            <w:pPr>
              <w:pStyle w:val="ListParagraph"/>
              <w:spacing w:after="0" w:line="240" w:lineRule="auto"/>
              <w:ind w:left="426"/>
            </w:pPr>
            <w:r>
              <w:t>Emotional violence</w:t>
            </w:r>
          </w:p>
        </w:tc>
        <w:tc>
          <w:tcPr>
            <w:tcW w:w="1871" w:type="dxa"/>
          </w:tcPr>
          <w:p w:rsidR="00F04AF2" w:rsidRDefault="00F04AF2" w:rsidP="00F04AF2">
            <w:pPr>
              <w:spacing w:after="0" w:line="240" w:lineRule="auto"/>
            </w:pPr>
            <w:r>
              <w:t>33.8</w:t>
            </w:r>
          </w:p>
        </w:tc>
        <w:tc>
          <w:tcPr>
            <w:tcW w:w="1134" w:type="dxa"/>
          </w:tcPr>
          <w:p w:rsidR="00F04AF2" w:rsidRDefault="00F04AF2" w:rsidP="00F04AF2">
            <w:pPr>
              <w:spacing w:after="0" w:line="240" w:lineRule="auto"/>
            </w:pPr>
            <w:r>
              <w:t>35.9</w:t>
            </w:r>
          </w:p>
        </w:tc>
        <w:tc>
          <w:tcPr>
            <w:tcW w:w="1276" w:type="dxa"/>
          </w:tcPr>
          <w:p w:rsidR="00F04AF2" w:rsidRDefault="00F04AF2" w:rsidP="00F04AF2">
            <w:pPr>
              <w:spacing w:after="0" w:line="240" w:lineRule="auto"/>
            </w:pPr>
            <w:r>
              <w:t>0.702</w:t>
            </w:r>
          </w:p>
        </w:tc>
        <w:tc>
          <w:tcPr>
            <w:tcW w:w="1559" w:type="dxa"/>
          </w:tcPr>
          <w:p w:rsidR="00F04AF2" w:rsidRDefault="00F04AF2" w:rsidP="00F04AF2">
            <w:pPr>
              <w:spacing w:after="0" w:line="240" w:lineRule="auto"/>
            </w:pPr>
            <w:r>
              <w:t>15.6</w:t>
            </w:r>
          </w:p>
        </w:tc>
        <w:tc>
          <w:tcPr>
            <w:tcW w:w="1418" w:type="dxa"/>
          </w:tcPr>
          <w:p w:rsidR="00F04AF2" w:rsidRDefault="00F04AF2" w:rsidP="00F04AF2">
            <w:pPr>
              <w:spacing w:after="0" w:line="240" w:lineRule="auto"/>
            </w:pPr>
            <w:r>
              <w:t>16.7</w:t>
            </w:r>
          </w:p>
        </w:tc>
        <w:tc>
          <w:tcPr>
            <w:tcW w:w="1134" w:type="dxa"/>
          </w:tcPr>
          <w:p w:rsidR="00F04AF2" w:rsidRDefault="00F04AF2" w:rsidP="00F04AF2">
            <w:pPr>
              <w:spacing w:after="0" w:line="240" w:lineRule="auto"/>
            </w:pPr>
            <w:r>
              <w:t>0.764</w:t>
            </w:r>
          </w:p>
        </w:tc>
      </w:tr>
      <w:tr w:rsidR="00F04AF2" w:rsidTr="00F04AF2">
        <w:tc>
          <w:tcPr>
            <w:tcW w:w="3794" w:type="dxa"/>
          </w:tcPr>
          <w:p w:rsidR="00F04AF2" w:rsidRDefault="00F04AF2" w:rsidP="00F04AF2">
            <w:pPr>
              <w:spacing w:after="0" w:line="240" w:lineRule="auto"/>
            </w:pPr>
            <w:r>
              <w:t>Violence from others</w:t>
            </w:r>
          </w:p>
        </w:tc>
        <w:tc>
          <w:tcPr>
            <w:tcW w:w="1871" w:type="dxa"/>
          </w:tcPr>
          <w:p w:rsidR="00F04AF2" w:rsidRDefault="00F04AF2" w:rsidP="00F04AF2">
            <w:pPr>
              <w:spacing w:after="0" w:line="240" w:lineRule="auto"/>
            </w:pPr>
            <w:r>
              <w:t>9.4</w:t>
            </w:r>
          </w:p>
        </w:tc>
        <w:tc>
          <w:tcPr>
            <w:tcW w:w="1134" w:type="dxa"/>
          </w:tcPr>
          <w:p w:rsidR="00F04AF2" w:rsidRDefault="00F04AF2" w:rsidP="00F04AF2">
            <w:pPr>
              <w:spacing w:after="0" w:line="240" w:lineRule="auto"/>
            </w:pPr>
            <w:r>
              <w:t>10.1</w:t>
            </w:r>
          </w:p>
        </w:tc>
        <w:tc>
          <w:tcPr>
            <w:tcW w:w="1276" w:type="dxa"/>
          </w:tcPr>
          <w:p w:rsidR="00F04AF2" w:rsidRDefault="00F04AF2" w:rsidP="00F04AF2">
            <w:pPr>
              <w:spacing w:after="0" w:line="240" w:lineRule="auto"/>
            </w:pPr>
            <w:r>
              <w:t>0.779</w:t>
            </w:r>
          </w:p>
        </w:tc>
        <w:tc>
          <w:tcPr>
            <w:tcW w:w="1559" w:type="dxa"/>
          </w:tcPr>
          <w:p w:rsidR="00F04AF2" w:rsidRDefault="00F04AF2" w:rsidP="00F04AF2">
            <w:pPr>
              <w:spacing w:after="0" w:line="240" w:lineRule="auto"/>
            </w:pPr>
            <w:r>
              <w:t>17.8</w:t>
            </w:r>
          </w:p>
        </w:tc>
        <w:tc>
          <w:tcPr>
            <w:tcW w:w="1418" w:type="dxa"/>
          </w:tcPr>
          <w:p w:rsidR="00F04AF2" w:rsidRDefault="00F04AF2" w:rsidP="00F04AF2">
            <w:pPr>
              <w:spacing w:after="0" w:line="240" w:lineRule="auto"/>
            </w:pPr>
            <w:r>
              <w:t>24.1</w:t>
            </w:r>
          </w:p>
        </w:tc>
        <w:tc>
          <w:tcPr>
            <w:tcW w:w="1134" w:type="dxa"/>
          </w:tcPr>
          <w:p w:rsidR="00F04AF2" w:rsidRDefault="00F04AF2" w:rsidP="00F04AF2">
            <w:pPr>
              <w:spacing w:after="0" w:line="240" w:lineRule="auto"/>
            </w:pPr>
            <w:r>
              <w:t>0.081</w:t>
            </w:r>
          </w:p>
        </w:tc>
      </w:tr>
      <w:tr w:rsidR="00F04AF2" w:rsidTr="00F04AF2">
        <w:tc>
          <w:tcPr>
            <w:tcW w:w="3794" w:type="dxa"/>
          </w:tcPr>
          <w:p w:rsidR="00F04AF2" w:rsidRDefault="00F04AF2" w:rsidP="00F04AF2">
            <w:pPr>
              <w:spacing w:after="0" w:line="240" w:lineRule="auto"/>
              <w:ind w:left="426"/>
            </w:pPr>
            <w:r>
              <w:t xml:space="preserve">Physical </w:t>
            </w:r>
            <w:proofErr w:type="spellStart"/>
            <w:r>
              <w:t>violence</w:t>
            </w:r>
            <w:r>
              <w:rPr>
                <w:vertAlign w:val="superscript"/>
              </w:rPr>
              <w:t>b</w:t>
            </w:r>
            <w:proofErr w:type="spellEnd"/>
          </w:p>
        </w:tc>
        <w:tc>
          <w:tcPr>
            <w:tcW w:w="1871" w:type="dxa"/>
          </w:tcPr>
          <w:p w:rsidR="00F04AF2" w:rsidRDefault="00F04AF2" w:rsidP="00F04AF2">
            <w:pPr>
              <w:spacing w:after="0" w:line="240" w:lineRule="auto"/>
            </w:pPr>
            <w:r>
              <w:t>5.4</w:t>
            </w:r>
          </w:p>
        </w:tc>
        <w:tc>
          <w:tcPr>
            <w:tcW w:w="1134" w:type="dxa"/>
          </w:tcPr>
          <w:p w:rsidR="00F04AF2" w:rsidRDefault="00F04AF2" w:rsidP="00F04AF2">
            <w:pPr>
              <w:spacing w:after="0" w:line="240" w:lineRule="auto"/>
            </w:pPr>
            <w:r>
              <w:t>9.2</w:t>
            </w:r>
          </w:p>
        </w:tc>
        <w:tc>
          <w:tcPr>
            <w:tcW w:w="1276" w:type="dxa"/>
          </w:tcPr>
          <w:p w:rsidR="00F04AF2" w:rsidRDefault="00F04AF2" w:rsidP="00F04AF2">
            <w:pPr>
              <w:spacing w:after="0" w:line="240" w:lineRule="auto"/>
            </w:pPr>
            <w:r>
              <w:t>0.186</w:t>
            </w:r>
          </w:p>
        </w:tc>
        <w:tc>
          <w:tcPr>
            <w:tcW w:w="1559" w:type="dxa"/>
          </w:tcPr>
          <w:p w:rsidR="00F04AF2" w:rsidRDefault="00F04AF2" w:rsidP="00F04AF2">
            <w:pPr>
              <w:spacing w:after="0" w:line="240" w:lineRule="auto"/>
            </w:pPr>
            <w:r>
              <w:t>9.6</w:t>
            </w:r>
          </w:p>
        </w:tc>
        <w:tc>
          <w:tcPr>
            <w:tcW w:w="1418" w:type="dxa"/>
          </w:tcPr>
          <w:p w:rsidR="00F04AF2" w:rsidRDefault="00F04AF2" w:rsidP="00F04AF2">
            <w:pPr>
              <w:spacing w:after="0" w:line="240" w:lineRule="auto"/>
            </w:pPr>
            <w:r>
              <w:t>15.7</w:t>
            </w:r>
          </w:p>
        </w:tc>
        <w:tc>
          <w:tcPr>
            <w:tcW w:w="1134" w:type="dxa"/>
          </w:tcPr>
          <w:p w:rsidR="00F04AF2" w:rsidRDefault="00F04AF2" w:rsidP="00F04AF2">
            <w:pPr>
              <w:spacing w:after="0" w:line="240" w:lineRule="auto"/>
            </w:pPr>
            <w:r>
              <w:t>0.0002</w:t>
            </w:r>
          </w:p>
        </w:tc>
      </w:tr>
      <w:tr w:rsidR="00F04AF2" w:rsidTr="00F04AF2">
        <w:tc>
          <w:tcPr>
            <w:tcW w:w="3794" w:type="dxa"/>
          </w:tcPr>
          <w:p w:rsidR="00F04AF2" w:rsidRPr="00B432D1" w:rsidRDefault="00F04AF2" w:rsidP="00F04AF2">
            <w:pPr>
              <w:pStyle w:val="ListParagraph"/>
              <w:spacing w:after="0" w:line="240" w:lineRule="auto"/>
              <w:ind w:left="426"/>
              <w:rPr>
                <w:vertAlign w:val="superscript"/>
              </w:rPr>
            </w:pPr>
            <w:r>
              <w:t xml:space="preserve">Sexual </w:t>
            </w:r>
            <w:proofErr w:type="spellStart"/>
            <w:r>
              <w:t>violence</w:t>
            </w:r>
            <w:r>
              <w:rPr>
                <w:vertAlign w:val="superscript"/>
              </w:rPr>
              <w:t>c</w:t>
            </w:r>
            <w:proofErr w:type="spellEnd"/>
          </w:p>
        </w:tc>
        <w:tc>
          <w:tcPr>
            <w:tcW w:w="1871" w:type="dxa"/>
          </w:tcPr>
          <w:p w:rsidR="00F04AF2" w:rsidRDefault="00F04AF2" w:rsidP="00F04AF2">
            <w:pPr>
              <w:spacing w:after="0" w:line="240" w:lineRule="auto"/>
            </w:pPr>
            <w:r>
              <w:t>0.3</w:t>
            </w:r>
          </w:p>
        </w:tc>
        <w:tc>
          <w:tcPr>
            <w:tcW w:w="1134" w:type="dxa"/>
          </w:tcPr>
          <w:p w:rsidR="00F04AF2" w:rsidRDefault="00F04AF2" w:rsidP="00F04AF2">
            <w:pPr>
              <w:spacing w:after="0" w:line="240" w:lineRule="auto"/>
            </w:pPr>
            <w:r>
              <w:t>1.7</w:t>
            </w:r>
          </w:p>
        </w:tc>
        <w:tc>
          <w:tcPr>
            <w:tcW w:w="1276" w:type="dxa"/>
          </w:tcPr>
          <w:p w:rsidR="00F04AF2" w:rsidRDefault="00F04AF2" w:rsidP="00F04AF2">
            <w:pPr>
              <w:spacing w:after="0" w:line="240" w:lineRule="auto"/>
            </w:pPr>
            <w:r>
              <w:t>0.003</w:t>
            </w:r>
          </w:p>
        </w:tc>
        <w:tc>
          <w:tcPr>
            <w:tcW w:w="1559" w:type="dxa"/>
          </w:tcPr>
          <w:p w:rsidR="00F04AF2" w:rsidRDefault="00F04AF2" w:rsidP="00F04AF2">
            <w:pPr>
              <w:spacing w:after="0" w:line="240" w:lineRule="auto"/>
            </w:pPr>
            <w:r>
              <w:t>0.1</w:t>
            </w:r>
          </w:p>
        </w:tc>
        <w:tc>
          <w:tcPr>
            <w:tcW w:w="1418" w:type="dxa"/>
          </w:tcPr>
          <w:p w:rsidR="00F04AF2" w:rsidRDefault="00F04AF2" w:rsidP="00F04AF2">
            <w:pPr>
              <w:spacing w:after="0" w:line="240" w:lineRule="auto"/>
            </w:pPr>
            <w:r>
              <w:t>17.0</w:t>
            </w:r>
          </w:p>
        </w:tc>
        <w:tc>
          <w:tcPr>
            <w:tcW w:w="1134" w:type="dxa"/>
          </w:tcPr>
          <w:p w:rsidR="00F04AF2" w:rsidRDefault="00F04AF2" w:rsidP="00F04AF2">
            <w:pPr>
              <w:spacing w:after="0" w:line="240" w:lineRule="auto"/>
            </w:pPr>
            <w:r>
              <w:t>0.0001</w:t>
            </w:r>
          </w:p>
        </w:tc>
      </w:tr>
      <w:tr w:rsidR="00F04AF2" w:rsidTr="00F04AF2">
        <w:tc>
          <w:tcPr>
            <w:tcW w:w="3794" w:type="dxa"/>
          </w:tcPr>
          <w:p w:rsidR="00F04AF2" w:rsidRDefault="00F04AF2" w:rsidP="00F04AF2">
            <w:pPr>
              <w:pStyle w:val="ListParagraph"/>
              <w:spacing w:after="0" w:line="240" w:lineRule="auto"/>
              <w:ind w:left="426"/>
            </w:pPr>
            <w:r>
              <w:t>Emotional violence</w:t>
            </w:r>
          </w:p>
        </w:tc>
        <w:tc>
          <w:tcPr>
            <w:tcW w:w="1871" w:type="dxa"/>
          </w:tcPr>
          <w:p w:rsidR="00F04AF2" w:rsidRDefault="00F04AF2" w:rsidP="00F04AF2">
            <w:pPr>
              <w:spacing w:after="0" w:line="240" w:lineRule="auto"/>
            </w:pPr>
            <w:r>
              <w:t>9.7</w:t>
            </w:r>
          </w:p>
        </w:tc>
        <w:tc>
          <w:tcPr>
            <w:tcW w:w="1134" w:type="dxa"/>
          </w:tcPr>
          <w:p w:rsidR="00F04AF2" w:rsidRDefault="00F04AF2" w:rsidP="00F04AF2">
            <w:pPr>
              <w:spacing w:after="0" w:line="240" w:lineRule="auto"/>
            </w:pPr>
            <w:r>
              <w:t>10.2</w:t>
            </w:r>
          </w:p>
        </w:tc>
        <w:tc>
          <w:tcPr>
            <w:tcW w:w="1276" w:type="dxa"/>
          </w:tcPr>
          <w:p w:rsidR="00F04AF2" w:rsidRDefault="00F04AF2" w:rsidP="00F04AF2">
            <w:pPr>
              <w:spacing w:after="0" w:line="240" w:lineRule="auto"/>
            </w:pPr>
            <w:r>
              <w:t>0.832</w:t>
            </w:r>
          </w:p>
        </w:tc>
        <w:tc>
          <w:tcPr>
            <w:tcW w:w="1559" w:type="dxa"/>
          </w:tcPr>
          <w:p w:rsidR="00F04AF2" w:rsidRDefault="00F04AF2" w:rsidP="00F04AF2">
            <w:pPr>
              <w:spacing w:after="0" w:line="240" w:lineRule="auto"/>
            </w:pPr>
            <w:r>
              <w:t>15.9</w:t>
            </w:r>
          </w:p>
        </w:tc>
        <w:tc>
          <w:tcPr>
            <w:tcW w:w="1418" w:type="dxa"/>
          </w:tcPr>
          <w:p w:rsidR="00F04AF2" w:rsidRDefault="00F04AF2" w:rsidP="00F04AF2">
            <w:pPr>
              <w:spacing w:after="0" w:line="240" w:lineRule="auto"/>
            </w:pPr>
            <w:r>
              <w:t>22.0</w:t>
            </w:r>
          </w:p>
        </w:tc>
        <w:tc>
          <w:tcPr>
            <w:tcW w:w="1134" w:type="dxa"/>
          </w:tcPr>
          <w:p w:rsidR="00F04AF2" w:rsidRDefault="00F04AF2" w:rsidP="00F04AF2">
            <w:pPr>
              <w:spacing w:after="0" w:line="240" w:lineRule="auto"/>
            </w:pPr>
            <w:r>
              <w:t>0.089</w:t>
            </w:r>
          </w:p>
        </w:tc>
      </w:tr>
    </w:tbl>
    <w:p w:rsidR="00D34990" w:rsidRDefault="00F04AF2">
      <w:proofErr w:type="spellStart"/>
      <w:r w:rsidRPr="0045316C">
        <w:rPr>
          <w:vertAlign w:val="superscript"/>
        </w:rPr>
        <w:lastRenderedPageBreak/>
        <w:t>a</w:t>
      </w:r>
      <w:r w:rsidRPr="00A94B9A">
        <w:t>Not</w:t>
      </w:r>
      <w:proofErr w:type="spellEnd"/>
      <w:r>
        <w:t xml:space="preserve"> estimate</w:t>
      </w:r>
      <w:r>
        <w:t xml:space="preserve">d (too few cases reported) </w:t>
      </w:r>
      <w:proofErr w:type="spellStart"/>
      <w:r w:rsidRPr="00B432D1">
        <w:rPr>
          <w:vertAlign w:val="superscript"/>
        </w:rPr>
        <w:t>b</w:t>
      </w:r>
      <w:r>
        <w:t>for</w:t>
      </w:r>
      <w:proofErr w:type="spellEnd"/>
      <w:r>
        <w:t xml:space="preserve"> females, nearly all others for physical violence are other relatives (12.6% of disabled girls report phys</w:t>
      </w:r>
      <w:r>
        <w:t>ical</w:t>
      </w:r>
      <w:r>
        <w:t xml:space="preserve"> vio</w:t>
      </w:r>
      <w:r>
        <w:t>lence</w:t>
      </w:r>
      <w:r>
        <w:t xml:space="preserve"> by relative versus 4.6% </w:t>
      </w:r>
      <w:proofErr w:type="spellStart"/>
      <w:r>
        <w:t>non disabled</w:t>
      </w:r>
      <w:proofErr w:type="spellEnd"/>
      <w:r>
        <w:t xml:space="preserve">, p=0.006) </w:t>
      </w:r>
      <w:proofErr w:type="spellStart"/>
      <w:r w:rsidRPr="00B432D1">
        <w:rPr>
          <w:vertAlign w:val="superscript"/>
        </w:rPr>
        <w:t>c</w:t>
      </w:r>
      <w:r>
        <w:t>for</w:t>
      </w:r>
      <w:proofErr w:type="spellEnd"/>
      <w:r>
        <w:t xml:space="preserve"> females, nearly all ‘others’ for sexual violence are reported as ‘other’—</w:t>
      </w:r>
      <w:proofErr w:type="spellStart"/>
      <w:r>
        <w:t>ie</w:t>
      </w:r>
      <w:proofErr w:type="spellEnd"/>
      <w:r>
        <w:t xml:space="preserve"> not boyfriend, girlfriend, other relative or would rather not say who (14.4% of disabled girls report sexual violence by others verses 6.4% of non-disabled girls); for males, nearly all others are other relatives (1.1% versus 0 </w:t>
      </w:r>
      <w:proofErr w:type="spellStart"/>
      <w:r>
        <w:t>non disabled</w:t>
      </w:r>
      <w:proofErr w:type="spellEnd"/>
      <w:r>
        <w:t>)</w:t>
      </w:r>
    </w:p>
    <w:sectPr w:rsidR="00D34990" w:rsidSect="00F04AF2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4AF2"/>
    <w:rsid w:val="00140147"/>
    <w:rsid w:val="00983733"/>
    <w:rsid w:val="00AC2A80"/>
    <w:rsid w:val="00C34D3D"/>
    <w:rsid w:val="00F04A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CE704A2-8510-4A91-B017-45F3F58167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04AF2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04A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F04A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317</Words>
  <Characters>1812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London School of Hygiene &amp; Tropical Medicine</Company>
  <LinksUpToDate>false</LinksUpToDate>
  <CharactersWithSpaces>2125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ITS</dc:creator>
  <cp:keywords/>
  <dc:description/>
  <cp:lastModifiedBy>ITS</cp:lastModifiedBy>
  <cp:revision>1</cp:revision>
  <dcterms:created xsi:type="dcterms:W3CDTF">2014-02-10T13:53:00Z</dcterms:created>
  <dcterms:modified xsi:type="dcterms:W3CDTF">2014-02-10T13:58:00Z</dcterms:modified>
</cp:coreProperties>
</file>