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766" w:rsidRPr="005F5766" w:rsidRDefault="005F5766" w:rsidP="005F5766">
      <w:pPr>
        <w:spacing w:after="120"/>
        <w:jc w:val="center"/>
        <w:rPr>
          <w:b/>
          <w:caps/>
          <w:lang w:val="hr-HR"/>
        </w:rPr>
      </w:pPr>
      <w:bookmarkStart w:id="0" w:name="_GoBack"/>
      <w:bookmarkEnd w:id="0"/>
      <w:r w:rsidRPr="005F5766">
        <w:rPr>
          <w:b/>
          <w:caps/>
          <w:lang w:val="hr-HR"/>
        </w:rPr>
        <w:t>Workplace Sitting Breaks Questionnaire (SITBRQ)</w:t>
      </w:r>
    </w:p>
    <w:p w:rsidR="005F5766" w:rsidRDefault="005F5766" w:rsidP="005F5766">
      <w:pPr>
        <w:spacing w:after="120"/>
        <w:jc w:val="center"/>
        <w:rPr>
          <w:b/>
          <w:lang w:val="hr-HR"/>
        </w:rPr>
      </w:pPr>
    </w:p>
    <w:p w:rsidR="005F5766" w:rsidRPr="005B3F85" w:rsidRDefault="005F5766" w:rsidP="005F5766">
      <w:pPr>
        <w:spacing w:after="120"/>
        <w:rPr>
          <w:b/>
          <w:lang w:val="hr-HR"/>
        </w:rPr>
      </w:pPr>
      <w:r w:rsidRPr="005B3F85">
        <w:rPr>
          <w:b/>
          <w:lang w:val="hr-HR"/>
        </w:rPr>
        <w:t>Short Physcial Activity Breaks = any interruption to sitting time at work</w:t>
      </w:r>
    </w:p>
    <w:p w:rsidR="005F5766" w:rsidRPr="005B3F85" w:rsidRDefault="005F5766" w:rsidP="005F5766">
      <w:pPr>
        <w:rPr>
          <w:i/>
        </w:rPr>
      </w:pPr>
      <w:r w:rsidRPr="005B3F85">
        <w:rPr>
          <w:i/>
        </w:rPr>
        <w:t>One area we wish to explore is whether you take breaks from your working tasks during work hours. During a typical working day there may be opportunities to take short physical activity breaks from your working tasks. This is any interruption to your sitting time at work. For example, taking time away from your desk/workstation to move around perhaps to get a drink, have a bathroom break or even continuing a work task while standing.</w:t>
      </w:r>
    </w:p>
    <w:p w:rsidR="005F5766" w:rsidRPr="005B3F85" w:rsidRDefault="005F5766" w:rsidP="005F5766"/>
    <w:p w:rsidR="005F5766" w:rsidRDefault="005F5766" w:rsidP="005F5766">
      <w:pPr>
        <w:rPr>
          <w:lang w:val="hr-HR"/>
        </w:rPr>
      </w:pPr>
    </w:p>
    <w:p w:rsidR="005F5766" w:rsidRPr="005B3F85" w:rsidRDefault="005F5766" w:rsidP="005F5766">
      <w:pPr>
        <w:rPr>
          <w:lang w:val="hr-HR"/>
        </w:rPr>
      </w:pPr>
      <w:r w:rsidRPr="005B3F85">
        <w:rPr>
          <w:lang w:val="hr-HR"/>
        </w:rPr>
        <w:t xml:space="preserve">How many breaks from sitting (such as standing up, or stretching or taking a short walk) during </w:t>
      </w:r>
      <w:r w:rsidRPr="005B3F85">
        <w:rPr>
          <w:u w:val="single"/>
          <w:lang w:val="hr-HR"/>
        </w:rPr>
        <w:t>one hour</w:t>
      </w:r>
      <w:r w:rsidRPr="005B3F85">
        <w:rPr>
          <w:lang w:val="hr-HR"/>
        </w:rPr>
        <w:t xml:space="preserve"> of sitting would you </w:t>
      </w:r>
      <w:r w:rsidRPr="005B3F85">
        <w:rPr>
          <w:u w:val="single"/>
          <w:lang w:val="hr-HR"/>
        </w:rPr>
        <w:t>typically take at work</w:t>
      </w:r>
      <w:r w:rsidRPr="005B3F85">
        <w:rPr>
          <w:lang w:val="hr-HR"/>
        </w:rPr>
        <w:t>?</w:t>
      </w:r>
    </w:p>
    <w:p w:rsidR="005F5766" w:rsidRPr="005B3F85" w:rsidRDefault="005F5766" w:rsidP="005F5766">
      <w:r w:rsidRPr="005B3F85">
        <w:t>(</w:t>
      </w:r>
      <w:proofErr w:type="gramStart"/>
      <w:r w:rsidRPr="005B3F85">
        <w:rPr>
          <w:i/>
        </w:rPr>
        <w:t>please</w:t>
      </w:r>
      <w:proofErr w:type="gramEnd"/>
      <w:r w:rsidRPr="005B3F85">
        <w:rPr>
          <w:i/>
        </w:rPr>
        <w:t xml:space="preserve"> circle the correct answer to the following questions</w:t>
      </w:r>
      <w:r w:rsidRPr="005B3F85">
        <w:t>)</w:t>
      </w:r>
    </w:p>
    <w:p w:rsidR="005F5766" w:rsidRPr="005B3F85" w:rsidRDefault="005F5766" w:rsidP="005F5766"/>
    <w:tbl>
      <w:tblPr>
        <w:tblW w:w="9781" w:type="dxa"/>
        <w:tblBorders>
          <w:insideH w:val="single" w:sz="24" w:space="0" w:color="FFFFFF"/>
          <w:insideV w:val="single" w:sz="24" w:space="0" w:color="FFFFFF"/>
        </w:tblBorders>
        <w:tblLayout w:type="fixed"/>
        <w:tblLook w:val="04A0" w:firstRow="1" w:lastRow="0" w:firstColumn="1" w:lastColumn="0" w:noHBand="0" w:noVBand="1"/>
      </w:tblPr>
      <w:tblGrid>
        <w:gridCol w:w="4127"/>
        <w:gridCol w:w="976"/>
        <w:gridCol w:w="709"/>
        <w:gridCol w:w="709"/>
        <w:gridCol w:w="733"/>
        <w:gridCol w:w="720"/>
        <w:gridCol w:w="900"/>
        <w:gridCol w:w="907"/>
      </w:tblGrid>
      <w:tr w:rsidR="005F5766" w:rsidRPr="005B3F85" w:rsidTr="00784E00">
        <w:trPr>
          <w:trHeight w:val="306"/>
        </w:trPr>
        <w:tc>
          <w:tcPr>
            <w:tcW w:w="4127" w:type="dxa"/>
            <w:tcBorders>
              <w:top w:val="single" w:sz="24" w:space="0" w:color="FFFFFF"/>
              <w:bottom w:val="nil"/>
            </w:tcBorders>
            <w:shd w:val="pct20" w:color="auto" w:fill="auto"/>
            <w:tcMar>
              <w:top w:w="113" w:type="dxa"/>
              <w:bottom w:w="113" w:type="dxa"/>
            </w:tcMar>
            <w:vAlign w:val="center"/>
          </w:tcPr>
          <w:p w:rsidR="005F5766" w:rsidRPr="005B3F85" w:rsidRDefault="005F5766" w:rsidP="005F5766">
            <w:pPr>
              <w:numPr>
                <w:ilvl w:val="0"/>
                <w:numId w:val="1"/>
              </w:numPr>
              <w:autoSpaceDE w:val="0"/>
              <w:autoSpaceDN w:val="0"/>
              <w:adjustRightInd w:val="0"/>
              <w:ind w:left="424" w:hanging="284"/>
              <w:rPr>
                <w:sz w:val="20"/>
                <w:lang w:val="en-US"/>
              </w:rPr>
            </w:pPr>
            <w:r w:rsidRPr="005B3F85">
              <w:rPr>
                <w:sz w:val="20"/>
              </w:rPr>
              <w:t xml:space="preserve">During a typical work day how many </w:t>
            </w:r>
            <w:r w:rsidRPr="005B3F85">
              <w:rPr>
                <w:b/>
                <w:sz w:val="20"/>
                <w:u w:val="single"/>
              </w:rPr>
              <w:t>breaks from sitting</w:t>
            </w:r>
            <w:r w:rsidRPr="005B3F85">
              <w:rPr>
                <w:sz w:val="20"/>
              </w:rPr>
              <w:t xml:space="preserve"> (such as standing up, or stretching or taking a short walk) during </w:t>
            </w:r>
            <w:proofErr w:type="spellStart"/>
            <w:r w:rsidRPr="005B3F85">
              <w:rPr>
                <w:b/>
                <w:sz w:val="2"/>
                <w:szCs w:val="2"/>
              </w:rPr>
              <w:t>U</w:t>
            </w:r>
            <w:r w:rsidRPr="005B3F85">
              <w:rPr>
                <w:b/>
                <w:sz w:val="20"/>
                <w:u w:val="single"/>
              </w:rPr>
              <w:t>one</w:t>
            </w:r>
            <w:proofErr w:type="spellEnd"/>
            <w:r w:rsidRPr="005B3F85">
              <w:rPr>
                <w:b/>
                <w:sz w:val="20"/>
                <w:u w:val="single"/>
              </w:rPr>
              <w:t xml:space="preserve"> hour</w:t>
            </w:r>
            <w:r w:rsidRPr="005B3F85">
              <w:rPr>
                <w:sz w:val="20"/>
              </w:rPr>
              <w:t xml:space="preserve"> of sitting would you take </w:t>
            </w:r>
            <w:proofErr w:type="spellStart"/>
            <w:r w:rsidRPr="005B3F85">
              <w:rPr>
                <w:b/>
                <w:sz w:val="2"/>
                <w:szCs w:val="2"/>
              </w:rPr>
              <w:t>U</w:t>
            </w:r>
            <w:r w:rsidRPr="005B3F85">
              <w:rPr>
                <w:b/>
                <w:sz w:val="20"/>
                <w:u w:val="single"/>
              </w:rPr>
              <w:t>at</w:t>
            </w:r>
            <w:proofErr w:type="spellEnd"/>
            <w:r w:rsidRPr="005B3F85">
              <w:rPr>
                <w:b/>
                <w:sz w:val="20"/>
                <w:u w:val="single"/>
              </w:rPr>
              <w:t xml:space="preserve"> </w:t>
            </w:r>
            <w:proofErr w:type="spellStart"/>
            <w:r w:rsidRPr="005B3F85">
              <w:rPr>
                <w:b/>
                <w:sz w:val="20"/>
                <w:u w:val="single"/>
              </w:rPr>
              <w:t>work</w:t>
            </w:r>
            <w:r w:rsidRPr="005B3F85">
              <w:rPr>
                <w:b/>
                <w:sz w:val="2"/>
                <w:szCs w:val="2"/>
              </w:rPr>
              <w:t>U</w:t>
            </w:r>
            <w:proofErr w:type="spellEnd"/>
            <w:r w:rsidRPr="005B3F85">
              <w:rPr>
                <w:sz w:val="20"/>
              </w:rPr>
              <w:t>?</w:t>
            </w:r>
          </w:p>
        </w:tc>
        <w:tc>
          <w:tcPr>
            <w:tcW w:w="976" w:type="dxa"/>
            <w:tcBorders>
              <w:top w:val="single" w:sz="24" w:space="0" w:color="FFFFFF"/>
              <w:bottom w:val="nil"/>
            </w:tcBorders>
            <w:shd w:val="pct20" w:color="auto" w:fill="auto"/>
            <w:tcMar>
              <w:top w:w="113" w:type="dxa"/>
              <w:bottom w:w="113" w:type="dxa"/>
            </w:tcMar>
            <w:vAlign w:val="center"/>
          </w:tcPr>
          <w:p w:rsidR="005F5766" w:rsidRPr="005B3F85" w:rsidRDefault="005F5766" w:rsidP="00784E00">
            <w:pPr>
              <w:jc w:val="center"/>
              <w:rPr>
                <w:sz w:val="20"/>
                <w:lang w:val="en-US"/>
              </w:rPr>
            </w:pPr>
            <w:r w:rsidRPr="005B3F85">
              <w:rPr>
                <w:sz w:val="20"/>
                <w:lang w:val="en-US"/>
              </w:rPr>
              <w:t>6</w:t>
            </w:r>
          </w:p>
          <w:p w:rsidR="005F5766" w:rsidRPr="005B3F85" w:rsidRDefault="005F5766" w:rsidP="00784E00">
            <w:pPr>
              <w:jc w:val="center"/>
              <w:rPr>
                <w:sz w:val="20"/>
                <w:lang w:val="en-US"/>
              </w:rPr>
            </w:pPr>
            <w:r w:rsidRPr="005B3F85">
              <w:rPr>
                <w:sz w:val="20"/>
                <w:lang w:val="en-US"/>
              </w:rPr>
              <w:t>or more</w:t>
            </w:r>
          </w:p>
        </w:tc>
        <w:tc>
          <w:tcPr>
            <w:tcW w:w="709" w:type="dxa"/>
            <w:tcBorders>
              <w:top w:val="single" w:sz="24" w:space="0" w:color="FFFFFF"/>
              <w:bottom w:val="nil"/>
            </w:tcBorders>
            <w:shd w:val="pct20" w:color="auto" w:fill="auto"/>
            <w:tcMar>
              <w:top w:w="113" w:type="dxa"/>
              <w:bottom w:w="113" w:type="dxa"/>
            </w:tcMar>
            <w:vAlign w:val="center"/>
          </w:tcPr>
          <w:p w:rsidR="005F5766" w:rsidRPr="005B3F85" w:rsidRDefault="005F5766" w:rsidP="00784E00">
            <w:pPr>
              <w:spacing w:line="480" w:lineRule="auto"/>
              <w:jc w:val="center"/>
              <w:rPr>
                <w:sz w:val="20"/>
                <w:lang w:val="en-US"/>
              </w:rPr>
            </w:pPr>
            <w:r w:rsidRPr="005B3F85">
              <w:rPr>
                <w:sz w:val="20"/>
                <w:lang w:val="en-US"/>
              </w:rPr>
              <w:t>5</w:t>
            </w:r>
          </w:p>
        </w:tc>
        <w:tc>
          <w:tcPr>
            <w:tcW w:w="709" w:type="dxa"/>
            <w:tcBorders>
              <w:top w:val="single" w:sz="24" w:space="0" w:color="FFFFFF"/>
              <w:bottom w:val="nil"/>
            </w:tcBorders>
            <w:shd w:val="pct20" w:color="auto" w:fill="auto"/>
            <w:tcMar>
              <w:top w:w="113" w:type="dxa"/>
              <w:bottom w:w="113" w:type="dxa"/>
            </w:tcMar>
            <w:vAlign w:val="center"/>
          </w:tcPr>
          <w:p w:rsidR="005F5766" w:rsidRPr="005B3F85" w:rsidRDefault="005F5766" w:rsidP="00784E00">
            <w:pPr>
              <w:spacing w:line="480" w:lineRule="auto"/>
              <w:jc w:val="center"/>
              <w:rPr>
                <w:sz w:val="20"/>
                <w:lang w:val="en-US"/>
              </w:rPr>
            </w:pPr>
            <w:r w:rsidRPr="005B3F85">
              <w:rPr>
                <w:sz w:val="20"/>
                <w:lang w:val="en-US"/>
              </w:rPr>
              <w:t>4</w:t>
            </w:r>
          </w:p>
        </w:tc>
        <w:tc>
          <w:tcPr>
            <w:tcW w:w="733" w:type="dxa"/>
            <w:tcBorders>
              <w:top w:val="single" w:sz="24" w:space="0" w:color="FFFFFF"/>
              <w:bottom w:val="nil"/>
            </w:tcBorders>
            <w:shd w:val="pct20" w:color="auto" w:fill="auto"/>
            <w:tcMar>
              <w:top w:w="113" w:type="dxa"/>
              <w:bottom w:w="113" w:type="dxa"/>
            </w:tcMar>
            <w:vAlign w:val="center"/>
          </w:tcPr>
          <w:p w:rsidR="005F5766" w:rsidRPr="005B3F85" w:rsidRDefault="005F5766" w:rsidP="00784E00">
            <w:pPr>
              <w:spacing w:line="480" w:lineRule="auto"/>
              <w:jc w:val="center"/>
              <w:rPr>
                <w:sz w:val="20"/>
                <w:lang w:val="en-US"/>
              </w:rPr>
            </w:pPr>
            <w:r w:rsidRPr="005B3F85">
              <w:rPr>
                <w:sz w:val="20"/>
                <w:lang w:val="en-US"/>
              </w:rPr>
              <w:t>3</w:t>
            </w:r>
          </w:p>
        </w:tc>
        <w:tc>
          <w:tcPr>
            <w:tcW w:w="720" w:type="dxa"/>
            <w:tcBorders>
              <w:top w:val="single" w:sz="24" w:space="0" w:color="FFFFFF"/>
              <w:bottom w:val="nil"/>
            </w:tcBorders>
            <w:shd w:val="pct20" w:color="auto" w:fill="auto"/>
            <w:tcMar>
              <w:top w:w="113" w:type="dxa"/>
              <w:bottom w:w="113" w:type="dxa"/>
            </w:tcMar>
            <w:vAlign w:val="center"/>
          </w:tcPr>
          <w:p w:rsidR="005F5766" w:rsidRPr="005B3F85" w:rsidRDefault="005F5766" w:rsidP="00784E00">
            <w:pPr>
              <w:spacing w:line="480" w:lineRule="auto"/>
              <w:jc w:val="center"/>
              <w:rPr>
                <w:sz w:val="20"/>
                <w:lang w:val="en-US"/>
              </w:rPr>
            </w:pPr>
            <w:r w:rsidRPr="005B3F85">
              <w:rPr>
                <w:sz w:val="20"/>
                <w:lang w:val="en-US"/>
              </w:rPr>
              <w:t>2</w:t>
            </w:r>
          </w:p>
        </w:tc>
        <w:tc>
          <w:tcPr>
            <w:tcW w:w="900" w:type="dxa"/>
            <w:tcBorders>
              <w:top w:val="single" w:sz="24" w:space="0" w:color="FFFFFF"/>
              <w:bottom w:val="nil"/>
            </w:tcBorders>
            <w:shd w:val="pct20" w:color="auto" w:fill="auto"/>
            <w:tcMar>
              <w:top w:w="113" w:type="dxa"/>
              <w:bottom w:w="113" w:type="dxa"/>
            </w:tcMar>
            <w:vAlign w:val="center"/>
          </w:tcPr>
          <w:p w:rsidR="005F5766" w:rsidRPr="005B3F85" w:rsidRDefault="005F5766" w:rsidP="00784E00">
            <w:pPr>
              <w:spacing w:line="480" w:lineRule="auto"/>
              <w:jc w:val="center"/>
              <w:rPr>
                <w:sz w:val="20"/>
                <w:lang w:val="en-US"/>
              </w:rPr>
            </w:pPr>
            <w:r w:rsidRPr="005B3F85">
              <w:rPr>
                <w:sz w:val="20"/>
                <w:lang w:val="en-US"/>
              </w:rPr>
              <w:t>1</w:t>
            </w:r>
          </w:p>
        </w:tc>
        <w:tc>
          <w:tcPr>
            <w:tcW w:w="907" w:type="dxa"/>
            <w:tcBorders>
              <w:top w:val="single" w:sz="24" w:space="0" w:color="FFFFFF"/>
              <w:bottom w:val="nil"/>
            </w:tcBorders>
            <w:shd w:val="pct20" w:color="auto" w:fill="auto"/>
            <w:tcMar>
              <w:top w:w="113" w:type="dxa"/>
              <w:bottom w:w="113" w:type="dxa"/>
            </w:tcMar>
            <w:vAlign w:val="center"/>
          </w:tcPr>
          <w:p w:rsidR="005F5766" w:rsidRPr="005B3F85" w:rsidRDefault="005F5766" w:rsidP="00784E00">
            <w:pPr>
              <w:spacing w:line="480" w:lineRule="auto"/>
              <w:jc w:val="center"/>
              <w:rPr>
                <w:sz w:val="20"/>
                <w:lang w:val="en-US"/>
              </w:rPr>
            </w:pPr>
            <w:r w:rsidRPr="005B3F85">
              <w:rPr>
                <w:sz w:val="20"/>
                <w:lang w:val="en-US"/>
              </w:rPr>
              <w:t>0</w:t>
            </w:r>
          </w:p>
        </w:tc>
      </w:tr>
      <w:tr w:rsidR="005F5766" w:rsidRPr="005B3F85" w:rsidTr="00784E00">
        <w:trPr>
          <w:trHeight w:val="306"/>
        </w:trPr>
        <w:tc>
          <w:tcPr>
            <w:tcW w:w="4127" w:type="dxa"/>
            <w:tcBorders>
              <w:top w:val="nil"/>
              <w:bottom w:val="single" w:sz="24" w:space="0" w:color="FFFFFF"/>
            </w:tcBorders>
            <w:shd w:val="pct10" w:color="auto" w:fill="auto"/>
            <w:tcMar>
              <w:top w:w="113" w:type="dxa"/>
              <w:bottom w:w="113" w:type="dxa"/>
            </w:tcMar>
            <w:vAlign w:val="center"/>
          </w:tcPr>
          <w:p w:rsidR="005F5766" w:rsidRPr="005B3F85" w:rsidRDefault="005F5766" w:rsidP="005F5766">
            <w:pPr>
              <w:numPr>
                <w:ilvl w:val="0"/>
                <w:numId w:val="1"/>
              </w:numPr>
              <w:autoSpaceDE w:val="0"/>
              <w:autoSpaceDN w:val="0"/>
              <w:adjustRightInd w:val="0"/>
              <w:ind w:left="424" w:hanging="284"/>
              <w:rPr>
                <w:sz w:val="20"/>
                <w:lang w:val="en-US"/>
              </w:rPr>
            </w:pPr>
            <w:r w:rsidRPr="005B3F85">
              <w:rPr>
                <w:sz w:val="20"/>
                <w:lang w:val="en-US"/>
              </w:rPr>
              <w:t xml:space="preserve">What is the </w:t>
            </w:r>
            <w:proofErr w:type="spellStart"/>
            <w:r w:rsidRPr="005B3F85">
              <w:rPr>
                <w:b/>
                <w:sz w:val="2"/>
                <w:szCs w:val="2"/>
                <w:u w:val="single"/>
                <w:lang w:val="en-US"/>
              </w:rPr>
              <w:t>U</w:t>
            </w:r>
            <w:r w:rsidRPr="005B3F85">
              <w:rPr>
                <w:b/>
                <w:sz w:val="20"/>
                <w:u w:val="single"/>
                <w:lang w:val="en-US"/>
              </w:rPr>
              <w:t>total</w:t>
            </w:r>
            <w:proofErr w:type="spellEnd"/>
            <w:r w:rsidRPr="005B3F85">
              <w:rPr>
                <w:b/>
                <w:sz w:val="20"/>
                <w:u w:val="single"/>
                <w:lang w:val="en-US"/>
              </w:rPr>
              <w:t xml:space="preserve"> </w:t>
            </w:r>
            <w:proofErr w:type="spellStart"/>
            <w:r w:rsidRPr="005B3F85">
              <w:rPr>
                <w:b/>
                <w:sz w:val="20"/>
                <w:u w:val="single"/>
                <w:lang w:val="en-US"/>
              </w:rPr>
              <w:t>time</w:t>
            </w:r>
            <w:r w:rsidRPr="005B3F85">
              <w:rPr>
                <w:sz w:val="2"/>
                <w:szCs w:val="2"/>
                <w:lang w:val="en-US"/>
              </w:rPr>
              <w:t>U</w:t>
            </w:r>
            <w:proofErr w:type="spellEnd"/>
            <w:r w:rsidRPr="005B3F85">
              <w:rPr>
                <w:sz w:val="20"/>
                <w:lang w:val="en-US"/>
              </w:rPr>
              <w:t xml:space="preserve"> you spend in </w:t>
            </w:r>
            <w:r w:rsidRPr="005B3F85">
              <w:rPr>
                <w:b/>
                <w:sz w:val="20"/>
                <w:u w:val="single"/>
                <w:lang w:val="en-US"/>
              </w:rPr>
              <w:t>short physical activity breaks</w:t>
            </w:r>
            <w:r w:rsidRPr="005B3F85">
              <w:rPr>
                <w:sz w:val="20"/>
                <w:lang w:val="en-US"/>
              </w:rPr>
              <w:t xml:space="preserve"> during a </w:t>
            </w:r>
            <w:r w:rsidRPr="005B3F85">
              <w:rPr>
                <w:b/>
                <w:sz w:val="20"/>
                <w:u w:val="single"/>
                <w:lang w:val="en-US"/>
              </w:rPr>
              <w:t>typical day</w:t>
            </w:r>
            <w:r w:rsidRPr="005B3F85">
              <w:rPr>
                <w:sz w:val="20"/>
                <w:lang w:val="en-US"/>
              </w:rPr>
              <w:t xml:space="preserve"> at work?</w:t>
            </w:r>
          </w:p>
        </w:tc>
        <w:tc>
          <w:tcPr>
            <w:tcW w:w="976" w:type="dxa"/>
            <w:tcBorders>
              <w:top w:val="nil"/>
              <w:bottom w:val="single" w:sz="24" w:space="0" w:color="FFFFFF"/>
            </w:tcBorders>
            <w:shd w:val="pct10" w:color="auto" w:fill="auto"/>
            <w:tcMar>
              <w:top w:w="113" w:type="dxa"/>
              <w:bottom w:w="113" w:type="dxa"/>
            </w:tcMar>
            <w:vAlign w:val="center"/>
          </w:tcPr>
          <w:p w:rsidR="005F5766" w:rsidRPr="005B3F85" w:rsidRDefault="005F5766" w:rsidP="00784E00">
            <w:pPr>
              <w:jc w:val="center"/>
              <w:rPr>
                <w:sz w:val="20"/>
              </w:rPr>
            </w:pPr>
            <w:r w:rsidRPr="005B3F85">
              <w:rPr>
                <w:sz w:val="20"/>
              </w:rPr>
              <w:t>60 minutes  or more</w:t>
            </w:r>
          </w:p>
        </w:tc>
        <w:tc>
          <w:tcPr>
            <w:tcW w:w="709" w:type="dxa"/>
            <w:tcBorders>
              <w:top w:val="nil"/>
              <w:bottom w:val="single" w:sz="24" w:space="0" w:color="FFFFFF"/>
            </w:tcBorders>
            <w:shd w:val="pct10" w:color="auto" w:fill="auto"/>
            <w:tcMar>
              <w:top w:w="113" w:type="dxa"/>
              <w:bottom w:w="113" w:type="dxa"/>
            </w:tcMar>
            <w:vAlign w:val="center"/>
          </w:tcPr>
          <w:p w:rsidR="005F5766" w:rsidRPr="005B3F85" w:rsidRDefault="005F5766" w:rsidP="00784E00">
            <w:pPr>
              <w:jc w:val="center"/>
              <w:rPr>
                <w:sz w:val="20"/>
              </w:rPr>
            </w:pPr>
            <w:r w:rsidRPr="005B3F85">
              <w:rPr>
                <w:sz w:val="20"/>
              </w:rPr>
              <w:t>30-59 min</w:t>
            </w:r>
          </w:p>
        </w:tc>
        <w:tc>
          <w:tcPr>
            <w:tcW w:w="709" w:type="dxa"/>
            <w:tcBorders>
              <w:top w:val="nil"/>
              <w:bottom w:val="single" w:sz="24" w:space="0" w:color="FFFFFF"/>
            </w:tcBorders>
            <w:shd w:val="pct10" w:color="auto" w:fill="auto"/>
            <w:tcMar>
              <w:top w:w="113" w:type="dxa"/>
              <w:bottom w:w="113" w:type="dxa"/>
            </w:tcMar>
            <w:vAlign w:val="center"/>
          </w:tcPr>
          <w:p w:rsidR="005F5766" w:rsidRPr="005B3F85" w:rsidRDefault="005F5766" w:rsidP="00784E00">
            <w:pPr>
              <w:jc w:val="center"/>
              <w:rPr>
                <w:sz w:val="20"/>
              </w:rPr>
            </w:pPr>
            <w:r w:rsidRPr="005B3F85">
              <w:rPr>
                <w:sz w:val="20"/>
              </w:rPr>
              <w:t>20-29 min</w:t>
            </w:r>
          </w:p>
        </w:tc>
        <w:tc>
          <w:tcPr>
            <w:tcW w:w="733" w:type="dxa"/>
            <w:tcBorders>
              <w:top w:val="nil"/>
              <w:bottom w:val="single" w:sz="24" w:space="0" w:color="FFFFFF"/>
            </w:tcBorders>
            <w:shd w:val="pct10" w:color="auto" w:fill="auto"/>
            <w:tcMar>
              <w:top w:w="113" w:type="dxa"/>
              <w:bottom w:w="113" w:type="dxa"/>
            </w:tcMar>
            <w:vAlign w:val="center"/>
          </w:tcPr>
          <w:p w:rsidR="005F5766" w:rsidRPr="005B3F85" w:rsidRDefault="005F5766" w:rsidP="00784E00">
            <w:pPr>
              <w:jc w:val="center"/>
              <w:rPr>
                <w:sz w:val="20"/>
              </w:rPr>
            </w:pPr>
            <w:r w:rsidRPr="005B3F85">
              <w:rPr>
                <w:sz w:val="20"/>
              </w:rPr>
              <w:t>10-19 min</w:t>
            </w:r>
          </w:p>
        </w:tc>
        <w:tc>
          <w:tcPr>
            <w:tcW w:w="720" w:type="dxa"/>
            <w:tcBorders>
              <w:top w:val="nil"/>
              <w:bottom w:val="single" w:sz="24" w:space="0" w:color="FFFFFF"/>
            </w:tcBorders>
            <w:shd w:val="pct10" w:color="auto" w:fill="auto"/>
            <w:tcMar>
              <w:top w:w="113" w:type="dxa"/>
              <w:bottom w:w="113" w:type="dxa"/>
            </w:tcMar>
            <w:vAlign w:val="center"/>
          </w:tcPr>
          <w:p w:rsidR="005F5766" w:rsidRPr="005B3F85" w:rsidRDefault="005F5766" w:rsidP="00784E00">
            <w:pPr>
              <w:jc w:val="center"/>
              <w:rPr>
                <w:sz w:val="20"/>
              </w:rPr>
            </w:pPr>
            <w:r w:rsidRPr="005B3F85">
              <w:rPr>
                <w:sz w:val="20"/>
              </w:rPr>
              <w:t>5-9 min</w:t>
            </w:r>
          </w:p>
        </w:tc>
        <w:tc>
          <w:tcPr>
            <w:tcW w:w="900" w:type="dxa"/>
            <w:tcBorders>
              <w:top w:val="nil"/>
              <w:bottom w:val="single" w:sz="24" w:space="0" w:color="FFFFFF"/>
            </w:tcBorders>
            <w:shd w:val="pct10" w:color="auto" w:fill="auto"/>
            <w:tcMar>
              <w:top w:w="113" w:type="dxa"/>
              <w:bottom w:w="113" w:type="dxa"/>
            </w:tcMar>
            <w:vAlign w:val="center"/>
          </w:tcPr>
          <w:p w:rsidR="005F5766" w:rsidRPr="005B3F85" w:rsidRDefault="005F5766" w:rsidP="00784E00">
            <w:pPr>
              <w:jc w:val="center"/>
              <w:rPr>
                <w:sz w:val="20"/>
              </w:rPr>
            </w:pPr>
            <w:r w:rsidRPr="005B3F85">
              <w:rPr>
                <w:sz w:val="20"/>
              </w:rPr>
              <w:t>Less than</w:t>
            </w:r>
          </w:p>
          <w:p w:rsidR="005F5766" w:rsidRPr="005B3F85" w:rsidRDefault="005F5766" w:rsidP="00784E00">
            <w:pPr>
              <w:jc w:val="center"/>
              <w:rPr>
                <w:sz w:val="20"/>
              </w:rPr>
            </w:pPr>
            <w:r w:rsidRPr="005B3F85">
              <w:rPr>
                <w:sz w:val="20"/>
              </w:rPr>
              <w:t>5 min</w:t>
            </w:r>
          </w:p>
        </w:tc>
        <w:tc>
          <w:tcPr>
            <w:tcW w:w="907" w:type="dxa"/>
            <w:tcBorders>
              <w:top w:val="nil"/>
              <w:bottom w:val="single" w:sz="24" w:space="0" w:color="FFFFFF"/>
            </w:tcBorders>
            <w:shd w:val="pct10" w:color="auto" w:fill="auto"/>
            <w:tcMar>
              <w:top w:w="113" w:type="dxa"/>
              <w:bottom w:w="113" w:type="dxa"/>
            </w:tcMar>
            <w:vAlign w:val="center"/>
          </w:tcPr>
          <w:p w:rsidR="005F5766" w:rsidRPr="005B3F85" w:rsidRDefault="005F5766" w:rsidP="00784E00">
            <w:pPr>
              <w:jc w:val="center"/>
              <w:rPr>
                <w:sz w:val="20"/>
              </w:rPr>
            </w:pPr>
            <w:r w:rsidRPr="005B3F85">
              <w:rPr>
                <w:sz w:val="20"/>
              </w:rPr>
              <w:t>N/A</w:t>
            </w:r>
          </w:p>
        </w:tc>
      </w:tr>
    </w:tbl>
    <w:p w:rsidR="005F5766" w:rsidRPr="005B3F85" w:rsidRDefault="005F5766" w:rsidP="002E43F0"/>
    <w:sectPr w:rsidR="005F5766" w:rsidRPr="005B3F8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447A72"/>
    <w:multiLevelType w:val="hybridMultilevel"/>
    <w:tmpl w:val="5838F3B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5766"/>
    <w:rsid w:val="002E43F0"/>
    <w:rsid w:val="005F5766"/>
    <w:rsid w:val="0087180D"/>
    <w:rsid w:val="00D064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766"/>
    <w:pPr>
      <w:spacing w:after="0" w:line="240" w:lineRule="auto"/>
    </w:pPr>
    <w:rPr>
      <w:rFonts w:ascii="Times New Roman" w:eastAsia="Calibri" w:hAnsi="Times New Roman" w:cs="Times New Roman"/>
      <w:sz w:val="24"/>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766"/>
    <w:pPr>
      <w:spacing w:after="0" w:line="240" w:lineRule="auto"/>
    </w:pPr>
    <w:rPr>
      <w:rFonts w:ascii="Times New Roman" w:eastAsia="Calibri" w:hAnsi="Times New Roman" w:cs="Times New Roman"/>
      <w:sz w:val="24"/>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171</Words>
  <Characters>976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Zeljko Pedisic</dc:creator>
  <cp:lastModifiedBy>Zeljko Pedisic</cp:lastModifiedBy>
  <cp:revision>2</cp:revision>
  <dcterms:created xsi:type="dcterms:W3CDTF">2014-12-03T18:35:00Z</dcterms:created>
  <dcterms:modified xsi:type="dcterms:W3CDTF">2014-12-04T10:12:00Z</dcterms:modified>
</cp:coreProperties>
</file>