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30F" w:rsidRDefault="007C430F" w:rsidP="00637BAC">
      <w:pPr>
        <w:framePr w:hSpace="180" w:wrap="around" w:vAnchor="text" w:hAnchor="margin" w:xAlign="center" w:y="-502"/>
        <w:rPr>
          <w:rFonts w:ascii="Times New Roman" w:hAnsi="Times New Roman" w:cs="Times New Roman"/>
          <w:b/>
          <w:sz w:val="24"/>
          <w:szCs w:val="24"/>
        </w:rPr>
        <w:sectPr w:rsidR="007C430F">
          <w:pgSz w:w="15840" w:h="12240" w:orient="landscape"/>
          <w:pgMar w:top="1260" w:right="1440" w:bottom="1440" w:left="1440" w:header="720" w:footer="720" w:gutter="0"/>
          <w:cols w:space="720"/>
          <w:docGrid w:linePitch="360"/>
        </w:sectPr>
      </w:pPr>
      <w:bookmarkStart w:id="0" w:name="_GoBack"/>
      <w:bookmarkEnd w:id="0"/>
    </w:p>
    <w:tbl>
      <w:tblPr>
        <w:tblStyle w:val="TableGrid"/>
        <w:tblW w:w="14743" w:type="dxa"/>
        <w:tblInd w:w="-743" w:type="dxa"/>
        <w:tblBorders>
          <w:insideH w:val="none" w:sz="0" w:space="0" w:color="auto"/>
          <w:insideV w:val="none" w:sz="0" w:space="0" w:color="auto"/>
        </w:tblBorders>
        <w:tblLook w:val="00BF"/>
      </w:tblPr>
      <w:tblGrid>
        <w:gridCol w:w="1844"/>
        <w:gridCol w:w="2976"/>
        <w:gridCol w:w="3544"/>
        <w:gridCol w:w="3686"/>
        <w:gridCol w:w="2693"/>
      </w:tblGrid>
      <w:tr w:rsidR="007C430F" w:rsidRPr="004F4620">
        <w:trPr>
          <w:tblHeader/>
        </w:trPr>
        <w:tc>
          <w:tcPr>
            <w:tcW w:w="14743" w:type="dxa"/>
            <w:gridSpan w:val="5"/>
            <w:tcBorders>
              <w:top w:val="nil"/>
              <w:left w:val="nil"/>
              <w:bottom w:val="single" w:sz="4" w:space="0" w:color="auto"/>
              <w:right w:val="nil"/>
            </w:tcBorders>
            <w:shd w:val="clear" w:color="auto" w:fill="auto"/>
          </w:tcPr>
          <w:p w:rsidR="007C430F" w:rsidRPr="004F4620" w:rsidRDefault="0023379B" w:rsidP="007C430F">
            <w:pPr>
              <w:rPr>
                <w:rFonts w:ascii="Times New Roman" w:hAnsi="Times New Roman" w:cs="Times New Roman"/>
                <w:sz w:val="20"/>
                <w:szCs w:val="18"/>
              </w:rPr>
            </w:pPr>
            <w:r>
              <w:rPr>
                <w:rFonts w:ascii="Times New Roman" w:hAnsi="Times New Roman" w:cs="Times New Roman"/>
                <w:b/>
                <w:sz w:val="20"/>
                <w:szCs w:val="18"/>
              </w:rPr>
              <w:lastRenderedPageBreak/>
              <w:t xml:space="preserve">Additional file 1: </w:t>
            </w:r>
            <w:r w:rsidR="007C430F" w:rsidRPr="004F4620">
              <w:rPr>
                <w:rFonts w:ascii="Times New Roman" w:hAnsi="Times New Roman" w:cs="Times New Roman"/>
                <w:b/>
                <w:sz w:val="20"/>
                <w:szCs w:val="18"/>
              </w:rPr>
              <w:t xml:space="preserve">Table </w:t>
            </w:r>
            <w:r>
              <w:rPr>
                <w:rFonts w:ascii="Times New Roman" w:hAnsi="Times New Roman" w:cs="Times New Roman"/>
                <w:b/>
                <w:sz w:val="20"/>
                <w:szCs w:val="18"/>
              </w:rPr>
              <w:t>S</w:t>
            </w:r>
            <w:r w:rsidR="007C430F" w:rsidRPr="004F4620">
              <w:rPr>
                <w:rFonts w:ascii="Times New Roman" w:hAnsi="Times New Roman" w:cs="Times New Roman"/>
                <w:b/>
                <w:sz w:val="20"/>
                <w:szCs w:val="18"/>
              </w:rPr>
              <w:t>1:</w:t>
            </w:r>
            <w:r w:rsidR="007C430F" w:rsidRPr="004F4620">
              <w:rPr>
                <w:rFonts w:ascii="Times New Roman" w:hAnsi="Times New Roman" w:cs="Times New Roman"/>
                <w:sz w:val="20"/>
                <w:szCs w:val="18"/>
              </w:rPr>
              <w:t xml:space="preserve"> Characteristics </w:t>
            </w:r>
            <w:r w:rsidR="00BE301E" w:rsidRPr="004F4620">
              <w:rPr>
                <w:rFonts w:ascii="Times New Roman" w:hAnsi="Times New Roman" w:cs="Times New Roman"/>
                <w:sz w:val="20"/>
                <w:szCs w:val="18"/>
              </w:rPr>
              <w:t>of studies and outcome measure</w:t>
            </w:r>
          </w:p>
        </w:tc>
      </w:tr>
      <w:tr w:rsidR="007C430F" w:rsidRPr="004F4620">
        <w:trPr>
          <w:tblHeader/>
        </w:trPr>
        <w:tc>
          <w:tcPr>
            <w:tcW w:w="1844" w:type="dxa"/>
            <w:tcBorders>
              <w:top w:val="single" w:sz="4" w:space="0" w:color="auto"/>
              <w:bottom w:val="single" w:sz="4" w:space="0" w:color="auto"/>
            </w:tcBorders>
            <w:shd w:val="clear" w:color="auto" w:fill="auto"/>
          </w:tcPr>
          <w:p w:rsidR="00765457" w:rsidRPr="004F4620" w:rsidRDefault="007C430F" w:rsidP="00765457">
            <w:pPr>
              <w:jc w:val="center"/>
              <w:rPr>
                <w:rFonts w:ascii="Times New Roman" w:hAnsi="Times New Roman" w:cs="Times New Roman"/>
                <w:sz w:val="20"/>
                <w:szCs w:val="18"/>
              </w:rPr>
            </w:pPr>
            <w:r w:rsidRPr="004F4620">
              <w:rPr>
                <w:rFonts w:ascii="Times New Roman" w:hAnsi="Times New Roman" w:cs="Times New Roman"/>
                <w:sz w:val="20"/>
                <w:szCs w:val="18"/>
              </w:rPr>
              <w:t xml:space="preserve">Author, </w:t>
            </w:r>
          </w:p>
          <w:p w:rsidR="00765457" w:rsidRPr="004F4620" w:rsidRDefault="0002348E" w:rsidP="00765457">
            <w:pPr>
              <w:jc w:val="center"/>
              <w:rPr>
                <w:rFonts w:ascii="Times New Roman" w:hAnsi="Times New Roman" w:cs="Times New Roman"/>
                <w:sz w:val="20"/>
                <w:szCs w:val="18"/>
              </w:rPr>
            </w:pPr>
            <w:r w:rsidRPr="004F4620">
              <w:rPr>
                <w:rFonts w:ascii="Times New Roman" w:hAnsi="Times New Roman" w:cs="Times New Roman"/>
                <w:sz w:val="20"/>
                <w:szCs w:val="18"/>
              </w:rPr>
              <w:t>Y</w:t>
            </w:r>
            <w:r w:rsidR="007C430F" w:rsidRPr="004F4620">
              <w:rPr>
                <w:rFonts w:ascii="Times New Roman" w:hAnsi="Times New Roman" w:cs="Times New Roman"/>
                <w:sz w:val="20"/>
                <w:szCs w:val="18"/>
              </w:rPr>
              <w:t xml:space="preserve">ear, </w:t>
            </w:r>
          </w:p>
          <w:p w:rsidR="00765457" w:rsidRPr="004F4620" w:rsidRDefault="0002348E" w:rsidP="00765457">
            <w:pPr>
              <w:jc w:val="center"/>
              <w:rPr>
                <w:rFonts w:ascii="Times New Roman" w:hAnsi="Times New Roman" w:cs="Times New Roman"/>
                <w:sz w:val="20"/>
                <w:szCs w:val="18"/>
              </w:rPr>
            </w:pPr>
            <w:r w:rsidRPr="004F4620">
              <w:rPr>
                <w:rFonts w:ascii="Times New Roman" w:hAnsi="Times New Roman" w:cs="Times New Roman"/>
                <w:sz w:val="20"/>
                <w:szCs w:val="18"/>
              </w:rPr>
              <w:t>C</w:t>
            </w:r>
            <w:r w:rsidR="007C430F" w:rsidRPr="004F4620">
              <w:rPr>
                <w:rFonts w:ascii="Times New Roman" w:hAnsi="Times New Roman" w:cs="Times New Roman"/>
                <w:sz w:val="20"/>
                <w:szCs w:val="18"/>
              </w:rPr>
              <w:t xml:space="preserve">ountry, </w:t>
            </w:r>
          </w:p>
          <w:p w:rsidR="007C430F" w:rsidRPr="004F4620" w:rsidRDefault="0002348E" w:rsidP="007C430F">
            <w:pPr>
              <w:jc w:val="center"/>
              <w:rPr>
                <w:rFonts w:ascii="Times New Roman" w:hAnsi="Times New Roman" w:cs="Times New Roman"/>
                <w:sz w:val="20"/>
                <w:szCs w:val="18"/>
              </w:rPr>
            </w:pPr>
            <w:r w:rsidRPr="004F4620">
              <w:rPr>
                <w:rFonts w:ascii="Times New Roman" w:hAnsi="Times New Roman" w:cs="Times New Roman"/>
                <w:sz w:val="20"/>
                <w:szCs w:val="18"/>
              </w:rPr>
              <w:t>S</w:t>
            </w:r>
            <w:r w:rsidR="00765457" w:rsidRPr="004F4620">
              <w:rPr>
                <w:rFonts w:ascii="Times New Roman" w:hAnsi="Times New Roman" w:cs="Times New Roman"/>
                <w:sz w:val="20"/>
                <w:szCs w:val="18"/>
              </w:rPr>
              <w:t xml:space="preserve">tudy </w:t>
            </w:r>
            <w:r w:rsidR="007C430F" w:rsidRPr="004F4620">
              <w:rPr>
                <w:rFonts w:ascii="Times New Roman" w:hAnsi="Times New Roman" w:cs="Times New Roman"/>
                <w:sz w:val="20"/>
                <w:szCs w:val="18"/>
              </w:rPr>
              <w:t>design)</w:t>
            </w:r>
          </w:p>
        </w:tc>
        <w:tc>
          <w:tcPr>
            <w:tcW w:w="2976" w:type="dxa"/>
            <w:tcBorders>
              <w:top w:val="single" w:sz="4" w:space="0" w:color="auto"/>
              <w:bottom w:val="single" w:sz="4" w:space="0" w:color="auto"/>
            </w:tcBorders>
            <w:shd w:val="clear" w:color="auto" w:fill="auto"/>
          </w:tcPr>
          <w:p w:rsidR="0002348E"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Study sample, </w:t>
            </w:r>
          </w:p>
          <w:p w:rsidR="0002348E"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Total number of participants, </w:t>
            </w:r>
          </w:p>
          <w:p w:rsidR="0002348E"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Age, </w:t>
            </w:r>
          </w:p>
          <w:p w:rsidR="0002348E"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Data collection year, </w:t>
            </w:r>
          </w:p>
          <w:p w:rsidR="007C430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Number of follow up years</w:t>
            </w:r>
          </w:p>
        </w:tc>
        <w:tc>
          <w:tcPr>
            <w:tcW w:w="3544" w:type="dxa"/>
            <w:tcBorders>
              <w:top w:val="single" w:sz="4" w:space="0" w:color="auto"/>
              <w:bottom w:val="single" w:sz="4" w:space="0" w:color="auto"/>
            </w:tcBorders>
            <w:shd w:val="clear" w:color="auto" w:fill="auto"/>
          </w:tcPr>
          <w:p w:rsidR="007C430F" w:rsidRPr="004F4620" w:rsidRDefault="00765457" w:rsidP="007C430F">
            <w:pPr>
              <w:jc w:val="center"/>
              <w:rPr>
                <w:rFonts w:ascii="Times New Roman" w:hAnsi="Times New Roman" w:cs="Times New Roman"/>
                <w:sz w:val="20"/>
                <w:szCs w:val="18"/>
              </w:rPr>
            </w:pPr>
            <w:r w:rsidRPr="004F4620">
              <w:rPr>
                <w:rFonts w:ascii="Times New Roman" w:hAnsi="Times New Roman" w:cs="Times New Roman"/>
                <w:sz w:val="20"/>
                <w:szCs w:val="18"/>
              </w:rPr>
              <w:t>Exposure</w:t>
            </w:r>
          </w:p>
          <w:p w:rsidR="005F4803" w:rsidRPr="004F4620" w:rsidRDefault="007C430F" w:rsidP="007C3D15">
            <w:pPr>
              <w:jc w:val="center"/>
              <w:rPr>
                <w:rFonts w:ascii="Times New Roman" w:hAnsi="Times New Roman" w:cs="Times New Roman"/>
                <w:sz w:val="20"/>
                <w:szCs w:val="18"/>
              </w:rPr>
            </w:pPr>
            <w:r w:rsidRPr="004F4620">
              <w:rPr>
                <w:rFonts w:ascii="Times New Roman" w:hAnsi="Times New Roman" w:cs="Times New Roman"/>
                <w:sz w:val="20"/>
                <w:szCs w:val="18"/>
              </w:rPr>
              <w:t>Physical inactivity:</w:t>
            </w:r>
            <w:r w:rsidR="007C3D15" w:rsidRPr="004F4620">
              <w:rPr>
                <w:rFonts w:ascii="Times New Roman" w:hAnsi="Times New Roman" w:cs="Times New Roman"/>
                <w:sz w:val="20"/>
                <w:szCs w:val="18"/>
              </w:rPr>
              <w:t xml:space="preserve"> </w:t>
            </w:r>
          </w:p>
          <w:p w:rsidR="00CA0A7A" w:rsidRPr="004F4620" w:rsidRDefault="007C430F" w:rsidP="007C3D15">
            <w:pPr>
              <w:jc w:val="center"/>
              <w:rPr>
                <w:rFonts w:ascii="Times New Roman" w:hAnsi="Times New Roman" w:cs="Times New Roman"/>
                <w:sz w:val="20"/>
                <w:szCs w:val="18"/>
              </w:rPr>
            </w:pPr>
            <w:r w:rsidRPr="004F4620">
              <w:rPr>
                <w:rFonts w:ascii="Times New Roman" w:hAnsi="Times New Roman" w:cs="Times New Roman"/>
                <w:sz w:val="20"/>
                <w:szCs w:val="18"/>
              </w:rPr>
              <w:t>Definition,</w:t>
            </w:r>
            <w:r w:rsidR="007C3D15" w:rsidRPr="004F4620">
              <w:rPr>
                <w:rFonts w:ascii="Times New Roman" w:hAnsi="Times New Roman" w:cs="Times New Roman"/>
                <w:sz w:val="20"/>
                <w:szCs w:val="18"/>
              </w:rPr>
              <w:t xml:space="preserve"> </w:t>
            </w:r>
          </w:p>
          <w:p w:rsidR="00CA0A7A" w:rsidRPr="004F4620" w:rsidRDefault="007C430F" w:rsidP="007C3D15">
            <w:pPr>
              <w:jc w:val="center"/>
              <w:rPr>
                <w:rFonts w:ascii="Times New Roman" w:hAnsi="Times New Roman" w:cs="Times New Roman"/>
                <w:sz w:val="20"/>
                <w:szCs w:val="18"/>
              </w:rPr>
            </w:pPr>
            <w:r w:rsidRPr="004F4620">
              <w:rPr>
                <w:rFonts w:ascii="Times New Roman" w:hAnsi="Times New Roman" w:cs="Times New Roman"/>
                <w:sz w:val="20"/>
                <w:szCs w:val="18"/>
              </w:rPr>
              <w:t>Measurement,</w:t>
            </w:r>
            <w:r w:rsidR="007C3D15" w:rsidRPr="004F4620">
              <w:rPr>
                <w:rFonts w:ascii="Times New Roman" w:hAnsi="Times New Roman" w:cs="Times New Roman"/>
                <w:sz w:val="20"/>
                <w:szCs w:val="18"/>
              </w:rPr>
              <w:t xml:space="preserve"> </w:t>
            </w:r>
          </w:p>
          <w:p w:rsidR="007C430F" w:rsidRPr="004F4620" w:rsidRDefault="007C430F" w:rsidP="007C3D15">
            <w:pPr>
              <w:jc w:val="center"/>
              <w:rPr>
                <w:rFonts w:ascii="Times New Roman" w:hAnsi="Times New Roman" w:cs="Times New Roman"/>
                <w:sz w:val="20"/>
                <w:szCs w:val="18"/>
              </w:rPr>
            </w:pPr>
            <w:r w:rsidRPr="004F4620">
              <w:rPr>
                <w:rFonts w:ascii="Times New Roman" w:hAnsi="Times New Roman" w:cs="Times New Roman"/>
                <w:sz w:val="20"/>
                <w:szCs w:val="18"/>
              </w:rPr>
              <w:t>Categorization</w:t>
            </w:r>
          </w:p>
        </w:tc>
        <w:tc>
          <w:tcPr>
            <w:tcW w:w="3686" w:type="dxa"/>
            <w:tcBorders>
              <w:top w:val="single" w:sz="4" w:space="0" w:color="auto"/>
              <w:bottom w:val="single" w:sz="4" w:space="0" w:color="auto"/>
            </w:tcBorders>
            <w:shd w:val="clear" w:color="auto" w:fill="auto"/>
          </w:tcPr>
          <w:p w:rsidR="007C430F" w:rsidRPr="004F4620" w:rsidRDefault="00765457" w:rsidP="007C430F">
            <w:pPr>
              <w:jc w:val="center"/>
              <w:rPr>
                <w:rFonts w:ascii="Times New Roman" w:hAnsi="Times New Roman" w:cs="Times New Roman"/>
                <w:sz w:val="20"/>
                <w:szCs w:val="18"/>
              </w:rPr>
            </w:pPr>
            <w:r w:rsidRPr="004F4620">
              <w:rPr>
                <w:rFonts w:ascii="Times New Roman" w:hAnsi="Times New Roman" w:cs="Times New Roman"/>
                <w:sz w:val="20"/>
                <w:szCs w:val="18"/>
              </w:rPr>
              <w:t>Outcome</w:t>
            </w:r>
            <w:r w:rsidR="007C430F" w:rsidRPr="004F4620">
              <w:rPr>
                <w:rFonts w:ascii="Times New Roman" w:hAnsi="Times New Roman" w:cs="Times New Roman"/>
                <w:sz w:val="20"/>
                <w:szCs w:val="18"/>
              </w:rPr>
              <w:t xml:space="preserve"> </w:t>
            </w:r>
          </w:p>
          <w:p w:rsidR="005F4803"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Diabetes Type 2</w:t>
            </w:r>
            <w:r w:rsidR="00CA0A7A" w:rsidRPr="004F4620">
              <w:rPr>
                <w:rFonts w:ascii="Times New Roman" w:hAnsi="Times New Roman" w:cs="Times New Roman"/>
                <w:sz w:val="20"/>
                <w:szCs w:val="18"/>
              </w:rPr>
              <w:t xml:space="preserve">: </w:t>
            </w:r>
          </w:p>
          <w:p w:rsidR="007C430F" w:rsidRPr="004F4620" w:rsidRDefault="00CA0A7A"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Definition, </w:t>
            </w:r>
          </w:p>
          <w:p w:rsidR="00CA0A7A" w:rsidRPr="004F4620" w:rsidRDefault="00CA0A7A" w:rsidP="007C430F">
            <w:pPr>
              <w:jc w:val="center"/>
              <w:rPr>
                <w:rFonts w:ascii="Times New Roman" w:hAnsi="Times New Roman" w:cs="Times New Roman"/>
                <w:sz w:val="20"/>
                <w:szCs w:val="18"/>
              </w:rPr>
            </w:pPr>
            <w:r w:rsidRPr="004F4620">
              <w:rPr>
                <w:rFonts w:ascii="Times New Roman" w:hAnsi="Times New Roman" w:cs="Times New Roman"/>
                <w:sz w:val="20"/>
                <w:szCs w:val="18"/>
              </w:rPr>
              <w:t>Ascertainment,</w:t>
            </w:r>
          </w:p>
          <w:p w:rsidR="00CA0A7A" w:rsidRPr="004F4620" w:rsidRDefault="00CA0A7A" w:rsidP="007C430F">
            <w:pPr>
              <w:jc w:val="center"/>
              <w:rPr>
                <w:rFonts w:ascii="Times New Roman" w:hAnsi="Times New Roman" w:cs="Times New Roman"/>
                <w:sz w:val="20"/>
                <w:szCs w:val="18"/>
              </w:rPr>
            </w:pPr>
            <w:r w:rsidRPr="004F4620">
              <w:rPr>
                <w:rFonts w:ascii="Times New Roman" w:hAnsi="Times New Roman" w:cs="Times New Roman"/>
                <w:sz w:val="20"/>
                <w:szCs w:val="18"/>
              </w:rPr>
              <w:t>Activity level classification for RRadj</w:t>
            </w:r>
          </w:p>
        </w:tc>
        <w:tc>
          <w:tcPr>
            <w:tcW w:w="2693" w:type="dxa"/>
            <w:tcBorders>
              <w:top w:val="single" w:sz="4" w:space="0" w:color="auto"/>
              <w:bottom w:val="single" w:sz="4" w:space="0" w:color="auto"/>
            </w:tcBorders>
            <w:shd w:val="clear" w:color="auto" w:fill="auto"/>
          </w:tcPr>
          <w:p w:rsidR="007C430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Confounders</w:t>
            </w:r>
          </w:p>
        </w:tc>
      </w:tr>
      <w:tr w:rsidR="007C430F" w:rsidRPr="004F4620">
        <w:tc>
          <w:tcPr>
            <w:tcW w:w="1844" w:type="dxa"/>
            <w:tcBorders>
              <w:top w:val="single" w:sz="4" w:space="0" w:color="auto"/>
            </w:tcBorders>
            <w:shd w:val="clear" w:color="auto" w:fill="auto"/>
          </w:tcPr>
          <w:p w:rsidR="0002348E" w:rsidRPr="004F4620" w:rsidRDefault="007C430F" w:rsidP="009B66B5">
            <w:pPr>
              <w:rPr>
                <w:rFonts w:ascii="Times New Roman" w:hAnsi="Times New Roman" w:cs="Times New Roman"/>
                <w:b/>
                <w:sz w:val="20"/>
                <w:szCs w:val="18"/>
              </w:rPr>
            </w:pPr>
            <w:r w:rsidRPr="004F4620">
              <w:rPr>
                <w:rFonts w:ascii="Times New Roman" w:hAnsi="Times New Roman" w:cs="Times New Roman"/>
                <w:b/>
                <w:sz w:val="20"/>
                <w:szCs w:val="18"/>
              </w:rPr>
              <w:t xml:space="preserve">Bull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RW.CITE{{9013 Bull, F.C.}}</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[1]</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p>
          <w:p w:rsidR="0002348E" w:rsidRPr="004F4620" w:rsidRDefault="007C430F" w:rsidP="009B66B5">
            <w:pPr>
              <w:rPr>
                <w:rFonts w:ascii="Times New Roman" w:hAnsi="Times New Roman" w:cs="Times New Roman"/>
                <w:sz w:val="20"/>
                <w:szCs w:val="18"/>
              </w:rPr>
            </w:pPr>
            <w:r w:rsidRPr="004F4620">
              <w:rPr>
                <w:rFonts w:ascii="Times New Roman" w:hAnsi="Times New Roman" w:cs="Times New Roman"/>
                <w:sz w:val="20"/>
                <w:szCs w:val="18"/>
              </w:rPr>
              <w:t>2000,</w:t>
            </w:r>
          </w:p>
          <w:p w:rsidR="0002348E" w:rsidRPr="004F4620" w:rsidRDefault="007C430F" w:rsidP="009B66B5">
            <w:pPr>
              <w:rPr>
                <w:rFonts w:ascii="Times New Roman" w:hAnsi="Times New Roman" w:cs="Times New Roman"/>
                <w:sz w:val="20"/>
                <w:szCs w:val="18"/>
              </w:rPr>
            </w:pPr>
            <w:r w:rsidRPr="004F4620">
              <w:rPr>
                <w:rFonts w:ascii="Times New Roman" w:hAnsi="Times New Roman" w:cs="Times New Roman"/>
                <w:b/>
                <w:sz w:val="20"/>
                <w:szCs w:val="18"/>
              </w:rPr>
              <w:t xml:space="preserve"> </w:t>
            </w:r>
            <w:r w:rsidR="009B66B5" w:rsidRPr="004F4620">
              <w:rPr>
                <w:rFonts w:ascii="Times New Roman" w:hAnsi="Times New Roman" w:cs="Times New Roman"/>
                <w:sz w:val="20"/>
                <w:szCs w:val="18"/>
              </w:rPr>
              <w:t>G</w:t>
            </w:r>
            <w:r w:rsidRPr="004F4620">
              <w:rPr>
                <w:rFonts w:ascii="Times New Roman" w:hAnsi="Times New Roman" w:cs="Times New Roman"/>
                <w:sz w:val="20"/>
                <w:szCs w:val="18"/>
              </w:rPr>
              <w:t xml:space="preserve">lobal report, </w:t>
            </w:r>
          </w:p>
          <w:p w:rsidR="0002348E" w:rsidRPr="004F4620" w:rsidRDefault="007C430F" w:rsidP="009B66B5">
            <w:pPr>
              <w:rPr>
                <w:rFonts w:ascii="Times New Roman" w:hAnsi="Times New Roman" w:cs="Times New Roman"/>
                <w:sz w:val="20"/>
                <w:szCs w:val="18"/>
              </w:rPr>
            </w:pPr>
            <w:r w:rsidRPr="004F4620">
              <w:rPr>
                <w:rFonts w:ascii="Times New Roman" w:hAnsi="Times New Roman" w:cs="Times New Roman"/>
                <w:sz w:val="20"/>
                <w:szCs w:val="18"/>
              </w:rPr>
              <w:t>WHO,</w:t>
            </w:r>
            <w:r w:rsidR="009B66B5" w:rsidRPr="004F4620">
              <w:rPr>
                <w:rFonts w:ascii="Times New Roman" w:hAnsi="Times New Roman" w:cs="Times New Roman"/>
                <w:sz w:val="20"/>
                <w:szCs w:val="18"/>
              </w:rPr>
              <w:t xml:space="preserve"> </w:t>
            </w:r>
          </w:p>
          <w:p w:rsidR="007C430F" w:rsidRPr="004F4620" w:rsidRDefault="0002348E" w:rsidP="0002348E">
            <w:pPr>
              <w:rPr>
                <w:rFonts w:ascii="Times New Roman" w:hAnsi="Times New Roman" w:cs="Times New Roman"/>
                <w:b/>
                <w:sz w:val="20"/>
                <w:szCs w:val="18"/>
              </w:rPr>
            </w:pPr>
            <w:r w:rsidRPr="004F4620">
              <w:rPr>
                <w:rFonts w:ascii="Times New Roman" w:hAnsi="Times New Roman" w:cs="Times New Roman"/>
                <w:sz w:val="20"/>
                <w:szCs w:val="18"/>
              </w:rPr>
              <w:t>R</w:t>
            </w:r>
            <w:r w:rsidR="007C430F" w:rsidRPr="004F4620">
              <w:rPr>
                <w:rFonts w:ascii="Times New Roman" w:hAnsi="Times New Roman" w:cs="Times New Roman"/>
                <w:sz w:val="20"/>
                <w:szCs w:val="18"/>
              </w:rPr>
              <w:t>eview on published data</w:t>
            </w:r>
          </w:p>
        </w:tc>
        <w:tc>
          <w:tcPr>
            <w:tcW w:w="2976" w:type="dxa"/>
            <w:tcBorders>
              <w:top w:val="single" w:sz="4" w:space="0" w:color="auto"/>
            </w:tcBorders>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Pe source:</w:t>
            </w:r>
            <w:r w:rsidRPr="004F4620">
              <w:rPr>
                <w:rFonts w:ascii="Times New Roman" w:hAnsi="Times New Roman" w:cs="Times New Roman"/>
                <w:sz w:val="20"/>
                <w:szCs w:val="18"/>
              </w:rPr>
              <w:t xml:space="preserve"> </w:t>
            </w:r>
          </w:p>
          <w:p w:rsidR="001A5A83"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Meta-analysis of 21 data sets covering 3 countries across 13 sub-regions</w:t>
            </w:r>
          </w:p>
          <w:p w:rsidR="007C430F" w:rsidRPr="004F4620" w:rsidRDefault="001A5A83" w:rsidP="007C430F">
            <w:pPr>
              <w:rPr>
                <w:rFonts w:ascii="Times New Roman" w:hAnsi="Times New Roman" w:cs="Times New Roman"/>
                <w:sz w:val="20"/>
                <w:szCs w:val="18"/>
              </w:rPr>
            </w:pPr>
            <w:r w:rsidRPr="004F4620">
              <w:rPr>
                <w:rFonts w:ascii="Times New Roman" w:hAnsi="Times New Roman" w:cs="Times New Roman"/>
                <w:sz w:val="20"/>
                <w:szCs w:val="18"/>
              </w:rPr>
              <w:t xml:space="preserve">137775 participants </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Aged 18+ years</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1996-2000</w:t>
            </w:r>
          </w:p>
          <w:p w:rsidR="000E6C43" w:rsidRPr="004F4620" w:rsidRDefault="000E6C43" w:rsidP="000E6C43">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0E6C43" w:rsidRPr="004F4620" w:rsidRDefault="000E6C43" w:rsidP="000E6C43">
            <w:pPr>
              <w:rPr>
                <w:rFonts w:ascii="Times New Roman" w:hAnsi="Times New Roman" w:cs="Times New Roman"/>
                <w:sz w:val="20"/>
                <w:szCs w:val="18"/>
              </w:rPr>
            </w:pPr>
            <w:r w:rsidRPr="004F4620">
              <w:rPr>
                <w:rFonts w:ascii="Times New Roman" w:hAnsi="Times New Roman" w:cs="Times New Roman"/>
                <w:sz w:val="20"/>
                <w:szCs w:val="18"/>
              </w:rPr>
              <w:t>Meta-analysis: 23 prospective cohort studies</w:t>
            </w:r>
          </w:p>
          <w:p w:rsidR="000E6C43" w:rsidRPr="004F4620" w:rsidRDefault="000E6C43" w:rsidP="000E6C43">
            <w:pPr>
              <w:rPr>
                <w:rFonts w:ascii="Times New Roman" w:hAnsi="Times New Roman" w:cs="Times New Roman"/>
                <w:sz w:val="20"/>
                <w:szCs w:val="18"/>
              </w:rPr>
            </w:pPr>
            <w:r w:rsidRPr="004F4620">
              <w:rPr>
                <w:rFonts w:ascii="Times New Roman" w:hAnsi="Times New Roman" w:cs="Times New Roman"/>
                <w:sz w:val="20"/>
                <w:szCs w:val="18"/>
              </w:rPr>
              <w:t xml:space="preserve">315757 participants </w:t>
            </w:r>
          </w:p>
          <w:p w:rsidR="000E6C43" w:rsidRPr="004F4620" w:rsidRDefault="000E6C43" w:rsidP="000E6C43">
            <w:pPr>
              <w:rPr>
                <w:rFonts w:ascii="Times New Roman" w:hAnsi="Times New Roman" w:cs="Times New Roman"/>
                <w:sz w:val="20"/>
                <w:szCs w:val="18"/>
              </w:rPr>
            </w:pPr>
            <w:r w:rsidRPr="004F4620">
              <w:rPr>
                <w:rFonts w:ascii="Times New Roman" w:hAnsi="Times New Roman" w:cs="Times New Roman"/>
                <w:sz w:val="20"/>
                <w:szCs w:val="18"/>
              </w:rPr>
              <w:t>Aged: 20+</w:t>
            </w:r>
          </w:p>
          <w:p w:rsidR="000E6C43" w:rsidRPr="004F4620" w:rsidRDefault="000E6C43" w:rsidP="000E6C43">
            <w:pPr>
              <w:rPr>
                <w:rFonts w:ascii="Times New Roman" w:hAnsi="Times New Roman" w:cs="Times New Roman"/>
                <w:sz w:val="20"/>
                <w:szCs w:val="18"/>
              </w:rPr>
            </w:pPr>
            <w:r w:rsidRPr="004F4620">
              <w:rPr>
                <w:rFonts w:ascii="Times New Roman" w:hAnsi="Times New Roman" w:cs="Times New Roman"/>
                <w:sz w:val="20"/>
                <w:szCs w:val="18"/>
              </w:rPr>
              <w:t>2004</w:t>
            </w:r>
          </w:p>
          <w:p w:rsidR="004D5FBF" w:rsidRPr="004F4620" w:rsidRDefault="000E6C43" w:rsidP="000E6C43">
            <w:pPr>
              <w:rPr>
                <w:rFonts w:ascii="Times New Roman" w:hAnsi="Times New Roman" w:cs="Times New Roman"/>
                <w:sz w:val="20"/>
                <w:szCs w:val="18"/>
              </w:rPr>
            </w:pPr>
            <w:r w:rsidRPr="004F4620">
              <w:rPr>
                <w:rFonts w:ascii="Times New Roman" w:hAnsi="Times New Roman" w:cs="Times New Roman"/>
                <w:sz w:val="20"/>
                <w:szCs w:val="18"/>
              </w:rPr>
              <w:t>Follow up time: 5-17 years</w:t>
            </w:r>
          </w:p>
          <w:p w:rsidR="007C430F" w:rsidRPr="004F4620" w:rsidRDefault="007C430F" w:rsidP="000E6C43">
            <w:pPr>
              <w:rPr>
                <w:rFonts w:ascii="Times New Roman" w:hAnsi="Times New Roman" w:cs="Times New Roman"/>
                <w:sz w:val="20"/>
                <w:szCs w:val="18"/>
              </w:rPr>
            </w:pPr>
          </w:p>
        </w:tc>
        <w:tc>
          <w:tcPr>
            <w:tcW w:w="3544" w:type="dxa"/>
            <w:tcBorders>
              <w:top w:val="single" w:sz="4" w:space="0" w:color="auto"/>
            </w:tcBorders>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adjusted for WHO, total physical inactivity: &lt; 150 min of moderate or 60 min of vigorous intensity/w accumulated across work, home, transport or discretionary domains, </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 total physical inactivity adjusted for measurement error, </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WHO 3 categories (C). C1: inactive (C1): not meeting C2 or C3 criteria, insufficiently active (C2): &lt; 150 min of moderate or 60 min of vigorous intensity physical activity/w. sufficiently active (C3): &gt; 150 min of moderate or 60 min of vigorous intensity physical activity/w</w:t>
            </w:r>
          </w:p>
        </w:tc>
        <w:tc>
          <w:tcPr>
            <w:tcW w:w="3686" w:type="dxa"/>
            <w:tcBorders>
              <w:top w:val="single" w:sz="4" w:space="0" w:color="auto"/>
            </w:tcBorders>
            <w:shd w:val="clear" w:color="auto" w:fill="auto"/>
          </w:tcPr>
          <w:p w:rsidR="007C430F" w:rsidRPr="004F4620" w:rsidRDefault="007C430F" w:rsidP="007C430F">
            <w:pPr>
              <w:shd w:val="clear" w:color="auto" w:fill="FFFFFF" w:themeFill="background1"/>
              <w:spacing w:after="200"/>
              <w:contextualSpacing/>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hyperosmolarity without nonketotic hyperglycemic-hyperosmolar coma, </w:t>
            </w:r>
          </w:p>
          <w:p w:rsidR="00FA08E4" w:rsidRPr="004F4620" w:rsidRDefault="007C430F" w:rsidP="007C430F">
            <w:pPr>
              <w:shd w:val="clear" w:color="auto" w:fill="FFFFFF" w:themeFill="background1"/>
              <w:contextualSpacing/>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inconsistent, oral glucose tolerance test (OGTT), fasting plasma glucose test, self reported, medical record.  Adjustment effort was made to address measurement error and heterogeneity, </w:t>
            </w:r>
          </w:p>
          <w:p w:rsidR="007C430F" w:rsidRPr="004F4620" w:rsidRDefault="007C430F" w:rsidP="007C430F">
            <w:pPr>
              <w:shd w:val="clear" w:color="auto" w:fill="FFFFFF" w:themeFill="background1"/>
              <w:spacing w:after="200"/>
              <w:contextualSpacing/>
              <w:rPr>
                <w:rFonts w:ascii="Times New Roman" w:hAnsi="Times New Roman" w:cs="Times New Roman"/>
                <w:sz w:val="20"/>
                <w:szCs w:val="18"/>
              </w:rPr>
            </w:pPr>
            <w:r w:rsidRPr="004F4620">
              <w:rPr>
                <w:rFonts w:ascii="Times New Roman" w:hAnsi="Times New Roman" w:cs="Times New Roman"/>
                <w:b/>
                <w:sz w:val="20"/>
                <w:szCs w:val="18"/>
              </w:rPr>
              <w:t>Activity level classification for RRajd:</w:t>
            </w:r>
            <w:r w:rsidRPr="004F4620">
              <w:rPr>
                <w:rFonts w:ascii="Times New Roman" w:hAnsi="Times New Roman" w:cs="Times New Roman"/>
                <w:sz w:val="20"/>
                <w:szCs w:val="18"/>
              </w:rPr>
              <w:t xml:space="preserve"> inconsistent but adjustment effort was made to address definition, measurement error and heterogeneity that is consistent with WHO definition and classification </w:t>
            </w:r>
          </w:p>
        </w:tc>
        <w:tc>
          <w:tcPr>
            <w:tcW w:w="2693" w:type="dxa"/>
            <w:tcBorders>
              <w:top w:val="single" w:sz="4" w:space="0" w:color="auto"/>
            </w:tcBorders>
            <w:shd w:val="clear" w:color="auto" w:fill="auto"/>
          </w:tcPr>
          <w:p w:rsidR="007C430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Adjusted for variety of confounders or intermediary factors: age, BMI or waist/hip ratio, blood pressure, cholesterol and family history </w:t>
            </w:r>
          </w:p>
        </w:tc>
      </w:tr>
      <w:tr w:rsidR="007C430F" w:rsidRPr="004F4620">
        <w:tc>
          <w:tcPr>
            <w:tcW w:w="18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 xml:space="preserve">Janssen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RW.CITE{{9014 Janssen,Ian 2012}}</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[2]</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 xml:space="preserve">2012, </w:t>
            </w:r>
          </w:p>
          <w:p w:rsidR="0002348E"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 xml:space="preserve">Canada, </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Applied physiology, nutrition, and metabolism, Country specific review on published data</w:t>
            </w:r>
          </w:p>
        </w:tc>
        <w:tc>
          <w:tcPr>
            <w:tcW w:w="2976" w:type="dxa"/>
            <w:shd w:val="clear" w:color="auto" w:fill="auto"/>
          </w:tcPr>
          <w:p w:rsidR="00F60BFB"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Pe source:</w:t>
            </w:r>
            <w:r w:rsidRPr="004F4620">
              <w:rPr>
                <w:rFonts w:ascii="Times New Roman" w:hAnsi="Times New Roman" w:cs="Times New Roman"/>
                <w:sz w:val="20"/>
                <w:szCs w:val="18"/>
              </w:rPr>
              <w:t xml:space="preserve"> </w:t>
            </w:r>
          </w:p>
          <w:p w:rsidR="008E331C"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Canadian</w:t>
            </w:r>
            <w:r w:rsidR="008E331C" w:rsidRPr="004F4620">
              <w:rPr>
                <w:rFonts w:ascii="Times New Roman" w:hAnsi="Times New Roman" w:cs="Times New Roman"/>
                <w:sz w:val="20"/>
                <w:szCs w:val="18"/>
              </w:rPr>
              <w:t xml:space="preserve"> Health Measures Survey (CHMS)</w:t>
            </w:r>
          </w:p>
          <w:p w:rsidR="008E331C"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t>National re</w:t>
            </w:r>
            <w:r w:rsidR="008E331C" w:rsidRPr="004F4620">
              <w:rPr>
                <w:rFonts w:ascii="Times New Roman" w:hAnsi="Times New Roman" w:cs="Times New Roman"/>
                <w:sz w:val="20"/>
                <w:szCs w:val="18"/>
              </w:rPr>
              <w:t>presentative 2832 participants</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Aged: 20-79 years</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2007-2009</w:t>
            </w:r>
          </w:p>
          <w:p w:rsidR="008E331C"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01421B" w:rsidRPr="004F4620" w:rsidRDefault="0001421B" w:rsidP="007C430F">
            <w:pPr>
              <w:rPr>
                <w:rFonts w:ascii="Times New Roman" w:hAnsi="Times New Roman" w:cs="Times New Roman"/>
                <w:sz w:val="20"/>
                <w:szCs w:val="18"/>
              </w:rPr>
            </w:pPr>
            <w:r w:rsidRPr="004F4620">
              <w:rPr>
                <w:rFonts w:ascii="Times New Roman" w:hAnsi="Times New Roman" w:cs="Times New Roman"/>
                <w:sz w:val="20"/>
                <w:szCs w:val="18"/>
              </w:rPr>
              <w:t>Meta-analysis: 20 prospective cohort studies</w:t>
            </w:r>
          </w:p>
          <w:p w:rsidR="008E331C" w:rsidRPr="004F4620" w:rsidRDefault="0001421B" w:rsidP="007C430F">
            <w:pPr>
              <w:rPr>
                <w:rFonts w:ascii="Times New Roman" w:hAnsi="Times New Roman" w:cs="Times New Roman"/>
                <w:sz w:val="20"/>
                <w:szCs w:val="18"/>
              </w:rPr>
            </w:pPr>
            <w:r w:rsidRPr="004F4620">
              <w:rPr>
                <w:rFonts w:ascii="Times New Roman" w:hAnsi="Times New Roman" w:cs="Times New Roman"/>
                <w:sz w:val="20"/>
                <w:szCs w:val="18"/>
              </w:rPr>
              <w:t xml:space="preserve">624952 participants </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Aged</w:t>
            </w:r>
            <w:r w:rsidR="0001421B" w:rsidRPr="004F4620">
              <w:rPr>
                <w:rFonts w:ascii="Times New Roman" w:hAnsi="Times New Roman" w:cs="Times New Roman"/>
                <w:sz w:val="20"/>
                <w:szCs w:val="18"/>
              </w:rPr>
              <w:t>: 30+</w:t>
            </w:r>
          </w:p>
          <w:p w:rsidR="008E331C" w:rsidRPr="004F4620" w:rsidRDefault="0001421B" w:rsidP="007C430F">
            <w:pPr>
              <w:rPr>
                <w:rFonts w:ascii="Times New Roman" w:hAnsi="Times New Roman" w:cs="Times New Roman"/>
                <w:sz w:val="20"/>
                <w:szCs w:val="18"/>
              </w:rPr>
            </w:pPr>
            <w:r w:rsidRPr="004F4620">
              <w:rPr>
                <w:rFonts w:ascii="Times New Roman" w:hAnsi="Times New Roman" w:cs="Times New Roman"/>
                <w:sz w:val="20"/>
                <w:szCs w:val="18"/>
              </w:rPr>
              <w:t>2010</w:t>
            </w:r>
          </w:p>
          <w:p w:rsidR="004D5FBF"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F</w:t>
            </w:r>
            <w:r w:rsidR="0001421B" w:rsidRPr="004F4620">
              <w:rPr>
                <w:rFonts w:ascii="Times New Roman" w:hAnsi="Times New Roman" w:cs="Times New Roman"/>
                <w:sz w:val="20"/>
                <w:szCs w:val="18"/>
              </w:rPr>
              <w:t>ollow up time: 3-16.8</w:t>
            </w:r>
            <w:r w:rsidR="007C430F" w:rsidRPr="004F4620">
              <w:rPr>
                <w:rFonts w:ascii="Times New Roman" w:hAnsi="Times New Roman" w:cs="Times New Roman"/>
                <w:sz w:val="20"/>
                <w:szCs w:val="18"/>
              </w:rPr>
              <w:t xml:space="preserve"> years</w:t>
            </w:r>
          </w:p>
          <w:p w:rsidR="007C430F" w:rsidRPr="004F4620" w:rsidRDefault="007C430F" w:rsidP="007C430F">
            <w:pPr>
              <w:rPr>
                <w:rFonts w:ascii="Times New Roman" w:hAnsi="Times New Roman" w:cs="Times New Roman"/>
                <w:sz w:val="20"/>
                <w:szCs w:val="18"/>
              </w:rPr>
            </w:pPr>
          </w:p>
        </w:tc>
        <w:tc>
          <w:tcPr>
            <w:tcW w:w="35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&lt; 150 min/w of moderate-vigorous physical activity accumulating in bouts of at least 10 min or 10,000 steps/d, </w:t>
            </w: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accelerometer (7 d)</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sedentary (&lt; 2 METs), light (2-2.9 METs), moderate (3-5.9 METs, vigorous (&gt; 6 METs)</w:t>
            </w:r>
          </w:p>
          <w:p w:rsidR="007C430F" w:rsidRPr="004F4620" w:rsidRDefault="007C430F" w:rsidP="007C430F">
            <w:pPr>
              <w:rPr>
                <w:rFonts w:ascii="Times New Roman" w:hAnsi="Times New Roman" w:cs="Times New Roman"/>
                <w:sz w:val="20"/>
                <w:szCs w:val="18"/>
              </w:rPr>
            </w:pPr>
          </w:p>
        </w:tc>
        <w:tc>
          <w:tcPr>
            <w:tcW w:w="3686"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not provided</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inconsistent, self reported, clinical &amp; medical records, registries</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Activity level classification for RRadj:</w:t>
            </w:r>
            <w:r w:rsidRPr="004F4620">
              <w:rPr>
                <w:rFonts w:ascii="Times New Roman" w:hAnsi="Times New Roman" w:cs="Times New Roman"/>
                <w:sz w:val="20"/>
                <w:szCs w:val="18"/>
              </w:rPr>
              <w:t xml:space="preserve"> daily life, walking, leisure-time (sports, exercise), occupational (commuting, transportation), total (MET/w or Kcal/w), sedentary (sitting time), fitness (max treadmill test, submax cycle ergometer)</w:t>
            </w:r>
          </w:p>
        </w:tc>
        <w:tc>
          <w:tcPr>
            <w:tcW w:w="2693" w:type="dxa"/>
            <w:shd w:val="clear" w:color="auto" w:fill="auto"/>
          </w:tcPr>
          <w:p w:rsidR="007C430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Variable degree of adjustment for confounders: age, smoking, </w:t>
            </w:r>
            <w:r w:rsidRPr="004F4620">
              <w:rPr>
                <w:rStyle w:val="paragraph24778169"/>
                <w:rFonts w:ascii="Times New Roman" w:hAnsi="Times New Roman" w:cs="Times New Roman"/>
                <w:sz w:val="20"/>
                <w:szCs w:val="18"/>
              </w:rPr>
              <w:t xml:space="preserve">alcohol menopausal status, postmenopausal hormone use, parental history, history of hypercholesterolemia or hypertension, BMI, ethnicity, gender, income, educational level, </w:t>
            </w:r>
            <w:r w:rsidRPr="004F4620">
              <w:rPr>
                <w:rFonts w:ascii="Times New Roman" w:hAnsi="Times New Roman" w:cs="Times New Roman"/>
                <w:sz w:val="20"/>
                <w:szCs w:val="18"/>
              </w:rPr>
              <w:t>skin fold, lipids, hyperuricemia</w:t>
            </w:r>
          </w:p>
        </w:tc>
      </w:tr>
      <w:tr w:rsidR="007C430F" w:rsidRPr="004F4620">
        <w:tc>
          <w:tcPr>
            <w:tcW w:w="18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 xml:space="preserve">Joubert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RW.CITE{{8367 Joubert,Jane 2007}}</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[3]</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 xml:space="preserve">2007, </w:t>
            </w:r>
          </w:p>
          <w:p w:rsidR="007C430F" w:rsidRPr="004F4620" w:rsidRDefault="007C430F" w:rsidP="007C430F">
            <w:pPr>
              <w:rPr>
                <w:rFonts w:ascii="Times New Roman" w:hAnsi="Times New Roman" w:cs="Times New Roman"/>
                <w:b/>
                <w:sz w:val="20"/>
                <w:szCs w:val="18"/>
              </w:rPr>
            </w:pPr>
            <w:r w:rsidRPr="004F4620">
              <w:rPr>
                <w:rFonts w:ascii="Times New Roman" w:hAnsi="Times New Roman" w:cs="Times New Roman"/>
                <w:sz w:val="20"/>
                <w:szCs w:val="18"/>
              </w:rPr>
              <w:t xml:space="preserve">South Africa, South African medical </w:t>
            </w:r>
            <w:r w:rsidRPr="004F4620">
              <w:rPr>
                <w:rFonts w:ascii="Times New Roman" w:hAnsi="Times New Roman" w:cs="Times New Roman"/>
                <w:sz w:val="20"/>
                <w:szCs w:val="18"/>
              </w:rPr>
              <w:lastRenderedPageBreak/>
              <w:t>journal, Country specific review on published data</w:t>
            </w:r>
          </w:p>
        </w:tc>
        <w:tc>
          <w:tcPr>
            <w:tcW w:w="2976" w:type="dxa"/>
            <w:shd w:val="clear" w:color="auto" w:fill="auto"/>
          </w:tcPr>
          <w:p w:rsidR="00F60BFB"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lastRenderedPageBreak/>
              <w:t>Pe source:</w:t>
            </w:r>
            <w:r w:rsidRPr="004F4620">
              <w:rPr>
                <w:rFonts w:ascii="Times New Roman" w:hAnsi="Times New Roman" w:cs="Times New Roman"/>
                <w:sz w:val="20"/>
                <w:szCs w:val="18"/>
              </w:rPr>
              <w:t xml:space="preserve"> </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World Health Survey (WHS)</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Aged</w:t>
            </w:r>
            <w:r w:rsidR="00A74366" w:rsidRPr="004F4620">
              <w:rPr>
                <w:rFonts w:ascii="Times New Roman" w:hAnsi="Times New Roman" w:cs="Times New Roman"/>
                <w:sz w:val="20"/>
                <w:szCs w:val="18"/>
              </w:rPr>
              <w:t xml:space="preserve">: </w:t>
            </w:r>
            <w:r w:rsidR="000E6C43" w:rsidRPr="004F4620">
              <w:rPr>
                <w:rFonts w:ascii="Times New Roman" w:hAnsi="Times New Roman" w:cs="Times New Roman"/>
                <w:sz w:val="20"/>
                <w:szCs w:val="18"/>
              </w:rPr>
              <w:t>18+</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sz w:val="20"/>
                <w:szCs w:val="18"/>
              </w:rPr>
              <w:lastRenderedPageBreak/>
              <w:t>2003</w:t>
            </w:r>
          </w:p>
          <w:p w:rsidR="008E331C"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0E6C43" w:rsidRPr="004F4620" w:rsidRDefault="00A74366" w:rsidP="007C430F">
            <w:pPr>
              <w:rPr>
                <w:rFonts w:ascii="Times New Roman" w:hAnsi="Times New Roman" w:cs="Times New Roman"/>
                <w:sz w:val="20"/>
                <w:szCs w:val="18"/>
              </w:rPr>
            </w:pPr>
            <w:r w:rsidRPr="004F4620">
              <w:rPr>
                <w:rFonts w:ascii="Times New Roman" w:hAnsi="Times New Roman" w:cs="Times New Roman"/>
                <w:sz w:val="20"/>
                <w:szCs w:val="18"/>
              </w:rPr>
              <w:t>Meta-analysis:</w:t>
            </w:r>
            <w:r w:rsidR="000E6C43" w:rsidRPr="004F4620">
              <w:rPr>
                <w:rFonts w:ascii="Times New Roman" w:hAnsi="Times New Roman" w:cs="Times New Roman"/>
                <w:sz w:val="20"/>
                <w:szCs w:val="18"/>
              </w:rPr>
              <w:t xml:space="preserve"> 23 prospective cohort studies</w:t>
            </w:r>
          </w:p>
          <w:p w:rsidR="008E331C" w:rsidRPr="004F4620" w:rsidRDefault="000E6C43" w:rsidP="007C430F">
            <w:pPr>
              <w:rPr>
                <w:rFonts w:ascii="Times New Roman" w:hAnsi="Times New Roman" w:cs="Times New Roman"/>
                <w:sz w:val="20"/>
                <w:szCs w:val="18"/>
              </w:rPr>
            </w:pPr>
            <w:r w:rsidRPr="004F4620">
              <w:rPr>
                <w:rFonts w:ascii="Times New Roman" w:hAnsi="Times New Roman" w:cs="Times New Roman"/>
                <w:sz w:val="20"/>
                <w:szCs w:val="18"/>
              </w:rPr>
              <w:t xml:space="preserve">315757 participants </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Aged</w:t>
            </w:r>
            <w:r w:rsidR="000E6C43" w:rsidRPr="004F4620">
              <w:rPr>
                <w:rFonts w:ascii="Times New Roman" w:hAnsi="Times New Roman" w:cs="Times New Roman"/>
                <w:sz w:val="20"/>
                <w:szCs w:val="18"/>
              </w:rPr>
              <w:t>: 20+</w:t>
            </w:r>
          </w:p>
          <w:p w:rsidR="008E331C"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2004</w:t>
            </w:r>
          </w:p>
          <w:p w:rsidR="004D5FBF" w:rsidRPr="004F4620" w:rsidRDefault="008E331C" w:rsidP="007C430F">
            <w:pPr>
              <w:rPr>
                <w:rFonts w:ascii="Times New Roman" w:hAnsi="Times New Roman" w:cs="Times New Roman"/>
                <w:sz w:val="20"/>
                <w:szCs w:val="18"/>
              </w:rPr>
            </w:pPr>
            <w:r w:rsidRPr="004F4620">
              <w:rPr>
                <w:rFonts w:ascii="Times New Roman" w:hAnsi="Times New Roman" w:cs="Times New Roman"/>
                <w:sz w:val="20"/>
                <w:szCs w:val="18"/>
              </w:rPr>
              <w:t>Fo</w:t>
            </w:r>
            <w:r w:rsidR="007C430F" w:rsidRPr="004F4620">
              <w:rPr>
                <w:rFonts w:ascii="Times New Roman" w:hAnsi="Times New Roman" w:cs="Times New Roman"/>
                <w:sz w:val="20"/>
                <w:szCs w:val="18"/>
              </w:rPr>
              <w:t>llow up</w:t>
            </w:r>
            <w:r w:rsidRPr="004F4620">
              <w:rPr>
                <w:rFonts w:ascii="Times New Roman" w:hAnsi="Times New Roman" w:cs="Times New Roman"/>
                <w:sz w:val="20"/>
                <w:szCs w:val="18"/>
              </w:rPr>
              <w:t xml:space="preserve"> time</w:t>
            </w:r>
            <w:r w:rsidR="000E6C43" w:rsidRPr="004F4620">
              <w:rPr>
                <w:rFonts w:ascii="Times New Roman" w:hAnsi="Times New Roman" w:cs="Times New Roman"/>
                <w:sz w:val="20"/>
                <w:szCs w:val="18"/>
              </w:rPr>
              <w:t>: 5-17 years</w:t>
            </w:r>
          </w:p>
          <w:p w:rsidR="007C430F" w:rsidRPr="004F4620" w:rsidRDefault="007C430F" w:rsidP="007C430F">
            <w:pPr>
              <w:rPr>
                <w:rFonts w:ascii="Times New Roman" w:hAnsi="Times New Roman" w:cs="Times New Roman"/>
                <w:sz w:val="20"/>
                <w:szCs w:val="18"/>
              </w:rPr>
            </w:pPr>
          </w:p>
        </w:tc>
        <w:tc>
          <w:tcPr>
            <w:tcW w:w="35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lastRenderedPageBreak/>
              <w:t>Definition:</w:t>
            </w:r>
            <w:r w:rsidRPr="004F4620">
              <w:rPr>
                <w:rFonts w:ascii="Times New Roman" w:hAnsi="Times New Roman" w:cs="Times New Roman"/>
                <w:sz w:val="20"/>
                <w:szCs w:val="18"/>
              </w:rPr>
              <w:t xml:space="preserve"> &lt; 150 min of moderate or 60 min of vigorous intensity/w accumulated across work, home, transport or </w:t>
            </w:r>
            <w:r w:rsidRPr="004F4620">
              <w:rPr>
                <w:rFonts w:ascii="Times New Roman" w:hAnsi="Times New Roman" w:cs="Times New Roman"/>
                <w:sz w:val="20"/>
                <w:szCs w:val="18"/>
              </w:rPr>
              <w:lastRenderedPageBreak/>
              <w:t xml:space="preserve">discretionary domains, </w:t>
            </w: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 (IPAQ: International Physical Activity Questionnaire), </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WHO 3 categories (C). C1: inactive; not meeting C2 or C3.</w:t>
            </w:r>
            <w:bookmarkStart w:id="1" w:name="TOC-Category-2:-Moderate"/>
            <w:bookmarkEnd w:id="1"/>
            <w:r w:rsidRPr="004F4620">
              <w:rPr>
                <w:rFonts w:ascii="Times New Roman" w:hAnsi="Times New Roman" w:cs="Times New Roman"/>
                <w:sz w:val="20"/>
                <w:szCs w:val="18"/>
              </w:rPr>
              <w:t xml:space="preserve"> C 2: insufficiently active;  &lt; 150 min of moderate or 60 min of vigorous intensity/w</w:t>
            </w:r>
            <w:bookmarkStart w:id="2" w:name="TOC-Category-3:-High"/>
            <w:bookmarkEnd w:id="2"/>
            <w:r w:rsidRPr="004F4620">
              <w:rPr>
                <w:rFonts w:ascii="Times New Roman" w:hAnsi="Times New Roman" w:cs="Times New Roman"/>
                <w:sz w:val="20"/>
                <w:szCs w:val="18"/>
              </w:rPr>
              <w:t>. C3: sufficiently active; &gt; 150 min of moderate or 60 min of vigorous intensity/w</w:t>
            </w:r>
          </w:p>
        </w:tc>
        <w:tc>
          <w:tcPr>
            <w:tcW w:w="3686" w:type="dxa"/>
            <w:shd w:val="clear" w:color="auto" w:fill="auto"/>
          </w:tcPr>
          <w:p w:rsidR="007C430F" w:rsidRPr="004F4620" w:rsidRDefault="007C430F" w:rsidP="007C430F">
            <w:pPr>
              <w:shd w:val="clear" w:color="auto" w:fill="FFFFFF" w:themeFill="background1"/>
              <w:contextualSpacing/>
              <w:rPr>
                <w:rFonts w:ascii="Times New Roman" w:hAnsi="Times New Roman" w:cs="Times New Roman"/>
                <w:sz w:val="20"/>
                <w:szCs w:val="18"/>
              </w:rPr>
            </w:pPr>
            <w:r w:rsidRPr="004F4620">
              <w:rPr>
                <w:rFonts w:ascii="Times New Roman" w:hAnsi="Times New Roman" w:cs="Times New Roman"/>
                <w:b/>
                <w:sz w:val="20"/>
                <w:szCs w:val="18"/>
              </w:rPr>
              <w:lastRenderedPageBreak/>
              <w:t>Definition:</w:t>
            </w:r>
            <w:r w:rsidRPr="004F4620">
              <w:rPr>
                <w:rFonts w:ascii="Times New Roman" w:hAnsi="Times New Roman" w:cs="Times New Roman"/>
                <w:sz w:val="20"/>
                <w:szCs w:val="18"/>
              </w:rPr>
              <w:t xml:space="preserve"> hyperosmolarity without nonketotic hyperglycemic-hyperosmolar coma</w:t>
            </w:r>
          </w:p>
          <w:p w:rsidR="007C430F" w:rsidRPr="004F4620" w:rsidRDefault="007C430F" w:rsidP="007C430F">
            <w:pPr>
              <w:shd w:val="clear" w:color="auto" w:fill="FFFFFF" w:themeFill="background1"/>
              <w:contextualSpacing/>
              <w:rPr>
                <w:rFonts w:ascii="Times New Roman" w:hAnsi="Times New Roman" w:cs="Times New Roman"/>
                <w:sz w:val="20"/>
                <w:szCs w:val="18"/>
              </w:rPr>
            </w:pPr>
            <w:r w:rsidRPr="004F4620">
              <w:rPr>
                <w:rFonts w:ascii="Times New Roman" w:hAnsi="Times New Roman" w:cs="Times New Roman"/>
                <w:b/>
                <w:sz w:val="20"/>
                <w:szCs w:val="18"/>
              </w:rPr>
              <w:lastRenderedPageBreak/>
              <w:t>Ascertainment:</w:t>
            </w:r>
            <w:r w:rsidRPr="004F4620">
              <w:rPr>
                <w:rFonts w:ascii="Times New Roman" w:hAnsi="Times New Roman" w:cs="Times New Roman"/>
                <w:sz w:val="20"/>
                <w:szCs w:val="18"/>
              </w:rPr>
              <w:t xml:space="preserve"> inconsistent, oral glucose tolerance test (OGTT), fasting plasma glucose, self reported, medical record</w:t>
            </w:r>
          </w:p>
          <w:p w:rsidR="007C430F" w:rsidRPr="004F4620" w:rsidRDefault="007C430F" w:rsidP="007C430F">
            <w:pPr>
              <w:shd w:val="clear" w:color="auto" w:fill="FFFFFF" w:themeFill="background1"/>
              <w:spacing w:after="200"/>
              <w:contextualSpacing/>
              <w:rPr>
                <w:rFonts w:ascii="Times New Roman" w:hAnsi="Times New Roman" w:cs="Times New Roman"/>
                <w:sz w:val="20"/>
                <w:szCs w:val="18"/>
              </w:rPr>
            </w:pPr>
            <w:r w:rsidRPr="004F4620">
              <w:rPr>
                <w:rFonts w:ascii="Times New Roman" w:hAnsi="Times New Roman" w:cs="Times New Roman"/>
                <w:b/>
                <w:sz w:val="20"/>
                <w:szCs w:val="18"/>
              </w:rPr>
              <w:t>Activity level classification for RRadj:</w:t>
            </w:r>
            <w:r w:rsidRPr="004F4620">
              <w:rPr>
                <w:rFonts w:ascii="Times New Roman" w:hAnsi="Times New Roman" w:cs="Times New Roman"/>
                <w:sz w:val="20"/>
                <w:szCs w:val="18"/>
              </w:rPr>
              <w:t xml:space="preserve">  inconsistent but adjustment effort was made to address definition, measurement error and heterogeneity that is consistent with WHO definition and classification </w:t>
            </w:r>
          </w:p>
        </w:tc>
        <w:tc>
          <w:tcPr>
            <w:tcW w:w="2693" w:type="dxa"/>
            <w:shd w:val="clear" w:color="auto" w:fill="auto"/>
          </w:tcPr>
          <w:p w:rsidR="007C430F" w:rsidRPr="004F4620" w:rsidRDefault="007C430F" w:rsidP="007C430F">
            <w:pPr>
              <w:shd w:val="clear" w:color="auto" w:fill="FFFFFF" w:themeFill="background1"/>
              <w:jc w:val="center"/>
              <w:rPr>
                <w:rFonts w:ascii="Times New Roman" w:hAnsi="Times New Roman" w:cs="Times New Roman"/>
                <w:sz w:val="20"/>
                <w:szCs w:val="18"/>
              </w:rPr>
            </w:pPr>
            <w:r w:rsidRPr="004F4620">
              <w:rPr>
                <w:rFonts w:ascii="Times New Roman" w:hAnsi="Times New Roman" w:cs="Times New Roman"/>
                <w:sz w:val="20"/>
                <w:szCs w:val="18"/>
              </w:rPr>
              <w:lastRenderedPageBreak/>
              <w:t xml:space="preserve">Adjusted for variety of important confounders or intermediary factors including: </w:t>
            </w:r>
            <w:r w:rsidRPr="004F4620">
              <w:rPr>
                <w:rFonts w:ascii="Times New Roman" w:hAnsi="Times New Roman" w:cs="Times New Roman"/>
                <w:sz w:val="20"/>
                <w:szCs w:val="18"/>
              </w:rPr>
              <w:lastRenderedPageBreak/>
              <w:t xml:space="preserve">age, BMI, blood pressure, cholesterol and family history </w:t>
            </w:r>
          </w:p>
        </w:tc>
      </w:tr>
      <w:tr w:rsidR="007C430F" w:rsidRPr="004F4620">
        <w:tc>
          <w:tcPr>
            <w:tcW w:w="1844" w:type="dxa"/>
            <w:shd w:val="clear" w:color="auto" w:fill="auto"/>
          </w:tcPr>
          <w:p w:rsidR="007C430F" w:rsidRPr="004F4620" w:rsidRDefault="007C430F" w:rsidP="007C430F">
            <w:pPr>
              <w:rPr>
                <w:rFonts w:ascii="Times New Roman" w:hAnsi="Times New Roman" w:cs="Times New Roman"/>
                <w:b/>
                <w:sz w:val="20"/>
                <w:szCs w:val="18"/>
              </w:rPr>
            </w:pPr>
            <w:r w:rsidRPr="004F4620">
              <w:rPr>
                <w:rFonts w:ascii="Times New Roman" w:hAnsi="Times New Roman" w:cs="Times New Roman"/>
                <w:b/>
                <w:sz w:val="20"/>
                <w:szCs w:val="18"/>
              </w:rPr>
              <w:lastRenderedPageBreak/>
              <w:t xml:space="preserve">Katzmarzyk </w:t>
            </w:r>
            <w:r w:rsidR="000B0C79" w:rsidRPr="004F4620">
              <w:rPr>
                <w:rFonts w:ascii="Times New Roman" w:hAnsi="Times New Roman" w:cs="Times New Roman"/>
                <w:sz w:val="20"/>
                <w:szCs w:val="18"/>
              </w:rPr>
              <w:fldChar w:fldCharType="begin"/>
            </w:r>
            <w:r w:rsidRPr="004F4620">
              <w:rPr>
                <w:rFonts w:ascii="Times New Roman" w:hAnsi="Times New Roman" w:cs="Times New Roman"/>
                <w:sz w:val="20"/>
                <w:szCs w:val="18"/>
              </w:rPr>
              <w:instrText>ADDIN RW.CITE{{9007 Katzmarzyk,Peter T. 2004}}</w:instrText>
            </w:r>
            <w:r w:rsidR="000B0C79" w:rsidRPr="004F4620">
              <w:rPr>
                <w:rFonts w:ascii="Times New Roman" w:hAnsi="Times New Roman" w:cs="Times New Roman"/>
                <w:sz w:val="20"/>
                <w:szCs w:val="18"/>
              </w:rPr>
              <w:fldChar w:fldCharType="separate"/>
            </w:r>
            <w:r w:rsidR="00CF171B" w:rsidRPr="00CF171B">
              <w:rPr>
                <w:rFonts w:ascii="Times New Roman" w:hAnsi="Times New Roman"/>
                <w:sz w:val="20"/>
              </w:rPr>
              <w:t>[4]</w:t>
            </w:r>
            <w:r w:rsidR="000B0C79" w:rsidRPr="004F4620">
              <w:rPr>
                <w:rFonts w:ascii="Times New Roman" w:hAnsi="Times New Roman" w:cs="Times New Roman"/>
                <w:sz w:val="20"/>
                <w:szCs w:val="18"/>
              </w:rPr>
              <w:fldChar w:fldCharType="end"/>
            </w:r>
            <w:r w:rsidRPr="004F4620">
              <w:rPr>
                <w:rFonts w:ascii="Times New Roman" w:hAnsi="Times New Roman" w:cs="Times New Roman"/>
                <w:sz w:val="20"/>
                <w:szCs w:val="18"/>
              </w:rPr>
              <w:t>, 2004</w:t>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Canada, Canadian journal of applied physiology, Country specific review on published date, Update</w:t>
            </w:r>
          </w:p>
        </w:tc>
        <w:tc>
          <w:tcPr>
            <w:tcW w:w="2976" w:type="dxa"/>
            <w:shd w:val="clear" w:color="auto" w:fill="auto"/>
          </w:tcPr>
          <w:p w:rsidR="00F60BFB" w:rsidRPr="004F4620" w:rsidRDefault="007C430F" w:rsidP="0001421B">
            <w:pPr>
              <w:rPr>
                <w:rFonts w:ascii="Times New Roman" w:hAnsi="Times New Roman" w:cs="Times New Roman"/>
                <w:sz w:val="20"/>
                <w:szCs w:val="18"/>
              </w:rPr>
            </w:pPr>
            <w:r w:rsidRPr="004F4620">
              <w:rPr>
                <w:rFonts w:ascii="Times New Roman" w:hAnsi="Times New Roman" w:cs="Times New Roman"/>
                <w:b/>
                <w:sz w:val="20"/>
                <w:szCs w:val="18"/>
              </w:rPr>
              <w:t>Pe source:</w:t>
            </w:r>
            <w:r w:rsidRPr="004F4620">
              <w:rPr>
                <w:rFonts w:ascii="Times New Roman" w:hAnsi="Times New Roman" w:cs="Times New Roman"/>
                <w:sz w:val="20"/>
                <w:szCs w:val="18"/>
              </w:rPr>
              <w:t xml:space="preserve"> </w:t>
            </w:r>
          </w:p>
          <w:p w:rsidR="008E331C" w:rsidRPr="004F4620" w:rsidRDefault="007C430F" w:rsidP="0001421B">
            <w:pPr>
              <w:rPr>
                <w:rFonts w:ascii="Times New Roman" w:hAnsi="Times New Roman" w:cs="Times New Roman"/>
                <w:sz w:val="20"/>
                <w:szCs w:val="18"/>
              </w:rPr>
            </w:pPr>
            <w:r w:rsidRPr="004F4620">
              <w:rPr>
                <w:rFonts w:ascii="Times New Roman" w:hAnsi="Times New Roman" w:cs="Times New Roman"/>
                <w:sz w:val="20"/>
                <w:szCs w:val="18"/>
              </w:rPr>
              <w:t xml:space="preserve">Canadian </w:t>
            </w:r>
            <w:r w:rsidR="008E331C" w:rsidRPr="004F4620">
              <w:rPr>
                <w:rFonts w:ascii="Times New Roman" w:hAnsi="Times New Roman" w:cs="Times New Roman"/>
                <w:sz w:val="20"/>
                <w:szCs w:val="18"/>
              </w:rPr>
              <w:t>Community Health Survey (CCHS)</w:t>
            </w:r>
          </w:p>
          <w:p w:rsidR="008E331C" w:rsidRPr="004F4620" w:rsidRDefault="008E331C" w:rsidP="0001421B">
            <w:pPr>
              <w:rPr>
                <w:rFonts w:ascii="Times New Roman" w:hAnsi="Times New Roman" w:cs="Times New Roman"/>
                <w:sz w:val="20"/>
                <w:szCs w:val="18"/>
              </w:rPr>
            </w:pPr>
            <w:r w:rsidRPr="004F4620">
              <w:rPr>
                <w:rFonts w:ascii="Times New Roman" w:hAnsi="Times New Roman" w:cs="Times New Roman"/>
                <w:sz w:val="20"/>
                <w:szCs w:val="18"/>
              </w:rPr>
              <w:t>N</w:t>
            </w:r>
            <w:r w:rsidR="007C430F" w:rsidRPr="004F4620">
              <w:rPr>
                <w:rFonts w:ascii="Times New Roman" w:hAnsi="Times New Roman" w:cs="Times New Roman"/>
                <w:sz w:val="20"/>
                <w:szCs w:val="18"/>
              </w:rPr>
              <w:t xml:space="preserve">ational </w:t>
            </w:r>
            <w:r w:rsidR="00DE74CD" w:rsidRPr="004F4620">
              <w:rPr>
                <w:rFonts w:ascii="Times New Roman" w:hAnsi="Times New Roman" w:cs="Times New Roman"/>
                <w:sz w:val="20"/>
                <w:szCs w:val="18"/>
              </w:rPr>
              <w:t>representative: 136 health regions, 133300</w:t>
            </w:r>
          </w:p>
          <w:p w:rsidR="008E331C" w:rsidRPr="004F4620" w:rsidRDefault="008E331C" w:rsidP="0001421B">
            <w:pPr>
              <w:rPr>
                <w:rFonts w:ascii="Times New Roman" w:hAnsi="Times New Roman" w:cs="Times New Roman"/>
                <w:sz w:val="20"/>
                <w:szCs w:val="18"/>
              </w:rPr>
            </w:pPr>
            <w:r w:rsidRPr="004F4620">
              <w:rPr>
                <w:rFonts w:ascii="Times New Roman" w:hAnsi="Times New Roman" w:cs="Times New Roman"/>
                <w:sz w:val="20"/>
                <w:szCs w:val="18"/>
              </w:rPr>
              <w:t>A</w:t>
            </w:r>
            <w:r w:rsidR="007C430F" w:rsidRPr="004F4620">
              <w:rPr>
                <w:rFonts w:ascii="Times New Roman" w:hAnsi="Times New Roman" w:cs="Times New Roman"/>
                <w:sz w:val="20"/>
                <w:szCs w:val="18"/>
              </w:rPr>
              <w:t>ged 12+ years,</w:t>
            </w:r>
          </w:p>
          <w:p w:rsidR="007C430F" w:rsidRPr="004F4620" w:rsidRDefault="008E331C" w:rsidP="0001421B">
            <w:pPr>
              <w:rPr>
                <w:rFonts w:ascii="Times New Roman" w:hAnsi="Times New Roman" w:cs="Times New Roman"/>
                <w:sz w:val="20"/>
                <w:szCs w:val="18"/>
              </w:rPr>
            </w:pPr>
            <w:r w:rsidRPr="004F4620">
              <w:rPr>
                <w:rFonts w:ascii="Times New Roman" w:hAnsi="Times New Roman" w:cs="Times New Roman"/>
                <w:sz w:val="20"/>
                <w:szCs w:val="18"/>
              </w:rPr>
              <w:t>2</w:t>
            </w:r>
            <w:r w:rsidR="007C430F" w:rsidRPr="004F4620">
              <w:rPr>
                <w:rFonts w:ascii="Times New Roman" w:hAnsi="Times New Roman" w:cs="Times New Roman"/>
                <w:sz w:val="20"/>
                <w:szCs w:val="18"/>
              </w:rPr>
              <w:t>000-2001</w:t>
            </w:r>
          </w:p>
          <w:p w:rsidR="008E331C" w:rsidRPr="004F4620" w:rsidRDefault="007C430F" w:rsidP="0001421B">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137831" w:rsidRPr="004F4620" w:rsidRDefault="0014695E" w:rsidP="0001421B">
            <w:pPr>
              <w:rPr>
                <w:rFonts w:ascii="Times New Roman" w:hAnsi="Times New Roman" w:cs="Times New Roman"/>
                <w:sz w:val="20"/>
                <w:szCs w:val="18"/>
              </w:rPr>
            </w:pPr>
            <w:r w:rsidRPr="004F4620">
              <w:rPr>
                <w:rFonts w:ascii="Times New Roman" w:hAnsi="Times New Roman" w:cs="Times New Roman"/>
                <w:sz w:val="20"/>
                <w:szCs w:val="18"/>
              </w:rPr>
              <w:t>Meta-analysis: 11 prospective cohort studies</w:t>
            </w:r>
          </w:p>
          <w:p w:rsidR="008E331C" w:rsidRPr="004F4620" w:rsidRDefault="00137831" w:rsidP="0001421B">
            <w:pPr>
              <w:rPr>
                <w:rFonts w:ascii="Times New Roman" w:hAnsi="Times New Roman" w:cs="Times New Roman"/>
                <w:sz w:val="20"/>
                <w:szCs w:val="18"/>
              </w:rPr>
            </w:pPr>
            <w:r w:rsidRPr="004F4620">
              <w:rPr>
                <w:rFonts w:ascii="Times New Roman" w:hAnsi="Times New Roman" w:cs="Times New Roman"/>
                <w:sz w:val="20"/>
                <w:szCs w:val="18"/>
              </w:rPr>
              <w:t>207550 participants</w:t>
            </w:r>
          </w:p>
          <w:p w:rsidR="008E331C" w:rsidRPr="004F4620" w:rsidRDefault="008E331C" w:rsidP="0001421B">
            <w:pPr>
              <w:rPr>
                <w:rFonts w:ascii="Times New Roman" w:hAnsi="Times New Roman" w:cs="Times New Roman"/>
                <w:sz w:val="20"/>
                <w:szCs w:val="18"/>
              </w:rPr>
            </w:pPr>
            <w:r w:rsidRPr="004F4620">
              <w:rPr>
                <w:rFonts w:ascii="Times New Roman" w:hAnsi="Times New Roman" w:cs="Times New Roman"/>
                <w:sz w:val="20"/>
                <w:szCs w:val="18"/>
              </w:rPr>
              <w:t>Aged</w:t>
            </w:r>
            <w:r w:rsidR="0014695E" w:rsidRPr="004F4620">
              <w:rPr>
                <w:rFonts w:ascii="Times New Roman" w:hAnsi="Times New Roman" w:cs="Times New Roman"/>
                <w:sz w:val="20"/>
                <w:szCs w:val="18"/>
              </w:rPr>
              <w:t>: 18+</w:t>
            </w:r>
          </w:p>
          <w:p w:rsidR="00CF72AB" w:rsidRPr="004F4620" w:rsidRDefault="00CF72AB" w:rsidP="0036020E">
            <w:pPr>
              <w:rPr>
                <w:rFonts w:ascii="Times New Roman" w:hAnsi="Times New Roman" w:cs="Times New Roman"/>
                <w:sz w:val="20"/>
                <w:szCs w:val="18"/>
              </w:rPr>
            </w:pPr>
            <w:r w:rsidRPr="004F4620">
              <w:rPr>
                <w:rFonts w:ascii="Times New Roman" w:hAnsi="Times New Roman" w:cs="Times New Roman"/>
                <w:sz w:val="20"/>
                <w:szCs w:val="18"/>
              </w:rPr>
              <w:t>2004</w:t>
            </w:r>
          </w:p>
          <w:p w:rsidR="007C430F" w:rsidRPr="004F4620" w:rsidRDefault="008E331C" w:rsidP="0036020E">
            <w:pPr>
              <w:rPr>
                <w:rFonts w:ascii="Times New Roman" w:hAnsi="Times New Roman" w:cs="Times New Roman"/>
                <w:sz w:val="20"/>
                <w:szCs w:val="18"/>
              </w:rPr>
            </w:pPr>
            <w:r w:rsidRPr="004F4620">
              <w:rPr>
                <w:rFonts w:ascii="Times New Roman" w:hAnsi="Times New Roman" w:cs="Times New Roman"/>
                <w:sz w:val="20"/>
                <w:szCs w:val="18"/>
              </w:rPr>
              <w:t>F</w:t>
            </w:r>
            <w:r w:rsidR="007C430F" w:rsidRPr="004F4620">
              <w:rPr>
                <w:rFonts w:ascii="Times New Roman" w:hAnsi="Times New Roman" w:cs="Times New Roman"/>
                <w:sz w:val="20"/>
                <w:szCs w:val="18"/>
              </w:rPr>
              <w:t>ollow up time: 4-20 years</w:t>
            </w:r>
          </w:p>
        </w:tc>
        <w:tc>
          <w:tcPr>
            <w:tcW w:w="35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&lt; 12.6 kJ/kg/d or &lt; 3 kcal/kg/d of physical activity ~ 1 mile (1.6) walk/d</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computer assisted interviewing</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leisure-time; active: &gt;3 kcal/kg/d, moderately active: 1.5-3, inactive &lt; 1.5</w:t>
            </w:r>
          </w:p>
        </w:tc>
        <w:tc>
          <w:tcPr>
            <w:tcW w:w="3686" w:type="dxa"/>
            <w:shd w:val="clear" w:color="auto" w:fill="auto"/>
          </w:tcPr>
          <w:p w:rsidR="00FA08E4"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00FA08E4" w:rsidRPr="004F4620">
              <w:rPr>
                <w:rFonts w:ascii="Times New Roman" w:hAnsi="Times New Roman" w:cs="Times New Roman"/>
                <w:sz w:val="20"/>
                <w:szCs w:val="18"/>
              </w:rPr>
              <w:t xml:space="preserve"> not provided</w:t>
            </w:r>
          </w:p>
          <w:p w:rsidR="00FA08E4"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inconsistent, self reported, clinical &amp; medical records, registries</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Activity level classification for RRajd:</w:t>
            </w:r>
            <w:r w:rsidRPr="004F4620">
              <w:rPr>
                <w:rFonts w:ascii="Times New Roman" w:hAnsi="Times New Roman" w:cs="Times New Roman"/>
                <w:sz w:val="20"/>
                <w:szCs w:val="18"/>
              </w:rPr>
              <w:t xml:space="preserve"> daily life, walking, leisure-time (sports, exercise), total (MET/w or Kcal/w)</w:t>
            </w:r>
          </w:p>
        </w:tc>
        <w:tc>
          <w:tcPr>
            <w:tcW w:w="2693" w:type="dxa"/>
            <w:shd w:val="clear" w:color="auto" w:fill="auto"/>
          </w:tcPr>
          <w:p w:rsidR="004D5FB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Variable degree of adjustment for confounders: age, smoking, </w:t>
            </w:r>
            <w:r w:rsidRPr="004F4620">
              <w:rPr>
                <w:rStyle w:val="paragraph24778169"/>
                <w:rFonts w:ascii="Times New Roman" w:hAnsi="Times New Roman" w:cs="Times New Roman"/>
                <w:sz w:val="20"/>
                <w:szCs w:val="18"/>
              </w:rPr>
              <w:t xml:space="preserve">alcohol menopausal status, postmenopausal hormone use, parental history, history of hypercholesterolemia or hypertension, BMI, ethnicity, gender, income, educational level, </w:t>
            </w:r>
            <w:r w:rsidRPr="004F4620">
              <w:rPr>
                <w:rFonts w:ascii="Times New Roman" w:hAnsi="Times New Roman" w:cs="Times New Roman"/>
                <w:sz w:val="20"/>
                <w:szCs w:val="18"/>
              </w:rPr>
              <w:t>skin fold, lipids, hyperuricemia</w:t>
            </w:r>
          </w:p>
          <w:p w:rsidR="004D5FBF" w:rsidRPr="004F4620" w:rsidRDefault="004D5FBF" w:rsidP="007C430F">
            <w:pPr>
              <w:jc w:val="center"/>
              <w:rPr>
                <w:rFonts w:ascii="Times New Roman" w:hAnsi="Times New Roman" w:cs="Times New Roman"/>
                <w:sz w:val="20"/>
                <w:szCs w:val="18"/>
              </w:rPr>
            </w:pPr>
          </w:p>
          <w:p w:rsidR="004D5FBF" w:rsidRPr="004F4620" w:rsidRDefault="004D5FBF" w:rsidP="007C430F">
            <w:pPr>
              <w:jc w:val="center"/>
              <w:rPr>
                <w:rFonts w:ascii="Times New Roman" w:hAnsi="Times New Roman" w:cs="Times New Roman"/>
                <w:sz w:val="20"/>
                <w:szCs w:val="18"/>
              </w:rPr>
            </w:pPr>
          </w:p>
          <w:p w:rsidR="004D5FBF" w:rsidRPr="004F4620" w:rsidRDefault="004D5FBF" w:rsidP="007C430F">
            <w:pPr>
              <w:jc w:val="center"/>
              <w:rPr>
                <w:rFonts w:ascii="Times New Roman" w:hAnsi="Times New Roman" w:cs="Times New Roman"/>
                <w:sz w:val="20"/>
                <w:szCs w:val="18"/>
              </w:rPr>
            </w:pPr>
          </w:p>
          <w:p w:rsidR="004D5FBF" w:rsidRPr="004F4620" w:rsidRDefault="004D5FBF" w:rsidP="007C430F">
            <w:pPr>
              <w:jc w:val="center"/>
              <w:rPr>
                <w:rFonts w:ascii="Times New Roman" w:hAnsi="Times New Roman" w:cs="Times New Roman"/>
                <w:sz w:val="20"/>
                <w:szCs w:val="18"/>
              </w:rPr>
            </w:pPr>
          </w:p>
          <w:p w:rsidR="007C430F" w:rsidRPr="004F4620" w:rsidRDefault="007C430F" w:rsidP="007C430F">
            <w:pPr>
              <w:jc w:val="center"/>
              <w:rPr>
                <w:rFonts w:ascii="Times New Roman" w:hAnsi="Times New Roman" w:cs="Times New Roman"/>
                <w:sz w:val="20"/>
                <w:szCs w:val="18"/>
              </w:rPr>
            </w:pPr>
          </w:p>
        </w:tc>
      </w:tr>
      <w:tr w:rsidR="007C430F" w:rsidRPr="004F4620">
        <w:tc>
          <w:tcPr>
            <w:tcW w:w="1844" w:type="dxa"/>
            <w:shd w:val="clear" w:color="auto" w:fill="auto"/>
          </w:tcPr>
          <w:p w:rsidR="007C430F" w:rsidRPr="004F4620" w:rsidRDefault="007C430F" w:rsidP="007C430F">
            <w:pPr>
              <w:rPr>
                <w:rFonts w:ascii="Times New Roman" w:hAnsi="Times New Roman" w:cs="Times New Roman"/>
                <w:b/>
                <w:sz w:val="20"/>
                <w:szCs w:val="18"/>
              </w:rPr>
            </w:pPr>
            <w:r w:rsidRPr="004F4620">
              <w:rPr>
                <w:rFonts w:ascii="Times New Roman" w:hAnsi="Times New Roman" w:cs="Times New Roman"/>
                <w:b/>
                <w:sz w:val="20"/>
                <w:szCs w:val="18"/>
              </w:rPr>
              <w:t xml:space="preserve">Katzmarzyk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RW.CITE{{9008 Katzmarzyk,Peter T. 2000}}</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[5]</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(2000),</w:t>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Canada, Canadian Medical Association journal, Country specific review on published data</w:t>
            </w:r>
          </w:p>
        </w:tc>
        <w:tc>
          <w:tcPr>
            <w:tcW w:w="2976" w:type="dxa"/>
            <w:shd w:val="clear" w:color="auto" w:fill="auto"/>
          </w:tcPr>
          <w:p w:rsidR="00F60BFB"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Pe source:</w:t>
            </w:r>
            <w:r w:rsidRPr="004F4620">
              <w:rPr>
                <w:rFonts w:ascii="Times New Roman" w:hAnsi="Times New Roman" w:cs="Times New Roman"/>
                <w:sz w:val="20"/>
                <w:szCs w:val="18"/>
              </w:rPr>
              <w:t xml:space="preserve"> </w:t>
            </w:r>
          </w:p>
          <w:p w:rsidR="008E331C" w:rsidRPr="004F4620" w:rsidRDefault="007C430F" w:rsidP="0036020E">
            <w:pPr>
              <w:rPr>
                <w:rFonts w:ascii="Times New Roman" w:hAnsi="Times New Roman" w:cs="Times New Roman"/>
                <w:sz w:val="20"/>
                <w:szCs w:val="18"/>
              </w:rPr>
            </w:pPr>
            <w:r w:rsidRPr="004F4620">
              <w:rPr>
                <w:rFonts w:ascii="Times New Roman" w:hAnsi="Times New Roman" w:cs="Times New Roman"/>
                <w:sz w:val="20"/>
                <w:szCs w:val="18"/>
              </w:rPr>
              <w:t>Ph</w:t>
            </w:r>
            <w:r w:rsidR="008E331C" w:rsidRPr="004F4620">
              <w:rPr>
                <w:rFonts w:ascii="Times New Roman" w:hAnsi="Times New Roman" w:cs="Times New Roman"/>
                <w:sz w:val="20"/>
                <w:szCs w:val="18"/>
              </w:rPr>
              <w:t>ysical Activity Monitor Survey</w:t>
            </w:r>
          </w:p>
          <w:p w:rsidR="008E331C" w:rsidRPr="004F4620" w:rsidRDefault="008E331C" w:rsidP="0036020E">
            <w:pPr>
              <w:rPr>
                <w:rFonts w:ascii="Times New Roman" w:hAnsi="Times New Roman" w:cs="Times New Roman"/>
                <w:sz w:val="20"/>
                <w:szCs w:val="18"/>
              </w:rPr>
            </w:pPr>
            <w:r w:rsidRPr="004F4620">
              <w:rPr>
                <w:rFonts w:ascii="Times New Roman" w:hAnsi="Times New Roman" w:cs="Times New Roman"/>
                <w:sz w:val="20"/>
                <w:szCs w:val="18"/>
              </w:rPr>
              <w:t>Representative 1875 Canadians</w:t>
            </w:r>
          </w:p>
          <w:p w:rsidR="008E331C" w:rsidRPr="004F4620" w:rsidRDefault="008E331C" w:rsidP="0036020E">
            <w:pPr>
              <w:rPr>
                <w:rFonts w:ascii="Times New Roman" w:hAnsi="Times New Roman" w:cs="Times New Roman"/>
                <w:sz w:val="20"/>
                <w:szCs w:val="18"/>
              </w:rPr>
            </w:pPr>
            <w:r w:rsidRPr="004F4620">
              <w:rPr>
                <w:rFonts w:ascii="Times New Roman" w:hAnsi="Times New Roman" w:cs="Times New Roman"/>
                <w:sz w:val="20"/>
                <w:szCs w:val="18"/>
              </w:rPr>
              <w:t>Aged 18+ years</w:t>
            </w:r>
          </w:p>
          <w:p w:rsidR="007C430F" w:rsidRPr="004F4620" w:rsidRDefault="007C430F" w:rsidP="0036020E">
            <w:pPr>
              <w:rPr>
                <w:rFonts w:ascii="Times New Roman" w:hAnsi="Times New Roman" w:cs="Times New Roman"/>
                <w:sz w:val="20"/>
                <w:szCs w:val="18"/>
              </w:rPr>
            </w:pPr>
            <w:r w:rsidRPr="004F4620">
              <w:rPr>
                <w:rFonts w:ascii="Times New Roman" w:hAnsi="Times New Roman" w:cs="Times New Roman"/>
                <w:sz w:val="20"/>
                <w:szCs w:val="18"/>
              </w:rPr>
              <w:t>1996-1997</w:t>
            </w:r>
          </w:p>
          <w:p w:rsidR="008E331C" w:rsidRPr="004F4620" w:rsidRDefault="007C430F" w:rsidP="0036020E">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8E331C" w:rsidRPr="004F4620" w:rsidRDefault="003648CB" w:rsidP="0036020E">
            <w:pPr>
              <w:rPr>
                <w:rFonts w:ascii="Times New Roman" w:hAnsi="Times New Roman" w:cs="Times New Roman"/>
                <w:sz w:val="20"/>
                <w:szCs w:val="18"/>
              </w:rPr>
            </w:pPr>
            <w:r w:rsidRPr="004F4620">
              <w:rPr>
                <w:rFonts w:ascii="Times New Roman" w:hAnsi="Times New Roman" w:cs="Times New Roman"/>
                <w:sz w:val="20"/>
                <w:szCs w:val="18"/>
              </w:rPr>
              <w:t xml:space="preserve">Meta-analysis: 4 </w:t>
            </w:r>
            <w:r w:rsidR="0014695E" w:rsidRPr="004F4620">
              <w:rPr>
                <w:rFonts w:ascii="Times New Roman" w:hAnsi="Times New Roman" w:cs="Times New Roman"/>
                <w:sz w:val="20"/>
                <w:szCs w:val="18"/>
              </w:rPr>
              <w:t xml:space="preserve">prospective cohort </w:t>
            </w:r>
            <w:r w:rsidRPr="004F4620">
              <w:rPr>
                <w:rFonts w:ascii="Times New Roman" w:hAnsi="Times New Roman" w:cs="Times New Roman"/>
                <w:sz w:val="20"/>
                <w:szCs w:val="18"/>
              </w:rPr>
              <w:t xml:space="preserve">studies </w:t>
            </w:r>
          </w:p>
          <w:p w:rsidR="008E331C" w:rsidRPr="004F4620" w:rsidRDefault="003648CB" w:rsidP="0036020E">
            <w:pPr>
              <w:rPr>
                <w:rFonts w:ascii="Times New Roman" w:hAnsi="Times New Roman" w:cs="Times New Roman"/>
                <w:sz w:val="20"/>
                <w:szCs w:val="18"/>
              </w:rPr>
            </w:pPr>
            <w:r w:rsidRPr="004F4620">
              <w:rPr>
                <w:rFonts w:ascii="Times New Roman" w:hAnsi="Times New Roman" w:cs="Times New Roman"/>
                <w:sz w:val="20"/>
                <w:szCs w:val="18"/>
              </w:rPr>
              <w:t>138910 participants</w:t>
            </w:r>
          </w:p>
          <w:p w:rsidR="008E331C" w:rsidRPr="004F4620" w:rsidRDefault="008E331C" w:rsidP="0036020E">
            <w:pPr>
              <w:rPr>
                <w:rFonts w:ascii="Times New Roman" w:hAnsi="Times New Roman" w:cs="Times New Roman"/>
                <w:sz w:val="20"/>
                <w:szCs w:val="18"/>
              </w:rPr>
            </w:pPr>
            <w:r w:rsidRPr="004F4620">
              <w:rPr>
                <w:rFonts w:ascii="Times New Roman" w:hAnsi="Times New Roman" w:cs="Times New Roman"/>
                <w:sz w:val="20"/>
                <w:szCs w:val="18"/>
              </w:rPr>
              <w:lastRenderedPageBreak/>
              <w:t>Aged:</w:t>
            </w:r>
            <w:r w:rsidR="001547B7" w:rsidRPr="004F4620">
              <w:rPr>
                <w:rFonts w:ascii="Times New Roman" w:hAnsi="Times New Roman" w:cs="Times New Roman"/>
                <w:sz w:val="20"/>
                <w:szCs w:val="18"/>
              </w:rPr>
              <w:t xml:space="preserve"> 18+</w:t>
            </w:r>
          </w:p>
          <w:p w:rsidR="008E331C" w:rsidRPr="004F4620" w:rsidRDefault="001547B7" w:rsidP="0036020E">
            <w:pPr>
              <w:rPr>
                <w:rFonts w:ascii="Times New Roman" w:hAnsi="Times New Roman" w:cs="Times New Roman"/>
                <w:sz w:val="20"/>
                <w:szCs w:val="18"/>
              </w:rPr>
            </w:pPr>
            <w:r w:rsidRPr="004F4620">
              <w:rPr>
                <w:rFonts w:ascii="Times New Roman" w:hAnsi="Times New Roman" w:cs="Times New Roman"/>
                <w:sz w:val="20"/>
                <w:szCs w:val="18"/>
              </w:rPr>
              <w:t>2000</w:t>
            </w:r>
          </w:p>
          <w:p w:rsidR="004D5FBF" w:rsidRPr="004F4620" w:rsidRDefault="008E331C" w:rsidP="0036020E">
            <w:pPr>
              <w:rPr>
                <w:rFonts w:ascii="Times New Roman" w:hAnsi="Times New Roman" w:cs="Times New Roman"/>
                <w:sz w:val="20"/>
                <w:szCs w:val="18"/>
              </w:rPr>
            </w:pPr>
            <w:r w:rsidRPr="004F4620">
              <w:rPr>
                <w:rFonts w:ascii="Times New Roman" w:hAnsi="Times New Roman" w:cs="Times New Roman"/>
                <w:sz w:val="20"/>
                <w:szCs w:val="18"/>
              </w:rPr>
              <w:t>F</w:t>
            </w:r>
            <w:r w:rsidR="007C430F" w:rsidRPr="004F4620">
              <w:rPr>
                <w:rFonts w:ascii="Times New Roman" w:hAnsi="Times New Roman" w:cs="Times New Roman"/>
                <w:sz w:val="20"/>
                <w:szCs w:val="18"/>
              </w:rPr>
              <w:t>ollow up time: 4-20 years</w:t>
            </w:r>
          </w:p>
          <w:p w:rsidR="007C430F" w:rsidRPr="004F4620" w:rsidRDefault="007C430F" w:rsidP="0036020E">
            <w:pPr>
              <w:rPr>
                <w:rFonts w:ascii="Times New Roman" w:hAnsi="Times New Roman" w:cs="Times New Roman"/>
                <w:sz w:val="20"/>
                <w:szCs w:val="18"/>
                <w:highlight w:val="yellow"/>
              </w:rPr>
            </w:pPr>
          </w:p>
        </w:tc>
        <w:tc>
          <w:tcPr>
            <w:tcW w:w="3544"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lastRenderedPageBreak/>
              <w:t>Definition:</w:t>
            </w:r>
            <w:r w:rsidRPr="004F4620">
              <w:rPr>
                <w:rFonts w:ascii="Times New Roman" w:hAnsi="Times New Roman" w:cs="Times New Roman"/>
                <w:sz w:val="20"/>
                <w:szCs w:val="18"/>
              </w:rPr>
              <w:t xml:space="preserve"> &lt; 12.6 kJ/kg/d or &lt; 3 kcal/kg/d of physical activity ~ 1 mile (1.6) walk/d</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computer assisted interviewing</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leisure-time; active: &gt;3 kcal/kg/d, moderately active: 1.5-3, somewhat active: 0.5-1.5, sedentary &lt; 0.5</w:t>
            </w:r>
          </w:p>
        </w:tc>
        <w:tc>
          <w:tcPr>
            <w:tcW w:w="3686" w:type="dxa"/>
            <w:shd w:val="clear" w:color="auto" w:fill="auto"/>
          </w:tcPr>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not provided</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inconsistent self reported, clinical &amp; medical records, registries</w:t>
            </w:r>
          </w:p>
          <w:p w:rsidR="007C430F" w:rsidRPr="004F4620" w:rsidRDefault="007C430F" w:rsidP="007C430F">
            <w:pPr>
              <w:rPr>
                <w:rFonts w:ascii="Times New Roman" w:hAnsi="Times New Roman" w:cs="Times New Roman"/>
                <w:sz w:val="20"/>
                <w:szCs w:val="18"/>
              </w:rPr>
            </w:pPr>
            <w:r w:rsidRPr="004F4620">
              <w:rPr>
                <w:rFonts w:ascii="Times New Roman" w:hAnsi="Times New Roman" w:cs="Times New Roman"/>
                <w:b/>
                <w:sz w:val="20"/>
                <w:szCs w:val="18"/>
              </w:rPr>
              <w:t>Activity level classification for RRadj:</w:t>
            </w:r>
            <w:r w:rsidRPr="004F4620">
              <w:rPr>
                <w:rFonts w:ascii="Times New Roman" w:hAnsi="Times New Roman" w:cs="Times New Roman"/>
                <w:sz w:val="20"/>
                <w:szCs w:val="18"/>
              </w:rPr>
              <w:t xml:space="preserve">  daily life, walking, leisure-time (sports, exercise) with intensity, duration, frequency</w:t>
            </w:r>
          </w:p>
        </w:tc>
        <w:tc>
          <w:tcPr>
            <w:tcW w:w="2693" w:type="dxa"/>
            <w:shd w:val="clear" w:color="auto" w:fill="auto"/>
          </w:tcPr>
          <w:p w:rsidR="007C430F" w:rsidRPr="004F4620" w:rsidRDefault="007C430F" w:rsidP="007C430F">
            <w:pPr>
              <w:jc w:val="center"/>
              <w:rPr>
                <w:rFonts w:ascii="Times New Roman" w:hAnsi="Times New Roman" w:cs="Times New Roman"/>
                <w:sz w:val="20"/>
                <w:szCs w:val="18"/>
              </w:rPr>
            </w:pPr>
            <w:r w:rsidRPr="004F4620">
              <w:rPr>
                <w:rFonts w:ascii="Times New Roman" w:hAnsi="Times New Roman" w:cs="Times New Roman"/>
                <w:sz w:val="20"/>
                <w:szCs w:val="18"/>
              </w:rPr>
              <w:t xml:space="preserve">Variable degree of adjustment for confounders: age, smoking, </w:t>
            </w:r>
            <w:r w:rsidRPr="004F4620">
              <w:rPr>
                <w:rStyle w:val="paragraph24778169"/>
                <w:rFonts w:ascii="Times New Roman" w:hAnsi="Times New Roman" w:cs="Times New Roman"/>
                <w:sz w:val="20"/>
                <w:szCs w:val="18"/>
              </w:rPr>
              <w:t xml:space="preserve">alcohol menopausal status, postmenopausal hormone use, parental history, history of hypercholesterolemia or hypertension, BMI, ethnicity, gender, income, educational </w:t>
            </w:r>
            <w:r w:rsidRPr="004F4620">
              <w:rPr>
                <w:rStyle w:val="paragraph24778169"/>
                <w:rFonts w:ascii="Times New Roman" w:hAnsi="Times New Roman" w:cs="Times New Roman"/>
                <w:sz w:val="20"/>
                <w:szCs w:val="18"/>
              </w:rPr>
              <w:lastRenderedPageBreak/>
              <w:t xml:space="preserve">level, </w:t>
            </w:r>
            <w:r w:rsidRPr="004F4620">
              <w:rPr>
                <w:rFonts w:ascii="Times New Roman" w:hAnsi="Times New Roman" w:cs="Times New Roman"/>
                <w:sz w:val="20"/>
                <w:szCs w:val="18"/>
              </w:rPr>
              <w:t>skin fold, lipids, hyperuricemia</w:t>
            </w:r>
          </w:p>
        </w:tc>
      </w:tr>
      <w:tr w:rsidR="00094DAD" w:rsidRPr="004F4620">
        <w:tc>
          <w:tcPr>
            <w:tcW w:w="1844" w:type="dxa"/>
            <w:shd w:val="clear" w:color="auto" w:fill="auto"/>
          </w:tcPr>
          <w:p w:rsidR="00094DAD"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lastRenderedPageBreak/>
              <w:t xml:space="preserve">Laaksonen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RW.CITE{{8377 Laaksonen,Maarit A. 2010}}</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[6]</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(2010),</w:t>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 xml:space="preserve">Finland, European journal of epidemiology, Cohort </w:t>
            </w:r>
          </w:p>
        </w:tc>
        <w:tc>
          <w:tcPr>
            <w:tcW w:w="2976" w:type="dxa"/>
            <w:shd w:val="clear" w:color="auto" w:fill="auto"/>
          </w:tcPr>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Health 2000 survey</w:t>
            </w:r>
          </w:p>
          <w:p w:rsidR="00E10ACB"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 xml:space="preserve">8028 individuals (80 geographical areas, </w:t>
            </w:r>
            <w:r w:rsidR="00E10ACB" w:rsidRPr="004F4620">
              <w:rPr>
                <w:rFonts w:ascii="Times New Roman" w:hAnsi="Times New Roman" w:cs="Times New Roman"/>
                <w:sz w:val="20"/>
                <w:szCs w:val="18"/>
              </w:rPr>
              <w:t>84% participation)</w:t>
            </w:r>
          </w:p>
          <w:p w:rsidR="00E10ACB" w:rsidRPr="004F4620" w:rsidRDefault="00E10ACB" w:rsidP="000B5021">
            <w:pPr>
              <w:rPr>
                <w:rFonts w:ascii="Times New Roman" w:hAnsi="Times New Roman" w:cs="Times New Roman"/>
                <w:sz w:val="20"/>
                <w:szCs w:val="18"/>
              </w:rPr>
            </w:pPr>
            <w:r w:rsidRPr="004F4620">
              <w:rPr>
                <w:rFonts w:ascii="Times New Roman" w:hAnsi="Times New Roman" w:cs="Times New Roman"/>
                <w:sz w:val="20"/>
                <w:szCs w:val="18"/>
              </w:rPr>
              <w:t>Aged: 40-79 years</w:t>
            </w:r>
          </w:p>
          <w:p w:rsidR="00E10ACB" w:rsidRPr="004F4620" w:rsidRDefault="00E10ACB" w:rsidP="000B5021">
            <w:pPr>
              <w:rPr>
                <w:rFonts w:ascii="Times New Roman" w:hAnsi="Times New Roman" w:cs="Times New Roman"/>
                <w:sz w:val="20"/>
                <w:szCs w:val="18"/>
              </w:rPr>
            </w:pPr>
            <w:r w:rsidRPr="004F4620">
              <w:rPr>
                <w:rFonts w:ascii="Times New Roman" w:hAnsi="Times New Roman" w:cs="Times New Roman"/>
                <w:sz w:val="20"/>
                <w:szCs w:val="18"/>
              </w:rPr>
              <w:t>2000-2001</w:t>
            </w:r>
          </w:p>
          <w:p w:rsidR="004D5FBF" w:rsidRPr="004F4620" w:rsidRDefault="00E10ACB" w:rsidP="000B5021">
            <w:pPr>
              <w:rPr>
                <w:rFonts w:ascii="Times New Roman" w:hAnsi="Times New Roman" w:cs="Times New Roman"/>
                <w:sz w:val="20"/>
                <w:szCs w:val="18"/>
              </w:rPr>
            </w:pPr>
            <w:r w:rsidRPr="004F4620">
              <w:rPr>
                <w:rFonts w:ascii="Times New Roman" w:hAnsi="Times New Roman" w:cs="Times New Roman"/>
                <w:sz w:val="20"/>
                <w:szCs w:val="18"/>
              </w:rPr>
              <w:t>Follow up time: 7 years</w:t>
            </w:r>
          </w:p>
          <w:p w:rsidR="00094DAD" w:rsidRPr="004F4620" w:rsidRDefault="00094DAD" w:rsidP="000B5021">
            <w:pPr>
              <w:rPr>
                <w:rFonts w:ascii="Times New Roman" w:hAnsi="Times New Roman" w:cs="Times New Roman"/>
                <w:sz w:val="20"/>
                <w:szCs w:val="18"/>
              </w:rPr>
            </w:pPr>
          </w:p>
        </w:tc>
        <w:tc>
          <w:tcPr>
            <w:tcW w:w="3544" w:type="dxa"/>
            <w:shd w:val="clear" w:color="auto" w:fill="auto"/>
          </w:tcPr>
          <w:p w:rsidR="007C35B6" w:rsidRPr="004F4620" w:rsidRDefault="007C35B6" w:rsidP="007C35B6">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exercise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30 min/d)</w:t>
            </w:r>
          </w:p>
          <w:p w:rsidR="007C35B6" w:rsidRPr="004F4620" w:rsidRDefault="007C35B6" w:rsidP="007C35B6">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w:t>
            </w:r>
          </w:p>
          <w:p w:rsidR="00094DAD" w:rsidRPr="004F4620" w:rsidRDefault="007C35B6" w:rsidP="007C35B6">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occasional exercise (</w:t>
            </w:r>
            <w:r w:rsidRPr="004F4620">
              <w:rPr>
                <w:rFonts w:ascii="Times New Roman" w:hAnsi="Times New Roman" w:cs="Times New Roman"/>
                <w:sz w:val="20"/>
                <w:szCs w:val="18"/>
              </w:rPr>
              <w:sym w:font="Symbol" w:char="F0A3"/>
            </w:r>
            <w:r w:rsidRPr="004F4620">
              <w:rPr>
                <w:rFonts w:ascii="Times New Roman" w:hAnsi="Times New Roman" w:cs="Times New Roman"/>
                <w:sz w:val="20"/>
                <w:szCs w:val="18"/>
              </w:rPr>
              <w:t xml:space="preserve"> 30 min/d), regular exercise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30 min/d)</w:t>
            </w:r>
          </w:p>
        </w:tc>
        <w:tc>
          <w:tcPr>
            <w:tcW w:w="3686" w:type="dxa"/>
            <w:shd w:val="clear" w:color="auto" w:fill="auto"/>
          </w:tcPr>
          <w:p w:rsidR="007C35B6" w:rsidRPr="004F4620" w:rsidRDefault="007C35B6" w:rsidP="007C35B6">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WHO diagnostic criteria (1985): fasting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7.8 mmo/l or 140 mg/dl), 2-hr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11.1 mmol/l or 200 mg/dl)</w:t>
            </w:r>
          </w:p>
          <w:p w:rsidR="007C35B6" w:rsidRPr="004F4620" w:rsidRDefault="007C35B6" w:rsidP="007C35B6">
            <w:pPr>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self reported, confirmed by medication, reimbursement</w:t>
            </w:r>
          </w:p>
          <w:p w:rsidR="00094DAD" w:rsidRPr="004F4620" w:rsidRDefault="007C35B6" w:rsidP="007C35B6">
            <w:pPr>
              <w:shd w:val="clear" w:color="auto" w:fill="FFFFFF" w:themeFill="background1"/>
              <w:rPr>
                <w:rFonts w:ascii="Times New Roman" w:hAnsi="Times New Roman" w:cs="Times New Roman"/>
                <w:sz w:val="20"/>
                <w:szCs w:val="18"/>
              </w:rPr>
            </w:pPr>
            <w:r w:rsidRPr="004F4620">
              <w:rPr>
                <w:rFonts w:ascii="Times New Roman" w:hAnsi="Times New Roman" w:cs="Times New Roman"/>
                <w:b/>
                <w:sz w:val="20"/>
                <w:szCs w:val="18"/>
              </w:rPr>
              <w:t>Cumulative incidence:</w:t>
            </w:r>
            <w:r w:rsidRPr="004F4620">
              <w:rPr>
                <w:rFonts w:ascii="Times New Roman" w:hAnsi="Times New Roman" w:cs="Times New Roman"/>
                <w:sz w:val="20"/>
                <w:szCs w:val="18"/>
              </w:rPr>
              <w:t xml:space="preserve"> 65/1646= 3.9 per 100 person</w:t>
            </w:r>
          </w:p>
        </w:tc>
        <w:tc>
          <w:tcPr>
            <w:tcW w:w="2693" w:type="dxa"/>
            <w:shd w:val="clear" w:color="auto" w:fill="auto"/>
          </w:tcPr>
          <w:p w:rsidR="00094DAD"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sz w:val="20"/>
                <w:szCs w:val="18"/>
              </w:rPr>
              <w:t>Sex, age, BMI (&lt;25 kg/m</w:t>
            </w:r>
            <w:r w:rsidRPr="004F4620">
              <w:rPr>
                <w:rFonts w:ascii="Times New Roman" w:hAnsi="Times New Roman" w:cs="Times New Roman"/>
                <w:sz w:val="20"/>
                <w:szCs w:val="18"/>
                <w:vertAlign w:val="superscript"/>
              </w:rPr>
              <w:t>2</w:t>
            </w:r>
            <w:r w:rsidRPr="004F4620">
              <w:rPr>
                <w:rFonts w:ascii="Times New Roman" w:hAnsi="Times New Roman" w:cs="Times New Roman"/>
                <w:sz w:val="20"/>
                <w:szCs w:val="18"/>
              </w:rPr>
              <w:t>), alcohol (men: 1-99 g/w, women: 1-199 g/w), smoking (not smoking), serum-vitamin D (&gt;44 nmol/l)</w:t>
            </w:r>
          </w:p>
        </w:tc>
      </w:tr>
      <w:tr w:rsidR="007C35B6" w:rsidRPr="004F4620">
        <w:tc>
          <w:tcPr>
            <w:tcW w:w="1844" w:type="dxa"/>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 xml:space="preserve">Laaksonen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RW.CITE{{8377 Laaksonen,Maarit A. 2010}}</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[6]</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(2010),</w:t>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 xml:space="preserve">Finland, European journal of epidemiology, Cohort </w:t>
            </w:r>
          </w:p>
        </w:tc>
        <w:tc>
          <w:tcPr>
            <w:tcW w:w="2976" w:type="dxa"/>
            <w:shd w:val="clear" w:color="auto" w:fill="auto"/>
          </w:tcPr>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Mini-Finland Health (MFH): 8000 individuals (40 geographical areas, 90% participation)</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40-79 years</w:t>
            </w:r>
          </w:p>
          <w:p w:rsidR="004D5FBF"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1978-1978</w:t>
            </w:r>
          </w:p>
          <w:p w:rsidR="007C35B6" w:rsidRPr="004F4620" w:rsidRDefault="007C35B6" w:rsidP="000B5021">
            <w:pPr>
              <w:rPr>
                <w:rFonts w:ascii="Times New Roman" w:hAnsi="Times New Roman" w:cs="Times New Roman"/>
                <w:sz w:val="20"/>
                <w:szCs w:val="18"/>
              </w:rPr>
            </w:pPr>
          </w:p>
        </w:tc>
        <w:tc>
          <w:tcPr>
            <w:tcW w:w="3544" w:type="dxa"/>
            <w:shd w:val="clear" w:color="auto" w:fill="auto"/>
          </w:tcPr>
          <w:p w:rsidR="007C35B6" w:rsidRPr="004F4620" w:rsidRDefault="007C35B6" w:rsidP="00094DAD">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exercise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30 min/d)</w:t>
            </w:r>
          </w:p>
          <w:p w:rsidR="007C35B6" w:rsidRPr="004F4620" w:rsidRDefault="007C35B6" w:rsidP="00094DAD">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w:t>
            </w:r>
          </w:p>
          <w:p w:rsidR="007C35B6" w:rsidRPr="004F4620" w:rsidRDefault="007C35B6" w:rsidP="00094DAD">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occasional exercise (</w:t>
            </w:r>
            <w:r w:rsidRPr="004F4620">
              <w:rPr>
                <w:rFonts w:ascii="Times New Roman" w:hAnsi="Times New Roman" w:cs="Times New Roman"/>
                <w:sz w:val="20"/>
                <w:szCs w:val="18"/>
              </w:rPr>
              <w:sym w:font="Symbol" w:char="F0A3"/>
            </w:r>
            <w:r w:rsidRPr="004F4620">
              <w:rPr>
                <w:rFonts w:ascii="Times New Roman" w:hAnsi="Times New Roman" w:cs="Times New Roman"/>
                <w:sz w:val="20"/>
                <w:szCs w:val="18"/>
              </w:rPr>
              <w:t xml:space="preserve"> 30 min/d), regular exercise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30 min/d)</w:t>
            </w:r>
          </w:p>
        </w:tc>
        <w:tc>
          <w:tcPr>
            <w:tcW w:w="3686" w:type="dxa"/>
            <w:shd w:val="clear" w:color="auto" w:fill="auto"/>
          </w:tcPr>
          <w:p w:rsidR="007C35B6" w:rsidRPr="004F4620" w:rsidRDefault="007C35B6" w:rsidP="00094DAD">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WHO diagnostic criteria (1985): fasting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7.8 mmo/l or 140 mg/dl), 2-hr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11.1 mmol/l or 200 mg/dl), confirmed by medication reimbursement, </w:t>
            </w: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self reported</w:t>
            </w:r>
          </w:p>
          <w:p w:rsidR="007C35B6" w:rsidRPr="004F4620" w:rsidRDefault="007C35B6" w:rsidP="00094DAD">
            <w:pPr>
              <w:shd w:val="clear" w:color="auto" w:fill="FFFFFF" w:themeFill="background1"/>
              <w:rPr>
                <w:rFonts w:ascii="Times New Roman" w:hAnsi="Times New Roman" w:cs="Times New Roman"/>
                <w:sz w:val="20"/>
                <w:szCs w:val="18"/>
              </w:rPr>
            </w:pPr>
            <w:r w:rsidRPr="004F4620">
              <w:rPr>
                <w:rFonts w:ascii="Times New Roman" w:hAnsi="Times New Roman" w:cs="Times New Roman"/>
                <w:b/>
                <w:sz w:val="20"/>
                <w:szCs w:val="18"/>
              </w:rPr>
              <w:t>Cumulative incidence:</w:t>
            </w:r>
            <w:r w:rsidRPr="004F4620">
              <w:rPr>
                <w:rFonts w:ascii="Times New Roman" w:hAnsi="Times New Roman" w:cs="Times New Roman"/>
                <w:sz w:val="20"/>
                <w:szCs w:val="18"/>
              </w:rPr>
              <w:t xml:space="preserve"> 26/970= 2.6 per 100 person</w:t>
            </w:r>
          </w:p>
        </w:tc>
        <w:tc>
          <w:tcPr>
            <w:tcW w:w="2693" w:type="dxa"/>
            <w:shd w:val="clear" w:color="auto" w:fill="auto"/>
          </w:tcPr>
          <w:p w:rsidR="007C35B6"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sz w:val="20"/>
                <w:szCs w:val="18"/>
              </w:rPr>
              <w:t>Sex, age, smoking (not smoking), alcohol (men: 1-99 g/w, women: 1-199 g/w), BMI (&lt;25 kg/m</w:t>
            </w:r>
            <w:r w:rsidRPr="004F4620">
              <w:rPr>
                <w:rFonts w:ascii="Times New Roman" w:hAnsi="Times New Roman" w:cs="Times New Roman"/>
                <w:sz w:val="20"/>
                <w:szCs w:val="18"/>
                <w:vertAlign w:val="superscript"/>
              </w:rPr>
              <w:t>2</w:t>
            </w:r>
            <w:r w:rsidRPr="004F4620">
              <w:rPr>
                <w:rFonts w:ascii="Times New Roman" w:hAnsi="Times New Roman" w:cs="Times New Roman"/>
                <w:sz w:val="20"/>
                <w:szCs w:val="18"/>
              </w:rPr>
              <w:t>), serum-vitamin D (&gt;39 nmol/l)</w:t>
            </w:r>
          </w:p>
        </w:tc>
      </w:tr>
      <w:tr w:rsidR="007C35B6" w:rsidRPr="004F4620">
        <w:tc>
          <w:tcPr>
            <w:tcW w:w="1844" w:type="dxa"/>
            <w:shd w:val="clear" w:color="auto" w:fill="auto"/>
          </w:tcPr>
          <w:p w:rsidR="007C35B6" w:rsidRPr="004F4620" w:rsidRDefault="007C35B6" w:rsidP="00F60BFB">
            <w:pPr>
              <w:rPr>
                <w:rFonts w:ascii="Times New Roman" w:hAnsi="Times New Roman" w:cs="Times New Roman"/>
                <w:b/>
                <w:sz w:val="20"/>
                <w:szCs w:val="18"/>
              </w:rPr>
            </w:pPr>
            <w:r w:rsidRPr="004F4620">
              <w:rPr>
                <w:rFonts w:ascii="Times New Roman" w:hAnsi="Times New Roman" w:cs="Times New Roman"/>
                <w:b/>
                <w:sz w:val="20"/>
                <w:szCs w:val="18"/>
              </w:rPr>
              <w:t xml:space="preserve">Lee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RW.CITE{{9004 Lee,I-Min 2012}}</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[7]</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(2012)</w:t>
            </w:r>
            <w:r w:rsidRPr="004F4620">
              <w:rPr>
                <w:rFonts w:ascii="Times New Roman" w:hAnsi="Times New Roman" w:cs="Times New Roman"/>
                <w:b/>
                <w:sz w:val="20"/>
                <w:szCs w:val="18"/>
              </w:rPr>
              <w:t>, Gl</w:t>
            </w:r>
            <w:r w:rsidRPr="004F4620">
              <w:rPr>
                <w:rFonts w:ascii="Times New Roman" w:hAnsi="Times New Roman" w:cs="Times New Roman"/>
                <w:sz w:val="20"/>
                <w:szCs w:val="18"/>
              </w:rPr>
              <w:t>obal report, Lancet, review on published data</w:t>
            </w:r>
          </w:p>
        </w:tc>
        <w:tc>
          <w:tcPr>
            <w:tcW w:w="2976" w:type="dxa"/>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Pe source:</w:t>
            </w:r>
            <w:r w:rsidRPr="004F4620">
              <w:rPr>
                <w:rFonts w:ascii="Times New Roman" w:hAnsi="Times New Roman" w:cs="Times New Roman"/>
                <w:sz w:val="20"/>
                <w:szCs w:val="18"/>
              </w:rPr>
              <w:t xml:space="preserve"> </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t>Global risk factors surveillance</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t xml:space="preserve">Aged: 15+ standardized by country </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t>2008</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b/>
                <w:sz w:val="20"/>
                <w:szCs w:val="18"/>
              </w:rPr>
              <w:t>RRadj source:</w:t>
            </w:r>
            <w:r w:rsidRPr="004F4620">
              <w:rPr>
                <w:rFonts w:ascii="Times New Roman" w:hAnsi="Times New Roman" w:cs="Times New Roman"/>
                <w:sz w:val="20"/>
                <w:szCs w:val="18"/>
              </w:rPr>
              <w:t xml:space="preserve"> </w:t>
            </w:r>
          </w:p>
          <w:p w:rsidR="0087214E" w:rsidRPr="004F4620" w:rsidRDefault="0087214E" w:rsidP="000B5021">
            <w:pPr>
              <w:rPr>
                <w:rFonts w:ascii="Times New Roman" w:hAnsi="Times New Roman" w:cs="Times New Roman"/>
                <w:sz w:val="20"/>
                <w:szCs w:val="18"/>
              </w:rPr>
            </w:pPr>
            <w:r w:rsidRPr="004F4620">
              <w:rPr>
                <w:rFonts w:ascii="Times New Roman" w:hAnsi="Times New Roman" w:cs="Times New Roman"/>
                <w:sz w:val="20"/>
                <w:szCs w:val="18"/>
              </w:rPr>
              <w:t>Meta-analysis: 10 prospective cohort studies</w:t>
            </w:r>
          </w:p>
          <w:p w:rsidR="007C35B6" w:rsidRPr="004F4620" w:rsidRDefault="0087214E" w:rsidP="000B5021">
            <w:pPr>
              <w:rPr>
                <w:rFonts w:ascii="Times New Roman" w:hAnsi="Times New Roman" w:cs="Times New Roman"/>
                <w:sz w:val="20"/>
                <w:szCs w:val="18"/>
              </w:rPr>
            </w:pPr>
            <w:r w:rsidRPr="004F4620">
              <w:rPr>
                <w:rFonts w:ascii="Times New Roman" w:hAnsi="Times New Roman" w:cs="Times New Roman"/>
                <w:sz w:val="20"/>
                <w:szCs w:val="18"/>
              </w:rPr>
              <w:t>301,221 participants</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Aged</w:t>
            </w:r>
            <w:r w:rsidR="003648CB" w:rsidRPr="004F4620">
              <w:rPr>
                <w:rFonts w:ascii="Times New Roman" w:hAnsi="Times New Roman" w:cs="Times New Roman"/>
                <w:sz w:val="20"/>
                <w:szCs w:val="18"/>
              </w:rPr>
              <w:t>: 35+</w:t>
            </w:r>
          </w:p>
          <w:p w:rsidR="007C35B6" w:rsidRPr="004F4620" w:rsidRDefault="003648CB" w:rsidP="000B5021">
            <w:pPr>
              <w:rPr>
                <w:rFonts w:ascii="Times New Roman" w:hAnsi="Times New Roman" w:cs="Times New Roman"/>
                <w:sz w:val="20"/>
                <w:szCs w:val="18"/>
              </w:rPr>
            </w:pPr>
            <w:r w:rsidRPr="004F4620">
              <w:rPr>
                <w:rFonts w:ascii="Times New Roman" w:hAnsi="Times New Roman" w:cs="Times New Roman"/>
                <w:sz w:val="20"/>
                <w:szCs w:val="18"/>
              </w:rPr>
              <w:t>2006</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Follow up time: 4-17 years</w:t>
            </w:r>
          </w:p>
        </w:tc>
        <w:tc>
          <w:tcPr>
            <w:tcW w:w="3544" w:type="dxa"/>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&lt; 5 times 30 min of moderate activity/w, or &lt; 3 times 20 min of vigorous activity/w, or equivalent (WHO 2010 guidelines), mostly leisure</w:t>
            </w:r>
            <w:r w:rsidR="005B21A6" w:rsidRPr="004F4620">
              <w:rPr>
                <w:rFonts w:ascii="Times New Roman" w:hAnsi="Times New Roman" w:cs="Times New Roman"/>
                <w:sz w:val="20"/>
                <w:szCs w:val="18"/>
              </w:rPr>
              <w:t>-time</w:t>
            </w:r>
            <w:r w:rsidRPr="004F4620">
              <w:rPr>
                <w:rFonts w:ascii="Times New Roman" w:hAnsi="Times New Roman" w:cs="Times New Roman"/>
                <w:sz w:val="20"/>
                <w:szCs w:val="18"/>
              </w:rPr>
              <w:t xml:space="preserve"> activity, </w:t>
            </w: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 standardized to WHO questionnaire</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Categorization:</w:t>
            </w:r>
            <w:r w:rsidRPr="004F4620">
              <w:rPr>
                <w:rFonts w:ascii="Times New Roman" w:hAnsi="Times New Roman" w:cs="Times New Roman"/>
                <w:sz w:val="20"/>
                <w:szCs w:val="18"/>
              </w:rPr>
              <w:t xml:space="preserve"> low, moderate and high intensity physical activity</w:t>
            </w:r>
          </w:p>
        </w:tc>
        <w:tc>
          <w:tcPr>
            <w:tcW w:w="3686" w:type="dxa"/>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Definition:</w:t>
            </w:r>
            <w:r w:rsidRPr="004F4620">
              <w:rPr>
                <w:rFonts w:ascii="Times New Roman" w:hAnsi="Times New Roman" w:cs="Times New Roman"/>
                <w:sz w:val="20"/>
                <w:szCs w:val="18"/>
              </w:rPr>
              <w:t xml:space="preserve"> fasting plasma glucose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7.0 mmol/L (126 mg/dl) or medication for raised blood glucose, </w:t>
            </w:r>
          </w:p>
          <w:p w:rsidR="007C35B6"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inconsistent self reported, OGTT, primary care records, national registry</w:t>
            </w:r>
          </w:p>
          <w:p w:rsidR="007C35B6"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b/>
                <w:sz w:val="20"/>
                <w:szCs w:val="18"/>
              </w:rPr>
              <w:t>Activity level classification for RRadj:</w:t>
            </w:r>
            <w:r w:rsidRPr="004F4620">
              <w:rPr>
                <w:rFonts w:ascii="Times New Roman" w:hAnsi="Times New Roman" w:cs="Times New Roman"/>
                <w:sz w:val="20"/>
                <w:szCs w:val="18"/>
              </w:rPr>
              <w:t xml:space="preserve">  inconsistent</w:t>
            </w:r>
          </w:p>
        </w:tc>
        <w:tc>
          <w:tcPr>
            <w:tcW w:w="2693" w:type="dxa"/>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t>Variable degree of adjustment level for age, BMI, duration of vigorous activities, smoking, menopausal status, hormone therapy, family history, alcohol, hypertension, hypercholesterolemia, waist to hip ratio, education, smoking, diet, weekday physical activity, social class, pre-existing coronary heart disease, study year, systolic hypertension, other physical activity</w:t>
            </w:r>
          </w:p>
        </w:tc>
      </w:tr>
      <w:tr w:rsidR="007C35B6" w:rsidRPr="004F4620">
        <w:tc>
          <w:tcPr>
            <w:tcW w:w="1844" w:type="dxa"/>
            <w:tcBorders>
              <w:bottom w:val="single" w:sz="4" w:space="0" w:color="auto"/>
            </w:tcBorders>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 xml:space="preserve">Steinbrecher </w:t>
            </w:r>
            <w:r w:rsidR="000B0C79" w:rsidRPr="004F4620">
              <w:rPr>
                <w:rFonts w:ascii="Times New Roman" w:hAnsi="Times New Roman" w:cs="Times New Roman"/>
                <w:b/>
                <w:sz w:val="20"/>
                <w:szCs w:val="18"/>
              </w:rPr>
              <w:fldChar w:fldCharType="begin"/>
            </w:r>
            <w:r w:rsidRPr="004F4620">
              <w:rPr>
                <w:rFonts w:ascii="Times New Roman" w:hAnsi="Times New Roman" w:cs="Times New Roman"/>
                <w:b/>
                <w:sz w:val="20"/>
                <w:szCs w:val="18"/>
              </w:rPr>
              <w:instrText>ADDIN RW.CITE{{10543 Steinbrecher,A. 2011}}</w:instrText>
            </w:r>
            <w:r w:rsidR="000B0C79" w:rsidRPr="004F4620">
              <w:rPr>
                <w:rFonts w:ascii="Times New Roman" w:hAnsi="Times New Roman" w:cs="Times New Roman"/>
                <w:b/>
                <w:sz w:val="20"/>
                <w:szCs w:val="18"/>
              </w:rPr>
              <w:fldChar w:fldCharType="separate"/>
            </w:r>
            <w:r w:rsidR="00CF171B" w:rsidRPr="00CF171B">
              <w:rPr>
                <w:rFonts w:ascii="Times New Roman" w:hAnsi="Times New Roman"/>
                <w:sz w:val="20"/>
              </w:rPr>
              <w:t>[8]</w:t>
            </w:r>
            <w:r w:rsidR="000B0C79" w:rsidRPr="004F4620">
              <w:rPr>
                <w:rFonts w:ascii="Times New Roman" w:hAnsi="Times New Roman" w:cs="Times New Roman"/>
                <w:b/>
                <w:sz w:val="20"/>
                <w:szCs w:val="18"/>
              </w:rPr>
              <w:fldChar w:fldCharType="end"/>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(2011),</w:t>
            </w:r>
            <w:r w:rsidRPr="004F4620">
              <w:rPr>
                <w:rFonts w:ascii="Times New Roman" w:hAnsi="Times New Roman" w:cs="Times New Roman"/>
                <w:b/>
                <w:sz w:val="20"/>
                <w:szCs w:val="18"/>
              </w:rPr>
              <w:t xml:space="preserve"> </w:t>
            </w:r>
            <w:r w:rsidRPr="004F4620">
              <w:rPr>
                <w:rFonts w:ascii="Times New Roman" w:hAnsi="Times New Roman" w:cs="Times New Roman"/>
                <w:sz w:val="20"/>
                <w:szCs w:val="18"/>
              </w:rPr>
              <w:t xml:space="preserve">USA, Journal of physical </w:t>
            </w:r>
            <w:r w:rsidRPr="004F4620">
              <w:rPr>
                <w:rFonts w:ascii="Times New Roman" w:hAnsi="Times New Roman" w:cs="Times New Roman"/>
                <w:sz w:val="20"/>
                <w:szCs w:val="18"/>
              </w:rPr>
              <w:lastRenderedPageBreak/>
              <w:t xml:space="preserve">activity &amp; health, Cohort </w:t>
            </w:r>
          </w:p>
        </w:tc>
        <w:tc>
          <w:tcPr>
            <w:tcW w:w="2976" w:type="dxa"/>
            <w:tcBorders>
              <w:bottom w:val="single" w:sz="4" w:space="0" w:color="auto"/>
            </w:tcBorders>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lastRenderedPageBreak/>
              <w:t xml:space="preserve">Multiethnic cohort (Hawaii &amp; California), </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sz w:val="20"/>
                <w:szCs w:val="18"/>
              </w:rPr>
              <w:t xml:space="preserve">74970 (M: 36075, F: 38895, </w:t>
            </w:r>
            <w:r w:rsidRPr="004F4620">
              <w:rPr>
                <w:rFonts w:ascii="Times New Roman" w:hAnsi="Times New Roman" w:cs="Times New Roman"/>
                <w:sz w:val="20"/>
                <w:szCs w:val="18"/>
              </w:rPr>
              <w:lastRenderedPageBreak/>
              <w:t>response rate 28-51%)</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Aged 45-75 years</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1993-1996</w:t>
            </w:r>
          </w:p>
          <w:p w:rsidR="007C35B6" w:rsidRPr="004F4620" w:rsidRDefault="007C35B6" w:rsidP="000B5021">
            <w:pPr>
              <w:rPr>
                <w:rFonts w:ascii="Times New Roman" w:hAnsi="Times New Roman" w:cs="Times New Roman"/>
                <w:sz w:val="20"/>
                <w:szCs w:val="18"/>
              </w:rPr>
            </w:pPr>
            <w:r w:rsidRPr="004F4620">
              <w:rPr>
                <w:rFonts w:ascii="Times New Roman" w:hAnsi="Times New Roman" w:cs="Times New Roman"/>
                <w:sz w:val="20"/>
                <w:szCs w:val="18"/>
              </w:rPr>
              <w:t>Follow up time (mean): 12.1 years</w:t>
            </w:r>
          </w:p>
        </w:tc>
        <w:tc>
          <w:tcPr>
            <w:tcW w:w="3544" w:type="dxa"/>
            <w:tcBorders>
              <w:bottom w:val="single" w:sz="4" w:space="0" w:color="auto"/>
            </w:tcBorders>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lastRenderedPageBreak/>
              <w:t>Definition:</w:t>
            </w:r>
            <w:r w:rsidRPr="004F4620">
              <w:rPr>
                <w:rFonts w:ascii="Times New Roman" w:hAnsi="Times New Roman" w:cs="Times New Roman"/>
                <w:sz w:val="20"/>
                <w:szCs w:val="18"/>
              </w:rPr>
              <w:t xml:space="preserve"> mean h/w of strenuous sports (jogging, tennis, aerobics)</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Measurement:</w:t>
            </w:r>
            <w:r w:rsidRPr="004F4620">
              <w:rPr>
                <w:rFonts w:ascii="Times New Roman" w:hAnsi="Times New Roman" w:cs="Times New Roman"/>
                <w:sz w:val="20"/>
                <w:szCs w:val="18"/>
              </w:rPr>
              <w:t xml:space="preserve"> self reported</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lastRenderedPageBreak/>
              <w:t>Categorization:</w:t>
            </w:r>
            <w:r w:rsidRPr="004F4620">
              <w:rPr>
                <w:rFonts w:ascii="Times New Roman" w:hAnsi="Times New Roman" w:cs="Times New Roman"/>
                <w:sz w:val="20"/>
                <w:szCs w:val="18"/>
              </w:rPr>
              <w:t xml:space="preserve"> never, ½ -1, 2-3, </w:t>
            </w:r>
            <w:r w:rsidRPr="004F4620">
              <w:rPr>
                <w:rFonts w:ascii="Times New Roman" w:hAnsi="Times New Roman" w:cs="Times New Roman"/>
                <w:sz w:val="20"/>
                <w:szCs w:val="18"/>
              </w:rPr>
              <w:sym w:font="Symbol" w:char="F0B3"/>
            </w:r>
            <w:r w:rsidRPr="004F4620">
              <w:rPr>
                <w:rFonts w:ascii="Times New Roman" w:hAnsi="Times New Roman" w:cs="Times New Roman"/>
                <w:sz w:val="20"/>
                <w:szCs w:val="18"/>
              </w:rPr>
              <w:t xml:space="preserve"> 4 h/w</w:t>
            </w:r>
          </w:p>
        </w:tc>
        <w:tc>
          <w:tcPr>
            <w:tcW w:w="3686" w:type="dxa"/>
            <w:tcBorders>
              <w:bottom w:val="single" w:sz="4" w:space="0" w:color="auto"/>
            </w:tcBorders>
            <w:shd w:val="clear" w:color="auto" w:fill="auto"/>
          </w:tcPr>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lastRenderedPageBreak/>
              <w:t>Definition:</w:t>
            </w:r>
            <w:r w:rsidRPr="004F4620">
              <w:rPr>
                <w:rFonts w:ascii="Times New Roman" w:hAnsi="Times New Roman" w:cs="Times New Roman"/>
                <w:sz w:val="20"/>
                <w:szCs w:val="18"/>
              </w:rPr>
              <w:t xml:space="preserve"> not provided</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t>Ascertainment:</w:t>
            </w:r>
            <w:r w:rsidRPr="004F4620">
              <w:rPr>
                <w:rFonts w:ascii="Times New Roman" w:hAnsi="Times New Roman" w:cs="Times New Roman"/>
                <w:sz w:val="20"/>
                <w:szCs w:val="18"/>
              </w:rPr>
              <w:t xml:space="preserve"> self reported, medication confirmed by health plan</w:t>
            </w:r>
          </w:p>
          <w:p w:rsidR="007C35B6" w:rsidRPr="004F4620" w:rsidRDefault="007C35B6" w:rsidP="00F60BFB">
            <w:pPr>
              <w:rPr>
                <w:rFonts w:ascii="Times New Roman" w:hAnsi="Times New Roman" w:cs="Times New Roman"/>
                <w:sz w:val="20"/>
                <w:szCs w:val="18"/>
              </w:rPr>
            </w:pPr>
            <w:r w:rsidRPr="004F4620">
              <w:rPr>
                <w:rFonts w:ascii="Times New Roman" w:hAnsi="Times New Roman" w:cs="Times New Roman"/>
                <w:b/>
                <w:sz w:val="20"/>
                <w:szCs w:val="18"/>
              </w:rPr>
              <w:lastRenderedPageBreak/>
              <w:t>Cumulative incidence:</w:t>
            </w:r>
            <w:r w:rsidRPr="004F4620">
              <w:rPr>
                <w:rFonts w:ascii="Times New Roman" w:hAnsi="Times New Roman" w:cs="Times New Roman"/>
                <w:sz w:val="20"/>
                <w:szCs w:val="18"/>
              </w:rPr>
              <w:t xml:space="preserve"> 2768+2938/74970= 7.6 per 100 person)</w:t>
            </w:r>
          </w:p>
          <w:p w:rsidR="007C35B6" w:rsidRPr="004F4620" w:rsidRDefault="007C35B6" w:rsidP="00F60BFB">
            <w:pPr>
              <w:rPr>
                <w:rFonts w:ascii="Times New Roman" w:hAnsi="Times New Roman" w:cs="Times New Roman"/>
                <w:sz w:val="20"/>
                <w:szCs w:val="18"/>
              </w:rPr>
            </w:pPr>
          </w:p>
          <w:p w:rsidR="007C35B6" w:rsidRPr="004F4620" w:rsidRDefault="007C35B6" w:rsidP="00F60BFB">
            <w:pPr>
              <w:rPr>
                <w:rFonts w:ascii="Times New Roman" w:hAnsi="Times New Roman" w:cs="Times New Roman"/>
                <w:sz w:val="20"/>
                <w:szCs w:val="18"/>
              </w:rPr>
            </w:pPr>
          </w:p>
        </w:tc>
        <w:tc>
          <w:tcPr>
            <w:tcW w:w="2693" w:type="dxa"/>
            <w:tcBorders>
              <w:bottom w:val="single" w:sz="4" w:space="0" w:color="auto"/>
            </w:tcBorders>
            <w:shd w:val="clear" w:color="auto" w:fill="auto"/>
          </w:tcPr>
          <w:p w:rsidR="007C35B6"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sz w:val="20"/>
                <w:szCs w:val="18"/>
              </w:rPr>
              <w:lastRenderedPageBreak/>
              <w:t>Age, gender, ethnicity, education, smoking, BMI, diet, alcohol</w:t>
            </w:r>
          </w:p>
        </w:tc>
      </w:tr>
      <w:tr w:rsidR="007C35B6" w:rsidRPr="004F4620">
        <w:tc>
          <w:tcPr>
            <w:tcW w:w="14743" w:type="dxa"/>
            <w:gridSpan w:val="5"/>
            <w:tcBorders>
              <w:top w:val="single" w:sz="4" w:space="0" w:color="auto"/>
              <w:left w:val="nil"/>
              <w:bottom w:val="nil"/>
              <w:right w:val="nil"/>
            </w:tcBorders>
            <w:shd w:val="clear" w:color="auto" w:fill="auto"/>
          </w:tcPr>
          <w:p w:rsidR="007C35B6" w:rsidRPr="004F4620" w:rsidRDefault="007C35B6" w:rsidP="00F60BFB">
            <w:pPr>
              <w:shd w:val="clear" w:color="auto" w:fill="FFFFFF" w:themeFill="background1"/>
              <w:rPr>
                <w:rFonts w:ascii="Times New Roman" w:hAnsi="Times New Roman" w:cs="Times New Roman"/>
                <w:sz w:val="20"/>
                <w:szCs w:val="18"/>
              </w:rPr>
            </w:pPr>
            <w:r w:rsidRPr="004F4620">
              <w:rPr>
                <w:rFonts w:ascii="Times New Roman" w:hAnsi="Times New Roman" w:cs="Times New Roman"/>
                <w:sz w:val="20"/>
                <w:szCs w:val="18"/>
              </w:rPr>
              <w:lastRenderedPageBreak/>
              <w:t>BMI: body mass index, d: day, h: hour, Kcal: kilo calorieMET: metabolic equivalent of task,  min: minute,  w: week, WHO: world health organization, y: year,</w:t>
            </w:r>
          </w:p>
          <w:p w:rsidR="007C35B6" w:rsidRPr="004F4620" w:rsidRDefault="007C35B6" w:rsidP="00F60BFB">
            <w:pPr>
              <w:shd w:val="clear" w:color="auto" w:fill="FFFFFF" w:themeFill="background1"/>
              <w:contextualSpacing/>
              <w:jc w:val="both"/>
              <w:rPr>
                <w:rFonts w:ascii="Times New Roman" w:hAnsi="Times New Roman" w:cs="Times New Roman"/>
                <w:sz w:val="20"/>
                <w:szCs w:val="18"/>
              </w:rPr>
            </w:pPr>
            <w:r w:rsidRPr="004F4620">
              <w:rPr>
                <w:rFonts w:ascii="Times New Roman" w:hAnsi="Times New Roman" w:cs="Times New Roman"/>
                <w:sz w:val="20"/>
                <w:szCs w:val="18"/>
                <w:vertAlign w:val="superscript"/>
              </w:rPr>
              <w:t>a</w:t>
            </w:r>
            <w:r w:rsidRPr="004F4620">
              <w:rPr>
                <w:rFonts w:ascii="Times New Roman" w:hAnsi="Times New Roman" w:cs="Times New Roman"/>
                <w:sz w:val="20"/>
                <w:szCs w:val="18"/>
              </w:rPr>
              <w:t>Substitution method was used to constructed 95% CI for PAF</w:t>
            </w:r>
          </w:p>
          <w:p w:rsidR="007C35B6" w:rsidRPr="004F4620" w:rsidRDefault="007C35B6" w:rsidP="00F60BFB">
            <w:pPr>
              <w:shd w:val="clear" w:color="auto" w:fill="FFFFFF" w:themeFill="background1"/>
              <w:contextualSpacing/>
              <w:jc w:val="both"/>
              <w:rPr>
                <w:rFonts w:ascii="Times New Roman" w:hAnsi="Times New Roman" w:cs="Times New Roman"/>
                <w:sz w:val="20"/>
                <w:szCs w:val="18"/>
              </w:rPr>
            </w:pPr>
            <w:r w:rsidRPr="004F4620">
              <w:rPr>
                <w:rFonts w:ascii="Times New Roman" w:hAnsi="Times New Roman" w:cs="Times New Roman"/>
                <w:sz w:val="20"/>
                <w:szCs w:val="18"/>
                <w:vertAlign w:val="superscript"/>
              </w:rPr>
              <w:t>b</w:t>
            </w:r>
            <w:r w:rsidRPr="004F4620">
              <w:rPr>
                <w:rFonts w:ascii="Times New Roman" w:hAnsi="Times New Roman" w:cs="Times New Roman"/>
                <w:sz w:val="20"/>
                <w:szCs w:val="18"/>
              </w:rPr>
              <w:t>Estimated from WHO report for Africa (AFR-E): age group 15-69 years</w:t>
            </w:r>
          </w:p>
        </w:tc>
      </w:tr>
    </w:tbl>
    <w:p w:rsidR="00637BAC" w:rsidRDefault="00637BAC" w:rsidP="00D82A74">
      <w:pPr>
        <w:rPr>
          <w:rFonts w:ascii="Times New Roman" w:hAnsi="Times New Roman" w:cs="Times New Roman"/>
        </w:rPr>
      </w:pPr>
    </w:p>
    <w:p w:rsidR="00637BAC" w:rsidRPr="00637BAC" w:rsidRDefault="00637BAC" w:rsidP="0023379B">
      <w:pPr>
        <w:spacing w:beforeLines="1" w:afterLines="1" w:line="240" w:lineRule="auto"/>
        <w:rPr>
          <w:rFonts w:ascii="Times New Roman" w:hAnsi="Times New Roman" w:cs="Times New Roman"/>
          <w:sz w:val="24"/>
          <w:szCs w:val="24"/>
        </w:rPr>
      </w:pPr>
    </w:p>
    <w:p w:rsidR="002B6AF5" w:rsidRPr="002B6AF5" w:rsidRDefault="000B0C79" w:rsidP="002B6AF5">
      <w:pPr>
        <w:pStyle w:val="NormalWeb"/>
        <w:spacing w:before="2" w:after="2"/>
        <w:jc w:val="center"/>
      </w:pPr>
      <w:r w:rsidRPr="000B0C79">
        <w:fldChar w:fldCharType="begin"/>
      </w:r>
      <w:r w:rsidR="002B6AF5">
        <w:instrText>ADDIN RW.BIB</w:instrText>
      </w:r>
      <w:r w:rsidRPr="000B0C79">
        <w:fldChar w:fldCharType="separate"/>
      </w:r>
      <w:r w:rsidR="002B6AF5" w:rsidRPr="002B6AF5">
        <w:t>References</w:t>
      </w:r>
    </w:p>
    <w:p w:rsidR="002B6AF5" w:rsidRPr="002B6AF5" w:rsidRDefault="002B6AF5" w:rsidP="002B6AF5">
      <w:pPr>
        <w:pStyle w:val="NormalWeb"/>
        <w:spacing w:before="2" w:after="2"/>
      </w:pPr>
      <w:r w:rsidRPr="002B6AF5">
        <w:t xml:space="preserve">1. Bull FC, Armstrong TP, Dixon T, Ham S, Neiman A, Pratt M: </w:t>
      </w:r>
      <w:r w:rsidRPr="002B6AF5">
        <w:rPr>
          <w:b/>
        </w:rPr>
        <w:t xml:space="preserve">Physical inactivity. </w:t>
      </w:r>
      <w:r w:rsidRPr="002B6AF5">
        <w:t xml:space="preserve">In </w:t>
      </w:r>
      <w:r w:rsidRPr="002B6AF5">
        <w:rPr>
          <w:i/>
        </w:rPr>
        <w:t xml:space="preserve">Comparative quantification of health risks. Volume 1. </w:t>
      </w:r>
      <w:r w:rsidRPr="002B6AF5">
        <w:t>Edited by Ezzati M, Lopez A, Rodgers A, Murray C.  World Health Organization; 2004:729-882.</w:t>
      </w:r>
    </w:p>
    <w:p w:rsidR="002B6AF5" w:rsidRPr="002B6AF5" w:rsidRDefault="002B6AF5" w:rsidP="002B6AF5">
      <w:pPr>
        <w:pStyle w:val="NormalWeb"/>
        <w:spacing w:before="2" w:after="2"/>
      </w:pPr>
      <w:r w:rsidRPr="002B6AF5">
        <w:t xml:space="preserve">2. Janssen I: </w:t>
      </w:r>
      <w:r w:rsidRPr="002B6AF5">
        <w:rPr>
          <w:b/>
        </w:rPr>
        <w:t xml:space="preserve">Health care costs of physical inactivity in Canadian adults. </w:t>
      </w:r>
      <w:r w:rsidRPr="002B6AF5">
        <w:rPr>
          <w:i/>
        </w:rPr>
        <w:t xml:space="preserve">Applied Physiology, Nutrition, and Metabolism </w:t>
      </w:r>
      <w:r w:rsidRPr="002B6AF5">
        <w:t xml:space="preserve">2012, </w:t>
      </w:r>
      <w:r w:rsidRPr="002B6AF5">
        <w:rPr>
          <w:b/>
        </w:rPr>
        <w:t>37</w:t>
      </w:r>
      <w:r w:rsidRPr="002B6AF5">
        <w:t>(4):803-806.</w:t>
      </w:r>
    </w:p>
    <w:p w:rsidR="002B6AF5" w:rsidRPr="002B6AF5" w:rsidRDefault="002B6AF5" w:rsidP="002B6AF5">
      <w:pPr>
        <w:pStyle w:val="NormalWeb"/>
        <w:spacing w:before="2" w:after="2"/>
      </w:pPr>
      <w:r w:rsidRPr="002B6AF5">
        <w:t xml:space="preserve">3. Joubert J, Norman R, Lambert EV, Groenewald P, Schneider M, Bull F, Debbie B: </w:t>
      </w:r>
      <w:r w:rsidRPr="002B6AF5">
        <w:rPr>
          <w:b/>
        </w:rPr>
        <w:t xml:space="preserve">Estimating the burden of disease attributable to physical inactivity in South Africa in 2000. </w:t>
      </w:r>
      <w:r w:rsidRPr="002B6AF5">
        <w:rPr>
          <w:i/>
        </w:rPr>
        <w:t xml:space="preserve">South African Medical Journal </w:t>
      </w:r>
      <w:r w:rsidRPr="002B6AF5">
        <w:t xml:space="preserve">2007, </w:t>
      </w:r>
      <w:r w:rsidRPr="002B6AF5">
        <w:rPr>
          <w:b/>
        </w:rPr>
        <w:t>97</w:t>
      </w:r>
      <w:r w:rsidRPr="002B6AF5">
        <w:t>:725+.</w:t>
      </w:r>
    </w:p>
    <w:p w:rsidR="002B6AF5" w:rsidRPr="002B6AF5" w:rsidRDefault="002B6AF5" w:rsidP="002B6AF5">
      <w:pPr>
        <w:pStyle w:val="NormalWeb"/>
        <w:spacing w:before="2" w:after="2"/>
      </w:pPr>
      <w:r w:rsidRPr="002B6AF5">
        <w:t xml:space="preserve">4. Katzmarzyk PT, Janssen I: </w:t>
      </w:r>
      <w:r w:rsidRPr="002B6AF5">
        <w:rPr>
          <w:b/>
        </w:rPr>
        <w:t xml:space="preserve">The Economic Costs Associated With Physical Inactivity and Obesity in Canada: An Update. </w:t>
      </w:r>
      <w:r w:rsidRPr="002B6AF5">
        <w:rPr>
          <w:i/>
        </w:rPr>
        <w:t xml:space="preserve">Can J Appl Physiol </w:t>
      </w:r>
      <w:r w:rsidRPr="002B6AF5">
        <w:t xml:space="preserve">2004, </w:t>
      </w:r>
      <w:r w:rsidRPr="002B6AF5">
        <w:rPr>
          <w:b/>
        </w:rPr>
        <w:t>29</w:t>
      </w:r>
      <w:r w:rsidRPr="002B6AF5">
        <w:t>(1):90-115.</w:t>
      </w:r>
    </w:p>
    <w:p w:rsidR="002B6AF5" w:rsidRPr="002B6AF5" w:rsidRDefault="002B6AF5" w:rsidP="002B6AF5">
      <w:pPr>
        <w:pStyle w:val="NormalWeb"/>
        <w:spacing w:before="2" w:after="2"/>
      </w:pPr>
      <w:r w:rsidRPr="002B6AF5">
        <w:t xml:space="preserve">5. Katzmarzyk PT, Gledhill N, Shephard RJ: </w:t>
      </w:r>
      <w:r w:rsidRPr="002B6AF5">
        <w:rPr>
          <w:b/>
        </w:rPr>
        <w:t xml:space="preserve">The economic burden of physical inactivity in Canada. </w:t>
      </w:r>
      <w:r w:rsidRPr="002B6AF5">
        <w:rPr>
          <w:i/>
        </w:rPr>
        <w:t xml:space="preserve">Canadian Medical Association Journal </w:t>
      </w:r>
      <w:r w:rsidRPr="002B6AF5">
        <w:t xml:space="preserve">2000, </w:t>
      </w:r>
      <w:r w:rsidRPr="002B6AF5">
        <w:rPr>
          <w:b/>
        </w:rPr>
        <w:t>163</w:t>
      </w:r>
      <w:r w:rsidRPr="002B6AF5">
        <w:t>(11):1435-1440.</w:t>
      </w:r>
    </w:p>
    <w:p w:rsidR="002B6AF5" w:rsidRPr="002B6AF5" w:rsidRDefault="002B6AF5" w:rsidP="002B6AF5">
      <w:pPr>
        <w:pStyle w:val="NormalWeb"/>
        <w:spacing w:before="2" w:after="2"/>
      </w:pPr>
      <w:r w:rsidRPr="002B6AF5">
        <w:lastRenderedPageBreak/>
        <w:t xml:space="preserve">6. Laaksonen MA, Knekt P, Rissanen H, Härkänen T, Virtala E, Marniemi J, Aromaa A, Heliövaara M, Reunanen A: </w:t>
      </w:r>
      <w:r w:rsidRPr="002B6AF5">
        <w:rPr>
          <w:b/>
        </w:rPr>
        <w:t xml:space="preserve">The relative importance of modifiable potential risk factors of type 2 diabetes: a meta-analysis of two cohorts. </w:t>
      </w:r>
      <w:r w:rsidRPr="002B6AF5">
        <w:rPr>
          <w:i/>
        </w:rPr>
        <w:t xml:space="preserve">Eur J Epidemiol </w:t>
      </w:r>
      <w:r w:rsidRPr="002B6AF5">
        <w:t xml:space="preserve">2010, </w:t>
      </w:r>
      <w:r w:rsidRPr="002B6AF5">
        <w:rPr>
          <w:b/>
        </w:rPr>
        <w:t>25</w:t>
      </w:r>
      <w:r w:rsidRPr="002B6AF5">
        <w:t>(2):115-124.</w:t>
      </w:r>
    </w:p>
    <w:p w:rsidR="002B6AF5" w:rsidRPr="002B6AF5" w:rsidRDefault="002B6AF5" w:rsidP="002B6AF5">
      <w:pPr>
        <w:pStyle w:val="NormalWeb"/>
        <w:spacing w:before="2" w:after="2"/>
      </w:pPr>
      <w:r w:rsidRPr="002B6AF5">
        <w:t xml:space="preserve">7. Lee I, Shiroma EJ, Lobelo F, Puska P, Blair SN, Katzmarzyk PT: </w:t>
      </w:r>
      <w:r w:rsidRPr="002B6AF5">
        <w:rPr>
          <w:b/>
        </w:rPr>
        <w:t xml:space="preserve">Effect of physical inactivity on major non-communicable diseases worldwide: an analysis of burden of disease and life expectancy. </w:t>
      </w:r>
      <w:r w:rsidRPr="002B6AF5">
        <w:rPr>
          <w:i/>
        </w:rPr>
        <w:t xml:space="preserve">The Lancet </w:t>
      </w:r>
      <w:r w:rsidRPr="002B6AF5">
        <w:t xml:space="preserve">2012, </w:t>
      </w:r>
      <w:r w:rsidRPr="002B6AF5">
        <w:rPr>
          <w:b/>
        </w:rPr>
        <w:t>380</w:t>
      </w:r>
      <w:r w:rsidRPr="002B6AF5">
        <w:t>(9838):219-229.</w:t>
      </w:r>
    </w:p>
    <w:p w:rsidR="002B6AF5" w:rsidRPr="002B6AF5" w:rsidRDefault="002B6AF5" w:rsidP="002B6AF5">
      <w:pPr>
        <w:pStyle w:val="NormalWeb"/>
        <w:spacing w:before="2" w:after="2"/>
      </w:pPr>
      <w:r w:rsidRPr="002B6AF5">
        <w:t xml:space="preserve">8. Steinbrecher A, Morimoto Y, Heak S, Ollberding NJ, Geller KS, Grandinetti A, Kolonel LN, Maskarinec G: </w:t>
      </w:r>
      <w:r w:rsidRPr="002B6AF5">
        <w:rPr>
          <w:b/>
        </w:rPr>
        <w:t xml:space="preserve">The preventable proportion of type 2 diabetes by ethnicity: the multiethnic cohort. </w:t>
      </w:r>
      <w:r w:rsidRPr="002B6AF5">
        <w:rPr>
          <w:i/>
        </w:rPr>
        <w:t xml:space="preserve">Ann Epidemiol </w:t>
      </w:r>
      <w:r w:rsidRPr="002B6AF5">
        <w:t xml:space="preserve">2011, </w:t>
      </w:r>
      <w:r w:rsidRPr="002B6AF5">
        <w:rPr>
          <w:b/>
        </w:rPr>
        <w:t>21</w:t>
      </w:r>
      <w:r w:rsidRPr="002B6AF5">
        <w:t>(7):526-535.</w:t>
      </w:r>
    </w:p>
    <w:p w:rsidR="00667211" w:rsidRPr="00637BAC" w:rsidRDefault="000B0C79" w:rsidP="0023379B">
      <w:pPr>
        <w:spacing w:beforeLines="1" w:afterLines="1" w:line="240" w:lineRule="auto"/>
        <w:rPr>
          <w:rFonts w:ascii="Times New Roman" w:hAnsi="Times New Roman" w:cs="Times New Roman"/>
          <w:sz w:val="24"/>
          <w:szCs w:val="24"/>
        </w:rPr>
      </w:pPr>
      <w:r>
        <w:rPr>
          <w:rFonts w:ascii="Times New Roman" w:hAnsi="Times New Roman" w:cs="Times New Roman"/>
          <w:sz w:val="24"/>
          <w:szCs w:val="24"/>
        </w:rPr>
        <w:fldChar w:fldCharType="end"/>
      </w:r>
    </w:p>
    <w:p w:rsidR="009C6DE9" w:rsidRPr="00637BAC" w:rsidRDefault="009C6DE9" w:rsidP="00CC1D8F">
      <w:pPr>
        <w:rPr>
          <w:rFonts w:ascii="Times New Roman" w:hAnsi="Times New Roman" w:cs="Times New Roman"/>
          <w:sz w:val="24"/>
          <w:szCs w:val="24"/>
        </w:rPr>
      </w:pPr>
    </w:p>
    <w:sectPr w:rsidR="009C6DE9" w:rsidRPr="00637BAC" w:rsidSect="007C430F">
      <w:type w:val="continuous"/>
      <w:pgSz w:w="15840" w:h="12240" w:orient="landscape"/>
      <w:pgMar w:top="126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B09" w:rsidRDefault="00136B09" w:rsidP="002B0811">
      <w:pPr>
        <w:spacing w:after="0" w:line="240" w:lineRule="auto"/>
      </w:pPr>
      <w:r>
        <w:separator/>
      </w:r>
    </w:p>
  </w:endnote>
  <w:endnote w:type="continuationSeparator" w:id="0">
    <w:p w:rsidR="00136B09" w:rsidRDefault="00136B09" w:rsidP="002B0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ＭＳ 明朝">
    <w:altName w:val="MS Mincho"/>
    <w:charset w:val="4E"/>
    <w:family w:val="auto"/>
    <w:pitch w:val="variable"/>
    <w:sig w:usb0="00000000" w:usb1="00000000" w:usb2="01000407" w:usb3="00000000" w:csb0="00020000" w:csb1="00000000"/>
  </w:font>
  <w:font w:name="Garamond">
    <w:panose1 w:val="02020404030301010803"/>
    <w:charset w:val="00"/>
    <w:family w:val="roman"/>
    <w:pitch w:val="variable"/>
    <w:sig w:usb0="00000287" w:usb1="00000000" w:usb2="00000000" w:usb3="00000000" w:csb0="0000009F" w:csb1="00000000"/>
  </w:font>
  <w:font w:name="Lucida Grande">
    <w:altName w:val="Courier New"/>
    <w:charset w:val="00"/>
    <w:family w:val="auto"/>
    <w:pitch w:val="variable"/>
    <w:sig w:usb0="E1000AEF" w:usb1="5000A1FF" w:usb2="00000000" w:usb3="00000000" w:csb0="000001BF" w:csb1="00000000"/>
  </w:font>
  <w:font w:name="ＭＳ ゴシック">
    <w:altName w:val="MS Mincho"/>
    <w:charset w:val="4E"/>
    <w:family w:val="auto"/>
    <w:pitch w:val="variable"/>
    <w:sig w:usb0="00000000" w:usb1="00000000" w:usb2="01000407"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B09" w:rsidRDefault="00136B09" w:rsidP="002B0811">
      <w:pPr>
        <w:spacing w:after="0" w:line="240" w:lineRule="auto"/>
      </w:pPr>
      <w:r>
        <w:separator/>
      </w:r>
    </w:p>
  </w:footnote>
  <w:footnote w:type="continuationSeparator" w:id="0">
    <w:p w:rsidR="00136B09" w:rsidRDefault="00136B09" w:rsidP="002B08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A54E2"/>
    <w:multiLevelType w:val="multilevel"/>
    <w:tmpl w:val="44C6F0B0"/>
    <w:lvl w:ilvl="0">
      <w:start w:val="1"/>
      <w:numFmt w:val="lowerLetter"/>
      <w:lvlText w:val="%1."/>
      <w:lvlJc w:val="left"/>
      <w:pPr>
        <w:tabs>
          <w:tab w:val="num" w:pos="720"/>
        </w:tabs>
        <w:ind w:left="720" w:hanging="360"/>
      </w:pPr>
      <w:rPr>
        <w:rFonts w:ascii="Arial" w:eastAsiaTheme="minorHAnsi" w:hAnsi="Arial"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64659"/>
    <w:multiLevelType w:val="hybridMultilevel"/>
    <w:tmpl w:val="5984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2244D"/>
    <w:multiLevelType w:val="hybridMultilevel"/>
    <w:tmpl w:val="EADEEA9A"/>
    <w:lvl w:ilvl="0" w:tplc="C4BE3344">
      <w:start w:val="1"/>
      <w:numFmt w:val="decimal"/>
      <w:pStyle w:val="Heading2"/>
      <w:lvlText w:val="%1."/>
      <w:lvlJc w:val="left"/>
      <w:pPr>
        <w:ind w:left="720" w:hanging="360"/>
      </w:pPr>
      <w:rPr>
        <w:rFonts w:cs="Times New Roman" w:hint="default"/>
        <w:b/>
        <w:i w:val="0"/>
      </w:rPr>
    </w:lvl>
    <w:lvl w:ilvl="1" w:tplc="3E06F5E4">
      <w:start w:val="1"/>
      <w:numFmt w:val="decimal"/>
      <w:lvlText w:val="%2."/>
      <w:lvlJc w:val="left"/>
      <w:pPr>
        <w:tabs>
          <w:tab w:val="num" w:pos="1440"/>
        </w:tabs>
        <w:ind w:left="1440" w:hanging="360"/>
      </w:pPr>
      <w:rPr>
        <w:rFonts w:cs="Times New Roman" w:hint="default"/>
        <w:b/>
        <w:i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86A4625"/>
    <w:multiLevelType w:val="hybridMultilevel"/>
    <w:tmpl w:val="0D501D6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107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31E6A34"/>
    <w:multiLevelType w:val="hybridMultilevel"/>
    <w:tmpl w:val="36F22A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666EBE"/>
    <w:multiLevelType w:val="hybridMultilevel"/>
    <w:tmpl w:val="6DE45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A3417"/>
    <w:multiLevelType w:val="hybridMultilevel"/>
    <w:tmpl w:val="4BBCF5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D932341"/>
    <w:multiLevelType w:val="hybridMultilevel"/>
    <w:tmpl w:val="34AC1D2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8B2F4E"/>
    <w:multiLevelType w:val="hybridMultilevel"/>
    <w:tmpl w:val="22DCA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7"/>
  </w:num>
  <w:num w:numId="6">
    <w:abstractNumId w:val="5"/>
  </w:num>
  <w:num w:numId="7">
    <w:abstractNumId w:val="1"/>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rsids>
    <w:rsidRoot w:val="002C3FBA"/>
    <w:rsid w:val="000005B9"/>
    <w:rsid w:val="0000094D"/>
    <w:rsid w:val="00000BFB"/>
    <w:rsid w:val="00001B38"/>
    <w:rsid w:val="000029FB"/>
    <w:rsid w:val="00002DCE"/>
    <w:rsid w:val="000034B1"/>
    <w:rsid w:val="000035C7"/>
    <w:rsid w:val="00003ECF"/>
    <w:rsid w:val="0000628A"/>
    <w:rsid w:val="00006552"/>
    <w:rsid w:val="00006723"/>
    <w:rsid w:val="00012B00"/>
    <w:rsid w:val="00012ECD"/>
    <w:rsid w:val="0001421B"/>
    <w:rsid w:val="00017B7C"/>
    <w:rsid w:val="00017F12"/>
    <w:rsid w:val="0002265B"/>
    <w:rsid w:val="000229D8"/>
    <w:rsid w:val="00022C62"/>
    <w:rsid w:val="00022E58"/>
    <w:rsid w:val="0002348E"/>
    <w:rsid w:val="00024130"/>
    <w:rsid w:val="00025784"/>
    <w:rsid w:val="00026A0B"/>
    <w:rsid w:val="00026AB3"/>
    <w:rsid w:val="00030548"/>
    <w:rsid w:val="00030CA1"/>
    <w:rsid w:val="0003113A"/>
    <w:rsid w:val="00031ABB"/>
    <w:rsid w:val="00032361"/>
    <w:rsid w:val="00034DC7"/>
    <w:rsid w:val="000350BF"/>
    <w:rsid w:val="000366C3"/>
    <w:rsid w:val="00037031"/>
    <w:rsid w:val="00037663"/>
    <w:rsid w:val="00042AE2"/>
    <w:rsid w:val="00043F4E"/>
    <w:rsid w:val="00046E7B"/>
    <w:rsid w:val="00047445"/>
    <w:rsid w:val="00047455"/>
    <w:rsid w:val="0005003E"/>
    <w:rsid w:val="00051951"/>
    <w:rsid w:val="00051BF7"/>
    <w:rsid w:val="000530F9"/>
    <w:rsid w:val="000542F9"/>
    <w:rsid w:val="00054B81"/>
    <w:rsid w:val="0005546B"/>
    <w:rsid w:val="000567EB"/>
    <w:rsid w:val="000577E3"/>
    <w:rsid w:val="000609DF"/>
    <w:rsid w:val="000621F1"/>
    <w:rsid w:val="00062EDC"/>
    <w:rsid w:val="00067398"/>
    <w:rsid w:val="00067839"/>
    <w:rsid w:val="00067F5A"/>
    <w:rsid w:val="0007090C"/>
    <w:rsid w:val="00070BA3"/>
    <w:rsid w:val="00071F0B"/>
    <w:rsid w:val="000723D0"/>
    <w:rsid w:val="00074235"/>
    <w:rsid w:val="0007450B"/>
    <w:rsid w:val="000750F8"/>
    <w:rsid w:val="00075C89"/>
    <w:rsid w:val="00080285"/>
    <w:rsid w:val="00081843"/>
    <w:rsid w:val="00084525"/>
    <w:rsid w:val="00084AAD"/>
    <w:rsid w:val="0008500A"/>
    <w:rsid w:val="00086A78"/>
    <w:rsid w:val="00087CCE"/>
    <w:rsid w:val="00087CDA"/>
    <w:rsid w:val="000901C3"/>
    <w:rsid w:val="00090653"/>
    <w:rsid w:val="00090835"/>
    <w:rsid w:val="00090EFB"/>
    <w:rsid w:val="000911A3"/>
    <w:rsid w:val="00091678"/>
    <w:rsid w:val="000924CD"/>
    <w:rsid w:val="00092671"/>
    <w:rsid w:val="00092B53"/>
    <w:rsid w:val="00093B03"/>
    <w:rsid w:val="0009498C"/>
    <w:rsid w:val="00094DAD"/>
    <w:rsid w:val="000978B0"/>
    <w:rsid w:val="000A0CE6"/>
    <w:rsid w:val="000A259A"/>
    <w:rsid w:val="000A2CEB"/>
    <w:rsid w:val="000A2D98"/>
    <w:rsid w:val="000A34CC"/>
    <w:rsid w:val="000A4665"/>
    <w:rsid w:val="000A6556"/>
    <w:rsid w:val="000A6A01"/>
    <w:rsid w:val="000A6A80"/>
    <w:rsid w:val="000A715B"/>
    <w:rsid w:val="000B0538"/>
    <w:rsid w:val="000B0AD5"/>
    <w:rsid w:val="000B0C79"/>
    <w:rsid w:val="000B3D27"/>
    <w:rsid w:val="000B5021"/>
    <w:rsid w:val="000B51C8"/>
    <w:rsid w:val="000B53D5"/>
    <w:rsid w:val="000B56E7"/>
    <w:rsid w:val="000B608E"/>
    <w:rsid w:val="000B6D9D"/>
    <w:rsid w:val="000B6E2E"/>
    <w:rsid w:val="000C1539"/>
    <w:rsid w:val="000C321A"/>
    <w:rsid w:val="000C4E12"/>
    <w:rsid w:val="000C59EA"/>
    <w:rsid w:val="000C67B1"/>
    <w:rsid w:val="000C709B"/>
    <w:rsid w:val="000C7F6E"/>
    <w:rsid w:val="000D172F"/>
    <w:rsid w:val="000D1C35"/>
    <w:rsid w:val="000D1E9C"/>
    <w:rsid w:val="000D2B8A"/>
    <w:rsid w:val="000D2D4B"/>
    <w:rsid w:val="000D2EE1"/>
    <w:rsid w:val="000D706F"/>
    <w:rsid w:val="000D7B9B"/>
    <w:rsid w:val="000E0011"/>
    <w:rsid w:val="000E0731"/>
    <w:rsid w:val="000E086E"/>
    <w:rsid w:val="000E1AB5"/>
    <w:rsid w:val="000E3587"/>
    <w:rsid w:val="000E386F"/>
    <w:rsid w:val="000E5970"/>
    <w:rsid w:val="000E6793"/>
    <w:rsid w:val="000E6830"/>
    <w:rsid w:val="000E6C43"/>
    <w:rsid w:val="000E6DD3"/>
    <w:rsid w:val="000E7399"/>
    <w:rsid w:val="000E73D5"/>
    <w:rsid w:val="000E774C"/>
    <w:rsid w:val="000E7BD5"/>
    <w:rsid w:val="000F067B"/>
    <w:rsid w:val="000F0E0A"/>
    <w:rsid w:val="000F1FA8"/>
    <w:rsid w:val="000F26BC"/>
    <w:rsid w:val="000F2A7C"/>
    <w:rsid w:val="000F328B"/>
    <w:rsid w:val="000F6842"/>
    <w:rsid w:val="000F6CE5"/>
    <w:rsid w:val="000F75BF"/>
    <w:rsid w:val="000F7954"/>
    <w:rsid w:val="000F7F80"/>
    <w:rsid w:val="00103F1D"/>
    <w:rsid w:val="00104203"/>
    <w:rsid w:val="001061E0"/>
    <w:rsid w:val="0010713B"/>
    <w:rsid w:val="00107D67"/>
    <w:rsid w:val="00110A00"/>
    <w:rsid w:val="00112766"/>
    <w:rsid w:val="001139C0"/>
    <w:rsid w:val="00114334"/>
    <w:rsid w:val="0011522B"/>
    <w:rsid w:val="00117CB6"/>
    <w:rsid w:val="00120B53"/>
    <w:rsid w:val="00121AEA"/>
    <w:rsid w:val="00122242"/>
    <w:rsid w:val="00122598"/>
    <w:rsid w:val="001228F9"/>
    <w:rsid w:val="00123F3F"/>
    <w:rsid w:val="00125002"/>
    <w:rsid w:val="00126D90"/>
    <w:rsid w:val="0012758C"/>
    <w:rsid w:val="00131017"/>
    <w:rsid w:val="0013297F"/>
    <w:rsid w:val="001330A4"/>
    <w:rsid w:val="00133C67"/>
    <w:rsid w:val="001340EB"/>
    <w:rsid w:val="001345C0"/>
    <w:rsid w:val="0013514D"/>
    <w:rsid w:val="001353D8"/>
    <w:rsid w:val="00136B09"/>
    <w:rsid w:val="00136B9F"/>
    <w:rsid w:val="00136F6F"/>
    <w:rsid w:val="00137831"/>
    <w:rsid w:val="00140514"/>
    <w:rsid w:val="0014118A"/>
    <w:rsid w:val="0014163A"/>
    <w:rsid w:val="00142C07"/>
    <w:rsid w:val="00143056"/>
    <w:rsid w:val="0014477F"/>
    <w:rsid w:val="00145012"/>
    <w:rsid w:val="00145D4A"/>
    <w:rsid w:val="0014695E"/>
    <w:rsid w:val="00146C83"/>
    <w:rsid w:val="001477C9"/>
    <w:rsid w:val="00147898"/>
    <w:rsid w:val="001501F4"/>
    <w:rsid w:val="001505F6"/>
    <w:rsid w:val="00153575"/>
    <w:rsid w:val="0015394F"/>
    <w:rsid w:val="00153E65"/>
    <w:rsid w:val="001547B7"/>
    <w:rsid w:val="00154C33"/>
    <w:rsid w:val="00154D53"/>
    <w:rsid w:val="00155656"/>
    <w:rsid w:val="001567A5"/>
    <w:rsid w:val="00157ADE"/>
    <w:rsid w:val="00160AB5"/>
    <w:rsid w:val="0016110D"/>
    <w:rsid w:val="001612C9"/>
    <w:rsid w:val="001650E5"/>
    <w:rsid w:val="00165B6C"/>
    <w:rsid w:val="00165D3A"/>
    <w:rsid w:val="001661BD"/>
    <w:rsid w:val="00167C11"/>
    <w:rsid w:val="001728D8"/>
    <w:rsid w:val="00172C33"/>
    <w:rsid w:val="00174887"/>
    <w:rsid w:val="0017510C"/>
    <w:rsid w:val="001770B6"/>
    <w:rsid w:val="00180EED"/>
    <w:rsid w:val="0018124C"/>
    <w:rsid w:val="001813D2"/>
    <w:rsid w:val="0018241E"/>
    <w:rsid w:val="00183650"/>
    <w:rsid w:val="00183B07"/>
    <w:rsid w:val="00183EBF"/>
    <w:rsid w:val="00184F96"/>
    <w:rsid w:val="0018566B"/>
    <w:rsid w:val="00185C16"/>
    <w:rsid w:val="00186168"/>
    <w:rsid w:val="001869AC"/>
    <w:rsid w:val="0018764F"/>
    <w:rsid w:val="0018793E"/>
    <w:rsid w:val="00190A32"/>
    <w:rsid w:val="00190B86"/>
    <w:rsid w:val="00191412"/>
    <w:rsid w:val="00192831"/>
    <w:rsid w:val="00192C64"/>
    <w:rsid w:val="00195A7D"/>
    <w:rsid w:val="00195E20"/>
    <w:rsid w:val="00196629"/>
    <w:rsid w:val="001A0BFE"/>
    <w:rsid w:val="001A15CE"/>
    <w:rsid w:val="001A2E7B"/>
    <w:rsid w:val="001A34AB"/>
    <w:rsid w:val="001A3F23"/>
    <w:rsid w:val="001A461E"/>
    <w:rsid w:val="001A505B"/>
    <w:rsid w:val="001A5A83"/>
    <w:rsid w:val="001A617E"/>
    <w:rsid w:val="001B0546"/>
    <w:rsid w:val="001B2E09"/>
    <w:rsid w:val="001B34AF"/>
    <w:rsid w:val="001B3E17"/>
    <w:rsid w:val="001B41AF"/>
    <w:rsid w:val="001B4DFB"/>
    <w:rsid w:val="001B6521"/>
    <w:rsid w:val="001B6AA3"/>
    <w:rsid w:val="001B70FE"/>
    <w:rsid w:val="001B7DB4"/>
    <w:rsid w:val="001C02BC"/>
    <w:rsid w:val="001C11CA"/>
    <w:rsid w:val="001C1719"/>
    <w:rsid w:val="001C29D8"/>
    <w:rsid w:val="001C2DAD"/>
    <w:rsid w:val="001C33A9"/>
    <w:rsid w:val="001C4714"/>
    <w:rsid w:val="001C4F9D"/>
    <w:rsid w:val="001C770E"/>
    <w:rsid w:val="001D0029"/>
    <w:rsid w:val="001D0ECC"/>
    <w:rsid w:val="001D219F"/>
    <w:rsid w:val="001D3A0F"/>
    <w:rsid w:val="001D3BC4"/>
    <w:rsid w:val="001D4024"/>
    <w:rsid w:val="001D4241"/>
    <w:rsid w:val="001D440B"/>
    <w:rsid w:val="001D7454"/>
    <w:rsid w:val="001D7B22"/>
    <w:rsid w:val="001D7EB2"/>
    <w:rsid w:val="001E3349"/>
    <w:rsid w:val="001E3E4A"/>
    <w:rsid w:val="001E5454"/>
    <w:rsid w:val="001E54DA"/>
    <w:rsid w:val="001E70EC"/>
    <w:rsid w:val="001E7E75"/>
    <w:rsid w:val="001F1224"/>
    <w:rsid w:val="001F1515"/>
    <w:rsid w:val="001F1817"/>
    <w:rsid w:val="001F1EF8"/>
    <w:rsid w:val="001F2BD9"/>
    <w:rsid w:val="001F334F"/>
    <w:rsid w:val="001F46C4"/>
    <w:rsid w:val="001F5587"/>
    <w:rsid w:val="001F6EE0"/>
    <w:rsid w:val="00200C3D"/>
    <w:rsid w:val="002018E5"/>
    <w:rsid w:val="00203214"/>
    <w:rsid w:val="00206823"/>
    <w:rsid w:val="00207382"/>
    <w:rsid w:val="00207687"/>
    <w:rsid w:val="002107D2"/>
    <w:rsid w:val="00215797"/>
    <w:rsid w:val="00220BCD"/>
    <w:rsid w:val="002215A2"/>
    <w:rsid w:val="00221C9D"/>
    <w:rsid w:val="00222369"/>
    <w:rsid w:val="002224BA"/>
    <w:rsid w:val="00222FA7"/>
    <w:rsid w:val="002238E8"/>
    <w:rsid w:val="002239BF"/>
    <w:rsid w:val="002239F1"/>
    <w:rsid w:val="00226829"/>
    <w:rsid w:val="00230EA9"/>
    <w:rsid w:val="00232A4C"/>
    <w:rsid w:val="0023379B"/>
    <w:rsid w:val="00233CF9"/>
    <w:rsid w:val="00233FB5"/>
    <w:rsid w:val="0023657E"/>
    <w:rsid w:val="00236797"/>
    <w:rsid w:val="00240074"/>
    <w:rsid w:val="002422BD"/>
    <w:rsid w:val="00243EB1"/>
    <w:rsid w:val="0024403D"/>
    <w:rsid w:val="00252137"/>
    <w:rsid w:val="0025306A"/>
    <w:rsid w:val="00253B7F"/>
    <w:rsid w:val="00253C5A"/>
    <w:rsid w:val="0025448B"/>
    <w:rsid w:val="00255601"/>
    <w:rsid w:val="00255AFF"/>
    <w:rsid w:val="00255D83"/>
    <w:rsid w:val="00255F5E"/>
    <w:rsid w:val="0025687A"/>
    <w:rsid w:val="00260874"/>
    <w:rsid w:val="00261B55"/>
    <w:rsid w:val="00262A14"/>
    <w:rsid w:val="00262AA5"/>
    <w:rsid w:val="0026308C"/>
    <w:rsid w:val="0026513B"/>
    <w:rsid w:val="002653FA"/>
    <w:rsid w:val="00265883"/>
    <w:rsid w:val="00267075"/>
    <w:rsid w:val="00267420"/>
    <w:rsid w:val="00270134"/>
    <w:rsid w:val="00270CC3"/>
    <w:rsid w:val="00271930"/>
    <w:rsid w:val="0027217C"/>
    <w:rsid w:val="00272420"/>
    <w:rsid w:val="00275D67"/>
    <w:rsid w:val="00275DA9"/>
    <w:rsid w:val="0027691E"/>
    <w:rsid w:val="002778AE"/>
    <w:rsid w:val="00280682"/>
    <w:rsid w:val="00280F1A"/>
    <w:rsid w:val="00281F88"/>
    <w:rsid w:val="00283896"/>
    <w:rsid w:val="00284400"/>
    <w:rsid w:val="002866D1"/>
    <w:rsid w:val="002912C5"/>
    <w:rsid w:val="002926B9"/>
    <w:rsid w:val="00292B1C"/>
    <w:rsid w:val="00294117"/>
    <w:rsid w:val="00294521"/>
    <w:rsid w:val="002948A7"/>
    <w:rsid w:val="00296137"/>
    <w:rsid w:val="002968E5"/>
    <w:rsid w:val="0029798E"/>
    <w:rsid w:val="002A0167"/>
    <w:rsid w:val="002A01CF"/>
    <w:rsid w:val="002A0261"/>
    <w:rsid w:val="002A07F3"/>
    <w:rsid w:val="002A215B"/>
    <w:rsid w:val="002A3128"/>
    <w:rsid w:val="002A4289"/>
    <w:rsid w:val="002A609C"/>
    <w:rsid w:val="002A62D7"/>
    <w:rsid w:val="002B0811"/>
    <w:rsid w:val="002B0AE9"/>
    <w:rsid w:val="002B21D2"/>
    <w:rsid w:val="002B2891"/>
    <w:rsid w:val="002B2DAD"/>
    <w:rsid w:val="002B31BA"/>
    <w:rsid w:val="002B4860"/>
    <w:rsid w:val="002B4C44"/>
    <w:rsid w:val="002B4ED0"/>
    <w:rsid w:val="002B58A8"/>
    <w:rsid w:val="002B5DBB"/>
    <w:rsid w:val="002B6AF5"/>
    <w:rsid w:val="002C0069"/>
    <w:rsid w:val="002C140F"/>
    <w:rsid w:val="002C3FBA"/>
    <w:rsid w:val="002C4B75"/>
    <w:rsid w:val="002C6581"/>
    <w:rsid w:val="002C6889"/>
    <w:rsid w:val="002C6B12"/>
    <w:rsid w:val="002C6E2A"/>
    <w:rsid w:val="002D003E"/>
    <w:rsid w:val="002D011F"/>
    <w:rsid w:val="002D24AF"/>
    <w:rsid w:val="002D2D04"/>
    <w:rsid w:val="002D4005"/>
    <w:rsid w:val="002D4AA1"/>
    <w:rsid w:val="002D5C29"/>
    <w:rsid w:val="002E03C8"/>
    <w:rsid w:val="002E04A4"/>
    <w:rsid w:val="002E11ED"/>
    <w:rsid w:val="002E45C9"/>
    <w:rsid w:val="002E4854"/>
    <w:rsid w:val="002E5309"/>
    <w:rsid w:val="002E6F4A"/>
    <w:rsid w:val="002E757F"/>
    <w:rsid w:val="002F1B18"/>
    <w:rsid w:val="002F3145"/>
    <w:rsid w:val="002F3247"/>
    <w:rsid w:val="002F38A4"/>
    <w:rsid w:val="002F471F"/>
    <w:rsid w:val="002F4D04"/>
    <w:rsid w:val="002F59F2"/>
    <w:rsid w:val="002F5B38"/>
    <w:rsid w:val="002F768D"/>
    <w:rsid w:val="002F7BA2"/>
    <w:rsid w:val="00302154"/>
    <w:rsid w:val="00304AAE"/>
    <w:rsid w:val="00304CCC"/>
    <w:rsid w:val="00304EA4"/>
    <w:rsid w:val="0030601C"/>
    <w:rsid w:val="00306833"/>
    <w:rsid w:val="00307A1E"/>
    <w:rsid w:val="00307AC0"/>
    <w:rsid w:val="00310B4A"/>
    <w:rsid w:val="003118B9"/>
    <w:rsid w:val="0031304A"/>
    <w:rsid w:val="0031321F"/>
    <w:rsid w:val="00314078"/>
    <w:rsid w:val="00314C23"/>
    <w:rsid w:val="0032135A"/>
    <w:rsid w:val="003219B0"/>
    <w:rsid w:val="0032422A"/>
    <w:rsid w:val="00324A9D"/>
    <w:rsid w:val="00324EA8"/>
    <w:rsid w:val="00324F02"/>
    <w:rsid w:val="00325ABE"/>
    <w:rsid w:val="00327711"/>
    <w:rsid w:val="00331313"/>
    <w:rsid w:val="00331683"/>
    <w:rsid w:val="00331FA0"/>
    <w:rsid w:val="00332DA6"/>
    <w:rsid w:val="003343A3"/>
    <w:rsid w:val="00334DA5"/>
    <w:rsid w:val="00336211"/>
    <w:rsid w:val="00336B8E"/>
    <w:rsid w:val="00340686"/>
    <w:rsid w:val="003419E9"/>
    <w:rsid w:val="00342580"/>
    <w:rsid w:val="003430F7"/>
    <w:rsid w:val="003461EE"/>
    <w:rsid w:val="003501D8"/>
    <w:rsid w:val="003503C2"/>
    <w:rsid w:val="003528EA"/>
    <w:rsid w:val="00353859"/>
    <w:rsid w:val="0035530B"/>
    <w:rsid w:val="0035580F"/>
    <w:rsid w:val="003558E0"/>
    <w:rsid w:val="00355945"/>
    <w:rsid w:val="00356424"/>
    <w:rsid w:val="003570AE"/>
    <w:rsid w:val="0036020E"/>
    <w:rsid w:val="0036168D"/>
    <w:rsid w:val="003625BE"/>
    <w:rsid w:val="0036435F"/>
    <w:rsid w:val="003648CB"/>
    <w:rsid w:val="003658A1"/>
    <w:rsid w:val="00365E2E"/>
    <w:rsid w:val="00365F9E"/>
    <w:rsid w:val="00366589"/>
    <w:rsid w:val="00366F57"/>
    <w:rsid w:val="00367537"/>
    <w:rsid w:val="003708B6"/>
    <w:rsid w:val="00371D7F"/>
    <w:rsid w:val="00372B4F"/>
    <w:rsid w:val="00372DFD"/>
    <w:rsid w:val="003765B6"/>
    <w:rsid w:val="003804C9"/>
    <w:rsid w:val="0038056D"/>
    <w:rsid w:val="00383950"/>
    <w:rsid w:val="00383A25"/>
    <w:rsid w:val="0038434C"/>
    <w:rsid w:val="003847CA"/>
    <w:rsid w:val="00385782"/>
    <w:rsid w:val="00386ABB"/>
    <w:rsid w:val="00387519"/>
    <w:rsid w:val="003901D2"/>
    <w:rsid w:val="003909F7"/>
    <w:rsid w:val="00392D03"/>
    <w:rsid w:val="00394B80"/>
    <w:rsid w:val="00394D68"/>
    <w:rsid w:val="00396E16"/>
    <w:rsid w:val="00396F4F"/>
    <w:rsid w:val="00397DB5"/>
    <w:rsid w:val="003A0F18"/>
    <w:rsid w:val="003A277B"/>
    <w:rsid w:val="003A3C2E"/>
    <w:rsid w:val="003A62D6"/>
    <w:rsid w:val="003B196C"/>
    <w:rsid w:val="003B1F5B"/>
    <w:rsid w:val="003B2508"/>
    <w:rsid w:val="003B2558"/>
    <w:rsid w:val="003B34FA"/>
    <w:rsid w:val="003B3904"/>
    <w:rsid w:val="003B46D7"/>
    <w:rsid w:val="003B5CE3"/>
    <w:rsid w:val="003B6252"/>
    <w:rsid w:val="003B731D"/>
    <w:rsid w:val="003C0586"/>
    <w:rsid w:val="003C0EAA"/>
    <w:rsid w:val="003C15CD"/>
    <w:rsid w:val="003C2CE9"/>
    <w:rsid w:val="003C43EA"/>
    <w:rsid w:val="003C461C"/>
    <w:rsid w:val="003C4AF0"/>
    <w:rsid w:val="003C610F"/>
    <w:rsid w:val="003C79CA"/>
    <w:rsid w:val="003D2F33"/>
    <w:rsid w:val="003D42A5"/>
    <w:rsid w:val="003D4938"/>
    <w:rsid w:val="003D585F"/>
    <w:rsid w:val="003D75F9"/>
    <w:rsid w:val="003E0871"/>
    <w:rsid w:val="003E1273"/>
    <w:rsid w:val="003E32D2"/>
    <w:rsid w:val="003E3848"/>
    <w:rsid w:val="003E6931"/>
    <w:rsid w:val="003E7319"/>
    <w:rsid w:val="003F0D37"/>
    <w:rsid w:val="003F1BFD"/>
    <w:rsid w:val="003F22F2"/>
    <w:rsid w:val="003F2C67"/>
    <w:rsid w:val="003F4B28"/>
    <w:rsid w:val="003F4DAE"/>
    <w:rsid w:val="003F52F4"/>
    <w:rsid w:val="003F5543"/>
    <w:rsid w:val="003F558F"/>
    <w:rsid w:val="003F5AE2"/>
    <w:rsid w:val="003F6CEB"/>
    <w:rsid w:val="003F7B61"/>
    <w:rsid w:val="003F7D5E"/>
    <w:rsid w:val="0040041A"/>
    <w:rsid w:val="00401BD8"/>
    <w:rsid w:val="00402310"/>
    <w:rsid w:val="004023D0"/>
    <w:rsid w:val="00407AA0"/>
    <w:rsid w:val="00410B7C"/>
    <w:rsid w:val="00410DD3"/>
    <w:rsid w:val="00411FD6"/>
    <w:rsid w:val="00412D3C"/>
    <w:rsid w:val="00413536"/>
    <w:rsid w:val="00413980"/>
    <w:rsid w:val="00414827"/>
    <w:rsid w:val="00415010"/>
    <w:rsid w:val="004217DB"/>
    <w:rsid w:val="004219C4"/>
    <w:rsid w:val="00421ECB"/>
    <w:rsid w:val="00422407"/>
    <w:rsid w:val="00422580"/>
    <w:rsid w:val="0042288E"/>
    <w:rsid w:val="004233BD"/>
    <w:rsid w:val="004256E0"/>
    <w:rsid w:val="0043112F"/>
    <w:rsid w:val="00432BFC"/>
    <w:rsid w:val="00432CD0"/>
    <w:rsid w:val="00433597"/>
    <w:rsid w:val="004338C6"/>
    <w:rsid w:val="00435466"/>
    <w:rsid w:val="00435FC7"/>
    <w:rsid w:val="004361CB"/>
    <w:rsid w:val="0043643E"/>
    <w:rsid w:val="00436739"/>
    <w:rsid w:val="00436F5E"/>
    <w:rsid w:val="004370A8"/>
    <w:rsid w:val="00440611"/>
    <w:rsid w:val="00440730"/>
    <w:rsid w:val="00441D46"/>
    <w:rsid w:val="0044267C"/>
    <w:rsid w:val="00442EC1"/>
    <w:rsid w:val="0044348A"/>
    <w:rsid w:val="004452AF"/>
    <w:rsid w:val="0044571A"/>
    <w:rsid w:val="00446E2F"/>
    <w:rsid w:val="00447CDB"/>
    <w:rsid w:val="004503F0"/>
    <w:rsid w:val="00453A8E"/>
    <w:rsid w:val="00453F73"/>
    <w:rsid w:val="00454CDD"/>
    <w:rsid w:val="00455214"/>
    <w:rsid w:val="0045648B"/>
    <w:rsid w:val="004569BE"/>
    <w:rsid w:val="00457058"/>
    <w:rsid w:val="00460FDF"/>
    <w:rsid w:val="00463F43"/>
    <w:rsid w:val="00464571"/>
    <w:rsid w:val="00464B97"/>
    <w:rsid w:val="00465343"/>
    <w:rsid w:val="0046633C"/>
    <w:rsid w:val="004670E1"/>
    <w:rsid w:val="004705B8"/>
    <w:rsid w:val="00471B84"/>
    <w:rsid w:val="004730E0"/>
    <w:rsid w:val="0047368F"/>
    <w:rsid w:val="00475356"/>
    <w:rsid w:val="00477AB0"/>
    <w:rsid w:val="0048188A"/>
    <w:rsid w:val="00483AD9"/>
    <w:rsid w:val="00484EAB"/>
    <w:rsid w:val="00485420"/>
    <w:rsid w:val="00485E40"/>
    <w:rsid w:val="00485E83"/>
    <w:rsid w:val="00487EAD"/>
    <w:rsid w:val="00490241"/>
    <w:rsid w:val="00490441"/>
    <w:rsid w:val="00490DA8"/>
    <w:rsid w:val="0049242E"/>
    <w:rsid w:val="00492FDB"/>
    <w:rsid w:val="00493DD6"/>
    <w:rsid w:val="00496199"/>
    <w:rsid w:val="004A0737"/>
    <w:rsid w:val="004A07E4"/>
    <w:rsid w:val="004A56AE"/>
    <w:rsid w:val="004A7568"/>
    <w:rsid w:val="004A77DC"/>
    <w:rsid w:val="004B0E6D"/>
    <w:rsid w:val="004B1085"/>
    <w:rsid w:val="004B4250"/>
    <w:rsid w:val="004B533D"/>
    <w:rsid w:val="004B5EF2"/>
    <w:rsid w:val="004B64E3"/>
    <w:rsid w:val="004B7F95"/>
    <w:rsid w:val="004C0A2C"/>
    <w:rsid w:val="004C0C63"/>
    <w:rsid w:val="004C0FF2"/>
    <w:rsid w:val="004C1209"/>
    <w:rsid w:val="004C1E32"/>
    <w:rsid w:val="004C3574"/>
    <w:rsid w:val="004C3FFD"/>
    <w:rsid w:val="004C4FFC"/>
    <w:rsid w:val="004C5431"/>
    <w:rsid w:val="004C5885"/>
    <w:rsid w:val="004C6ED0"/>
    <w:rsid w:val="004C710A"/>
    <w:rsid w:val="004D13CD"/>
    <w:rsid w:val="004D144E"/>
    <w:rsid w:val="004D1C76"/>
    <w:rsid w:val="004D21FF"/>
    <w:rsid w:val="004D3854"/>
    <w:rsid w:val="004D4B88"/>
    <w:rsid w:val="004D5B60"/>
    <w:rsid w:val="004D5FBF"/>
    <w:rsid w:val="004D6783"/>
    <w:rsid w:val="004E1047"/>
    <w:rsid w:val="004E1AEB"/>
    <w:rsid w:val="004E28BA"/>
    <w:rsid w:val="004E2E80"/>
    <w:rsid w:val="004E4C74"/>
    <w:rsid w:val="004E4EDB"/>
    <w:rsid w:val="004E5F18"/>
    <w:rsid w:val="004E605A"/>
    <w:rsid w:val="004E6764"/>
    <w:rsid w:val="004E6993"/>
    <w:rsid w:val="004E762E"/>
    <w:rsid w:val="004F0631"/>
    <w:rsid w:val="004F0C0B"/>
    <w:rsid w:val="004F1932"/>
    <w:rsid w:val="004F1FF7"/>
    <w:rsid w:val="004F28A4"/>
    <w:rsid w:val="004F2D21"/>
    <w:rsid w:val="004F2F85"/>
    <w:rsid w:val="004F4302"/>
    <w:rsid w:val="004F4620"/>
    <w:rsid w:val="004F4DB2"/>
    <w:rsid w:val="004F4E1F"/>
    <w:rsid w:val="004F5F94"/>
    <w:rsid w:val="004F6623"/>
    <w:rsid w:val="00501573"/>
    <w:rsid w:val="00501BE9"/>
    <w:rsid w:val="005058A9"/>
    <w:rsid w:val="0050677E"/>
    <w:rsid w:val="00506E16"/>
    <w:rsid w:val="00506F33"/>
    <w:rsid w:val="005100DD"/>
    <w:rsid w:val="005101D0"/>
    <w:rsid w:val="00510528"/>
    <w:rsid w:val="00511AA1"/>
    <w:rsid w:val="00513AB7"/>
    <w:rsid w:val="00513B88"/>
    <w:rsid w:val="005144E3"/>
    <w:rsid w:val="00516615"/>
    <w:rsid w:val="00516946"/>
    <w:rsid w:val="00516D82"/>
    <w:rsid w:val="005177C2"/>
    <w:rsid w:val="0052099B"/>
    <w:rsid w:val="00522161"/>
    <w:rsid w:val="00522E2A"/>
    <w:rsid w:val="00523411"/>
    <w:rsid w:val="00526A86"/>
    <w:rsid w:val="005273D0"/>
    <w:rsid w:val="00527E8D"/>
    <w:rsid w:val="00530AE1"/>
    <w:rsid w:val="00531E7E"/>
    <w:rsid w:val="005327BB"/>
    <w:rsid w:val="00532E9E"/>
    <w:rsid w:val="00532FB0"/>
    <w:rsid w:val="005357B6"/>
    <w:rsid w:val="005363E0"/>
    <w:rsid w:val="005418F3"/>
    <w:rsid w:val="0054454A"/>
    <w:rsid w:val="00545389"/>
    <w:rsid w:val="00545DC0"/>
    <w:rsid w:val="0054617B"/>
    <w:rsid w:val="005472F4"/>
    <w:rsid w:val="00547E50"/>
    <w:rsid w:val="005503C2"/>
    <w:rsid w:val="005531F4"/>
    <w:rsid w:val="00553B10"/>
    <w:rsid w:val="00553D9A"/>
    <w:rsid w:val="00554F94"/>
    <w:rsid w:val="00556676"/>
    <w:rsid w:val="00557A6D"/>
    <w:rsid w:val="00560226"/>
    <w:rsid w:val="005604AE"/>
    <w:rsid w:val="00560C47"/>
    <w:rsid w:val="00561A8F"/>
    <w:rsid w:val="00562B51"/>
    <w:rsid w:val="0056307E"/>
    <w:rsid w:val="0056387D"/>
    <w:rsid w:val="00565298"/>
    <w:rsid w:val="0056577C"/>
    <w:rsid w:val="00567212"/>
    <w:rsid w:val="00567A78"/>
    <w:rsid w:val="00570691"/>
    <w:rsid w:val="00571541"/>
    <w:rsid w:val="005740D3"/>
    <w:rsid w:val="00575471"/>
    <w:rsid w:val="00576744"/>
    <w:rsid w:val="0058160A"/>
    <w:rsid w:val="00581A8D"/>
    <w:rsid w:val="005842BF"/>
    <w:rsid w:val="00586436"/>
    <w:rsid w:val="00586852"/>
    <w:rsid w:val="00591AB1"/>
    <w:rsid w:val="005934E5"/>
    <w:rsid w:val="005939A1"/>
    <w:rsid w:val="00596C67"/>
    <w:rsid w:val="005A1160"/>
    <w:rsid w:val="005A12B2"/>
    <w:rsid w:val="005A1BBD"/>
    <w:rsid w:val="005A270C"/>
    <w:rsid w:val="005A31E2"/>
    <w:rsid w:val="005A3355"/>
    <w:rsid w:val="005A5C45"/>
    <w:rsid w:val="005A64DA"/>
    <w:rsid w:val="005A6584"/>
    <w:rsid w:val="005B10E6"/>
    <w:rsid w:val="005B1378"/>
    <w:rsid w:val="005B18E7"/>
    <w:rsid w:val="005B21A6"/>
    <w:rsid w:val="005B2661"/>
    <w:rsid w:val="005B398F"/>
    <w:rsid w:val="005B4E22"/>
    <w:rsid w:val="005B5165"/>
    <w:rsid w:val="005B53D8"/>
    <w:rsid w:val="005B5841"/>
    <w:rsid w:val="005B777D"/>
    <w:rsid w:val="005C014C"/>
    <w:rsid w:val="005C0BBC"/>
    <w:rsid w:val="005C0ECF"/>
    <w:rsid w:val="005C322C"/>
    <w:rsid w:val="005C4CDE"/>
    <w:rsid w:val="005C4EFF"/>
    <w:rsid w:val="005C58E8"/>
    <w:rsid w:val="005C7041"/>
    <w:rsid w:val="005C7E5C"/>
    <w:rsid w:val="005D0EEC"/>
    <w:rsid w:val="005D2630"/>
    <w:rsid w:val="005D3DC2"/>
    <w:rsid w:val="005D3E50"/>
    <w:rsid w:val="005D46AC"/>
    <w:rsid w:val="005D5E9A"/>
    <w:rsid w:val="005D72CD"/>
    <w:rsid w:val="005E0092"/>
    <w:rsid w:val="005E2041"/>
    <w:rsid w:val="005E225E"/>
    <w:rsid w:val="005E2F25"/>
    <w:rsid w:val="005E3C07"/>
    <w:rsid w:val="005E3D7C"/>
    <w:rsid w:val="005E4605"/>
    <w:rsid w:val="005E54EC"/>
    <w:rsid w:val="005E746A"/>
    <w:rsid w:val="005F0573"/>
    <w:rsid w:val="005F0F3D"/>
    <w:rsid w:val="005F18EE"/>
    <w:rsid w:val="005F1BC3"/>
    <w:rsid w:val="005F1E35"/>
    <w:rsid w:val="005F4803"/>
    <w:rsid w:val="005F5275"/>
    <w:rsid w:val="00601380"/>
    <w:rsid w:val="006015FB"/>
    <w:rsid w:val="00602146"/>
    <w:rsid w:val="00603623"/>
    <w:rsid w:val="00604B24"/>
    <w:rsid w:val="00604E7D"/>
    <w:rsid w:val="0060607C"/>
    <w:rsid w:val="00606FCF"/>
    <w:rsid w:val="00610E6C"/>
    <w:rsid w:val="00611C95"/>
    <w:rsid w:val="006122D6"/>
    <w:rsid w:val="00613897"/>
    <w:rsid w:val="00616CE7"/>
    <w:rsid w:val="00616DC4"/>
    <w:rsid w:val="00617263"/>
    <w:rsid w:val="00617C3C"/>
    <w:rsid w:val="00620B07"/>
    <w:rsid w:val="00621430"/>
    <w:rsid w:val="0062183C"/>
    <w:rsid w:val="00621FBF"/>
    <w:rsid w:val="00622CEC"/>
    <w:rsid w:val="00624F6A"/>
    <w:rsid w:val="00626B04"/>
    <w:rsid w:val="00627561"/>
    <w:rsid w:val="00630D8B"/>
    <w:rsid w:val="00630DB8"/>
    <w:rsid w:val="006314C1"/>
    <w:rsid w:val="00632BD6"/>
    <w:rsid w:val="006335D4"/>
    <w:rsid w:val="006347D4"/>
    <w:rsid w:val="00634901"/>
    <w:rsid w:val="00635D21"/>
    <w:rsid w:val="00637BAC"/>
    <w:rsid w:val="00640548"/>
    <w:rsid w:val="006438D6"/>
    <w:rsid w:val="006444DB"/>
    <w:rsid w:val="0064521D"/>
    <w:rsid w:val="006456C9"/>
    <w:rsid w:val="00645897"/>
    <w:rsid w:val="00646447"/>
    <w:rsid w:val="00650372"/>
    <w:rsid w:val="006522A4"/>
    <w:rsid w:val="00652932"/>
    <w:rsid w:val="006535BA"/>
    <w:rsid w:val="00653E87"/>
    <w:rsid w:val="00655401"/>
    <w:rsid w:val="00656BE3"/>
    <w:rsid w:val="00656BFD"/>
    <w:rsid w:val="00656CA0"/>
    <w:rsid w:val="006601A1"/>
    <w:rsid w:val="006636FD"/>
    <w:rsid w:val="00663FDE"/>
    <w:rsid w:val="00664DD8"/>
    <w:rsid w:val="006654BB"/>
    <w:rsid w:val="00666118"/>
    <w:rsid w:val="006666DA"/>
    <w:rsid w:val="00666743"/>
    <w:rsid w:val="00667211"/>
    <w:rsid w:val="006705B5"/>
    <w:rsid w:val="00670C72"/>
    <w:rsid w:val="0067398B"/>
    <w:rsid w:val="00673E7F"/>
    <w:rsid w:val="006763BC"/>
    <w:rsid w:val="00676CFD"/>
    <w:rsid w:val="00676E8D"/>
    <w:rsid w:val="006778FB"/>
    <w:rsid w:val="00677F44"/>
    <w:rsid w:val="006827DD"/>
    <w:rsid w:val="00684430"/>
    <w:rsid w:val="006846F6"/>
    <w:rsid w:val="00685C31"/>
    <w:rsid w:val="00687D2F"/>
    <w:rsid w:val="006906C4"/>
    <w:rsid w:val="00690A7F"/>
    <w:rsid w:val="00692B15"/>
    <w:rsid w:val="00692C05"/>
    <w:rsid w:val="00692CE2"/>
    <w:rsid w:val="00693320"/>
    <w:rsid w:val="006942A1"/>
    <w:rsid w:val="00694B79"/>
    <w:rsid w:val="006976F2"/>
    <w:rsid w:val="006977E6"/>
    <w:rsid w:val="00697E4C"/>
    <w:rsid w:val="006A0776"/>
    <w:rsid w:val="006A122D"/>
    <w:rsid w:val="006A194F"/>
    <w:rsid w:val="006A1954"/>
    <w:rsid w:val="006A26C2"/>
    <w:rsid w:val="006A38CE"/>
    <w:rsid w:val="006A3D05"/>
    <w:rsid w:val="006A3DCC"/>
    <w:rsid w:val="006A4BBC"/>
    <w:rsid w:val="006A565C"/>
    <w:rsid w:val="006A56F7"/>
    <w:rsid w:val="006A5FC0"/>
    <w:rsid w:val="006A70B3"/>
    <w:rsid w:val="006A76EC"/>
    <w:rsid w:val="006B0145"/>
    <w:rsid w:val="006B0BE7"/>
    <w:rsid w:val="006B1CD1"/>
    <w:rsid w:val="006B24D3"/>
    <w:rsid w:val="006B2783"/>
    <w:rsid w:val="006B2EDF"/>
    <w:rsid w:val="006B3CA2"/>
    <w:rsid w:val="006B3FA2"/>
    <w:rsid w:val="006B42B6"/>
    <w:rsid w:val="006B4823"/>
    <w:rsid w:val="006B499F"/>
    <w:rsid w:val="006B65B9"/>
    <w:rsid w:val="006B7A93"/>
    <w:rsid w:val="006B7E19"/>
    <w:rsid w:val="006B7F2E"/>
    <w:rsid w:val="006C1582"/>
    <w:rsid w:val="006C2520"/>
    <w:rsid w:val="006C36DB"/>
    <w:rsid w:val="006C40B5"/>
    <w:rsid w:val="006C4B88"/>
    <w:rsid w:val="006C4FA5"/>
    <w:rsid w:val="006C5035"/>
    <w:rsid w:val="006C5363"/>
    <w:rsid w:val="006C5518"/>
    <w:rsid w:val="006C669B"/>
    <w:rsid w:val="006C78FF"/>
    <w:rsid w:val="006C7AA7"/>
    <w:rsid w:val="006C7E74"/>
    <w:rsid w:val="006D0081"/>
    <w:rsid w:val="006D01B7"/>
    <w:rsid w:val="006D26F8"/>
    <w:rsid w:val="006D2EDB"/>
    <w:rsid w:val="006D5E20"/>
    <w:rsid w:val="006D6556"/>
    <w:rsid w:val="006D6A4A"/>
    <w:rsid w:val="006D6D73"/>
    <w:rsid w:val="006E0077"/>
    <w:rsid w:val="006E14CF"/>
    <w:rsid w:val="006E2181"/>
    <w:rsid w:val="006E2C02"/>
    <w:rsid w:val="006E3E53"/>
    <w:rsid w:val="006E4B39"/>
    <w:rsid w:val="006E535A"/>
    <w:rsid w:val="006E6781"/>
    <w:rsid w:val="006F0275"/>
    <w:rsid w:val="006F0357"/>
    <w:rsid w:val="006F0710"/>
    <w:rsid w:val="006F0B2D"/>
    <w:rsid w:val="006F0F32"/>
    <w:rsid w:val="006F1A6B"/>
    <w:rsid w:val="006F1D78"/>
    <w:rsid w:val="006F6A99"/>
    <w:rsid w:val="006F6FE1"/>
    <w:rsid w:val="007000EF"/>
    <w:rsid w:val="00702521"/>
    <w:rsid w:val="00705C8D"/>
    <w:rsid w:val="00707153"/>
    <w:rsid w:val="00711466"/>
    <w:rsid w:val="00711C30"/>
    <w:rsid w:val="0071222F"/>
    <w:rsid w:val="00712E76"/>
    <w:rsid w:val="00714C61"/>
    <w:rsid w:val="0071668A"/>
    <w:rsid w:val="007223BD"/>
    <w:rsid w:val="0072422A"/>
    <w:rsid w:val="00724657"/>
    <w:rsid w:val="00724AA9"/>
    <w:rsid w:val="00724DFD"/>
    <w:rsid w:val="0072522C"/>
    <w:rsid w:val="00726778"/>
    <w:rsid w:val="00727A35"/>
    <w:rsid w:val="007303EE"/>
    <w:rsid w:val="00730A8D"/>
    <w:rsid w:val="007317F4"/>
    <w:rsid w:val="00732686"/>
    <w:rsid w:val="0073281A"/>
    <w:rsid w:val="00732A93"/>
    <w:rsid w:val="007331A0"/>
    <w:rsid w:val="0073327F"/>
    <w:rsid w:val="00735AA3"/>
    <w:rsid w:val="00740110"/>
    <w:rsid w:val="00741199"/>
    <w:rsid w:val="00741AE9"/>
    <w:rsid w:val="00742C66"/>
    <w:rsid w:val="007433A0"/>
    <w:rsid w:val="0074386B"/>
    <w:rsid w:val="00744B5E"/>
    <w:rsid w:val="00744F31"/>
    <w:rsid w:val="00745DD2"/>
    <w:rsid w:val="00746C55"/>
    <w:rsid w:val="007519B5"/>
    <w:rsid w:val="00751A46"/>
    <w:rsid w:val="00751CF2"/>
    <w:rsid w:val="007539D8"/>
    <w:rsid w:val="00754483"/>
    <w:rsid w:val="0075635F"/>
    <w:rsid w:val="00756D6D"/>
    <w:rsid w:val="00757E7E"/>
    <w:rsid w:val="00761557"/>
    <w:rsid w:val="007639D3"/>
    <w:rsid w:val="00765024"/>
    <w:rsid w:val="007650C3"/>
    <w:rsid w:val="00765457"/>
    <w:rsid w:val="00765697"/>
    <w:rsid w:val="00765B82"/>
    <w:rsid w:val="0076607A"/>
    <w:rsid w:val="007663EF"/>
    <w:rsid w:val="0077014F"/>
    <w:rsid w:val="007709B4"/>
    <w:rsid w:val="0077252C"/>
    <w:rsid w:val="00775509"/>
    <w:rsid w:val="007772AB"/>
    <w:rsid w:val="007775D5"/>
    <w:rsid w:val="0077766A"/>
    <w:rsid w:val="00777824"/>
    <w:rsid w:val="00780021"/>
    <w:rsid w:val="00780219"/>
    <w:rsid w:val="00780913"/>
    <w:rsid w:val="00780B4F"/>
    <w:rsid w:val="007821D4"/>
    <w:rsid w:val="00782323"/>
    <w:rsid w:val="00782E07"/>
    <w:rsid w:val="0078319E"/>
    <w:rsid w:val="00785751"/>
    <w:rsid w:val="00785D63"/>
    <w:rsid w:val="007872B4"/>
    <w:rsid w:val="00787FDF"/>
    <w:rsid w:val="0079005C"/>
    <w:rsid w:val="007909B6"/>
    <w:rsid w:val="00790A4E"/>
    <w:rsid w:val="00790B0A"/>
    <w:rsid w:val="007919C2"/>
    <w:rsid w:val="00792CB8"/>
    <w:rsid w:val="00792DEF"/>
    <w:rsid w:val="00793498"/>
    <w:rsid w:val="00794EF2"/>
    <w:rsid w:val="00796168"/>
    <w:rsid w:val="007961AF"/>
    <w:rsid w:val="007970D2"/>
    <w:rsid w:val="00797878"/>
    <w:rsid w:val="00797DAE"/>
    <w:rsid w:val="007A0D88"/>
    <w:rsid w:val="007A1176"/>
    <w:rsid w:val="007A318F"/>
    <w:rsid w:val="007A31A9"/>
    <w:rsid w:val="007A6B1E"/>
    <w:rsid w:val="007A6D80"/>
    <w:rsid w:val="007A716E"/>
    <w:rsid w:val="007A7964"/>
    <w:rsid w:val="007B1011"/>
    <w:rsid w:val="007B2137"/>
    <w:rsid w:val="007B3CA0"/>
    <w:rsid w:val="007B575E"/>
    <w:rsid w:val="007B6E57"/>
    <w:rsid w:val="007B71A8"/>
    <w:rsid w:val="007B72ED"/>
    <w:rsid w:val="007C0F58"/>
    <w:rsid w:val="007C25BF"/>
    <w:rsid w:val="007C35B6"/>
    <w:rsid w:val="007C3872"/>
    <w:rsid w:val="007C3D15"/>
    <w:rsid w:val="007C430F"/>
    <w:rsid w:val="007C595B"/>
    <w:rsid w:val="007C5F6A"/>
    <w:rsid w:val="007C6112"/>
    <w:rsid w:val="007C675C"/>
    <w:rsid w:val="007C7395"/>
    <w:rsid w:val="007D01F7"/>
    <w:rsid w:val="007D08E3"/>
    <w:rsid w:val="007D12F1"/>
    <w:rsid w:val="007D268A"/>
    <w:rsid w:val="007D30B0"/>
    <w:rsid w:val="007D39F5"/>
    <w:rsid w:val="007D3D5B"/>
    <w:rsid w:val="007D3F11"/>
    <w:rsid w:val="007D4058"/>
    <w:rsid w:val="007D5615"/>
    <w:rsid w:val="007D6485"/>
    <w:rsid w:val="007D6654"/>
    <w:rsid w:val="007D7FF7"/>
    <w:rsid w:val="007E0DD6"/>
    <w:rsid w:val="007E0E1E"/>
    <w:rsid w:val="007E2A80"/>
    <w:rsid w:val="007E44F1"/>
    <w:rsid w:val="007E4BC9"/>
    <w:rsid w:val="007E61F7"/>
    <w:rsid w:val="007E64B5"/>
    <w:rsid w:val="007E7122"/>
    <w:rsid w:val="007E7B2E"/>
    <w:rsid w:val="007F05BC"/>
    <w:rsid w:val="007F2253"/>
    <w:rsid w:val="007F2985"/>
    <w:rsid w:val="007F337B"/>
    <w:rsid w:val="007F33ED"/>
    <w:rsid w:val="007F354D"/>
    <w:rsid w:val="007F464D"/>
    <w:rsid w:val="007F764F"/>
    <w:rsid w:val="007F768C"/>
    <w:rsid w:val="008004F2"/>
    <w:rsid w:val="008010F9"/>
    <w:rsid w:val="00801BC8"/>
    <w:rsid w:val="0080419C"/>
    <w:rsid w:val="00805249"/>
    <w:rsid w:val="00807DE5"/>
    <w:rsid w:val="00810295"/>
    <w:rsid w:val="00810424"/>
    <w:rsid w:val="00810E39"/>
    <w:rsid w:val="00811373"/>
    <w:rsid w:val="00812665"/>
    <w:rsid w:val="0081271B"/>
    <w:rsid w:val="0081302A"/>
    <w:rsid w:val="00813E09"/>
    <w:rsid w:val="008156F5"/>
    <w:rsid w:val="00815CDE"/>
    <w:rsid w:val="00816AE8"/>
    <w:rsid w:val="00816DCD"/>
    <w:rsid w:val="008213EA"/>
    <w:rsid w:val="008222AA"/>
    <w:rsid w:val="00823109"/>
    <w:rsid w:val="00823223"/>
    <w:rsid w:val="00824245"/>
    <w:rsid w:val="00827236"/>
    <w:rsid w:val="008275B3"/>
    <w:rsid w:val="00827B0A"/>
    <w:rsid w:val="008314A0"/>
    <w:rsid w:val="0083197D"/>
    <w:rsid w:val="00832B75"/>
    <w:rsid w:val="0083429B"/>
    <w:rsid w:val="00834432"/>
    <w:rsid w:val="0083612B"/>
    <w:rsid w:val="00836B3A"/>
    <w:rsid w:val="008408CC"/>
    <w:rsid w:val="008415B1"/>
    <w:rsid w:val="00841792"/>
    <w:rsid w:val="00841919"/>
    <w:rsid w:val="008426A5"/>
    <w:rsid w:val="008439CA"/>
    <w:rsid w:val="0084465B"/>
    <w:rsid w:val="008502F5"/>
    <w:rsid w:val="00850431"/>
    <w:rsid w:val="008528F3"/>
    <w:rsid w:val="00852FB1"/>
    <w:rsid w:val="008538D1"/>
    <w:rsid w:val="00853BF9"/>
    <w:rsid w:val="00853C0B"/>
    <w:rsid w:val="00854583"/>
    <w:rsid w:val="0085522D"/>
    <w:rsid w:val="008569C9"/>
    <w:rsid w:val="00856EF3"/>
    <w:rsid w:val="00862501"/>
    <w:rsid w:val="00862DFF"/>
    <w:rsid w:val="00865FF0"/>
    <w:rsid w:val="0086620C"/>
    <w:rsid w:val="0086723C"/>
    <w:rsid w:val="00867281"/>
    <w:rsid w:val="00867C1F"/>
    <w:rsid w:val="00867DD1"/>
    <w:rsid w:val="00871642"/>
    <w:rsid w:val="0087214E"/>
    <w:rsid w:val="008744F5"/>
    <w:rsid w:val="0087531D"/>
    <w:rsid w:val="00876D29"/>
    <w:rsid w:val="008804E6"/>
    <w:rsid w:val="008806B9"/>
    <w:rsid w:val="00880DB5"/>
    <w:rsid w:val="0088138D"/>
    <w:rsid w:val="00881BFF"/>
    <w:rsid w:val="0088225C"/>
    <w:rsid w:val="00884588"/>
    <w:rsid w:val="008849FA"/>
    <w:rsid w:val="008856BE"/>
    <w:rsid w:val="00885C62"/>
    <w:rsid w:val="00886CF2"/>
    <w:rsid w:val="00887D20"/>
    <w:rsid w:val="00890FDF"/>
    <w:rsid w:val="00891994"/>
    <w:rsid w:val="00891D00"/>
    <w:rsid w:val="00891E4E"/>
    <w:rsid w:val="0089550B"/>
    <w:rsid w:val="00895977"/>
    <w:rsid w:val="00895AF7"/>
    <w:rsid w:val="0089617F"/>
    <w:rsid w:val="0089630C"/>
    <w:rsid w:val="0089668B"/>
    <w:rsid w:val="00897E62"/>
    <w:rsid w:val="00897F36"/>
    <w:rsid w:val="008A0DC4"/>
    <w:rsid w:val="008A316F"/>
    <w:rsid w:val="008A32E1"/>
    <w:rsid w:val="008A3607"/>
    <w:rsid w:val="008A52C4"/>
    <w:rsid w:val="008B42DA"/>
    <w:rsid w:val="008B44DA"/>
    <w:rsid w:val="008B4B39"/>
    <w:rsid w:val="008B4D29"/>
    <w:rsid w:val="008C0117"/>
    <w:rsid w:val="008C0F9B"/>
    <w:rsid w:val="008C135E"/>
    <w:rsid w:val="008C1FA7"/>
    <w:rsid w:val="008C310C"/>
    <w:rsid w:val="008C31E9"/>
    <w:rsid w:val="008C3FF8"/>
    <w:rsid w:val="008C4916"/>
    <w:rsid w:val="008C5393"/>
    <w:rsid w:val="008C61EE"/>
    <w:rsid w:val="008D0EE7"/>
    <w:rsid w:val="008D1983"/>
    <w:rsid w:val="008D1B61"/>
    <w:rsid w:val="008D20E1"/>
    <w:rsid w:val="008D248C"/>
    <w:rsid w:val="008D2767"/>
    <w:rsid w:val="008D2A20"/>
    <w:rsid w:val="008D2C4A"/>
    <w:rsid w:val="008D2E21"/>
    <w:rsid w:val="008D3E89"/>
    <w:rsid w:val="008D3FDB"/>
    <w:rsid w:val="008D4B39"/>
    <w:rsid w:val="008D4FEF"/>
    <w:rsid w:val="008D69A6"/>
    <w:rsid w:val="008D7FA2"/>
    <w:rsid w:val="008E0E93"/>
    <w:rsid w:val="008E26A7"/>
    <w:rsid w:val="008E331C"/>
    <w:rsid w:val="008E3C4D"/>
    <w:rsid w:val="008E4E97"/>
    <w:rsid w:val="008E4F67"/>
    <w:rsid w:val="008E52CE"/>
    <w:rsid w:val="008E667C"/>
    <w:rsid w:val="008E6B85"/>
    <w:rsid w:val="008E74DE"/>
    <w:rsid w:val="008E77BA"/>
    <w:rsid w:val="008F031F"/>
    <w:rsid w:val="008F0649"/>
    <w:rsid w:val="008F1014"/>
    <w:rsid w:val="008F12BE"/>
    <w:rsid w:val="008F53C1"/>
    <w:rsid w:val="008F7F51"/>
    <w:rsid w:val="00900607"/>
    <w:rsid w:val="009009D8"/>
    <w:rsid w:val="00900F09"/>
    <w:rsid w:val="009015D7"/>
    <w:rsid w:val="00901E5E"/>
    <w:rsid w:val="009027D9"/>
    <w:rsid w:val="00902919"/>
    <w:rsid w:val="0090292C"/>
    <w:rsid w:val="00902E7C"/>
    <w:rsid w:val="0090309E"/>
    <w:rsid w:val="00904733"/>
    <w:rsid w:val="00905309"/>
    <w:rsid w:val="0090682F"/>
    <w:rsid w:val="00906B4F"/>
    <w:rsid w:val="009075E7"/>
    <w:rsid w:val="00910C60"/>
    <w:rsid w:val="00911972"/>
    <w:rsid w:val="00911CE8"/>
    <w:rsid w:val="00915BBE"/>
    <w:rsid w:val="00915BDA"/>
    <w:rsid w:val="009179DD"/>
    <w:rsid w:val="0092005C"/>
    <w:rsid w:val="009201E7"/>
    <w:rsid w:val="00921564"/>
    <w:rsid w:val="00922041"/>
    <w:rsid w:val="0092228F"/>
    <w:rsid w:val="0092263C"/>
    <w:rsid w:val="00923649"/>
    <w:rsid w:val="00924D91"/>
    <w:rsid w:val="00926050"/>
    <w:rsid w:val="00930043"/>
    <w:rsid w:val="009302D1"/>
    <w:rsid w:val="009303A1"/>
    <w:rsid w:val="00931E88"/>
    <w:rsid w:val="009328B8"/>
    <w:rsid w:val="00932D1F"/>
    <w:rsid w:val="00934259"/>
    <w:rsid w:val="00934DFB"/>
    <w:rsid w:val="00936016"/>
    <w:rsid w:val="00936684"/>
    <w:rsid w:val="00936C43"/>
    <w:rsid w:val="0093750C"/>
    <w:rsid w:val="00940395"/>
    <w:rsid w:val="009404E7"/>
    <w:rsid w:val="00940C77"/>
    <w:rsid w:val="00941953"/>
    <w:rsid w:val="009424C4"/>
    <w:rsid w:val="009427F0"/>
    <w:rsid w:val="00943807"/>
    <w:rsid w:val="00946B1A"/>
    <w:rsid w:val="00951742"/>
    <w:rsid w:val="00951986"/>
    <w:rsid w:val="00951A50"/>
    <w:rsid w:val="00951D78"/>
    <w:rsid w:val="00951E13"/>
    <w:rsid w:val="009534B3"/>
    <w:rsid w:val="00953F00"/>
    <w:rsid w:val="00954DE1"/>
    <w:rsid w:val="00956342"/>
    <w:rsid w:val="0095763B"/>
    <w:rsid w:val="00961B8F"/>
    <w:rsid w:val="00962020"/>
    <w:rsid w:val="00965DB3"/>
    <w:rsid w:val="00966370"/>
    <w:rsid w:val="009666C4"/>
    <w:rsid w:val="00966AF1"/>
    <w:rsid w:val="0097020A"/>
    <w:rsid w:val="0097128D"/>
    <w:rsid w:val="00971BFD"/>
    <w:rsid w:val="00972398"/>
    <w:rsid w:val="00974A99"/>
    <w:rsid w:val="00975547"/>
    <w:rsid w:val="00975848"/>
    <w:rsid w:val="00975CF8"/>
    <w:rsid w:val="00976C7B"/>
    <w:rsid w:val="009775AA"/>
    <w:rsid w:val="0097761A"/>
    <w:rsid w:val="009777C3"/>
    <w:rsid w:val="00980DE2"/>
    <w:rsid w:val="009816F5"/>
    <w:rsid w:val="0098253A"/>
    <w:rsid w:val="00982BE4"/>
    <w:rsid w:val="009847FE"/>
    <w:rsid w:val="00984A35"/>
    <w:rsid w:val="00985DF1"/>
    <w:rsid w:val="009862F9"/>
    <w:rsid w:val="00990080"/>
    <w:rsid w:val="009933C5"/>
    <w:rsid w:val="00993783"/>
    <w:rsid w:val="0099479B"/>
    <w:rsid w:val="009947B7"/>
    <w:rsid w:val="00995C9B"/>
    <w:rsid w:val="0099631E"/>
    <w:rsid w:val="00996481"/>
    <w:rsid w:val="00996870"/>
    <w:rsid w:val="00996C62"/>
    <w:rsid w:val="00996FC8"/>
    <w:rsid w:val="009A0B94"/>
    <w:rsid w:val="009A144D"/>
    <w:rsid w:val="009A19C9"/>
    <w:rsid w:val="009A239D"/>
    <w:rsid w:val="009A3A50"/>
    <w:rsid w:val="009A3E71"/>
    <w:rsid w:val="009B0304"/>
    <w:rsid w:val="009B03DF"/>
    <w:rsid w:val="009B0562"/>
    <w:rsid w:val="009B05D7"/>
    <w:rsid w:val="009B07C2"/>
    <w:rsid w:val="009B0873"/>
    <w:rsid w:val="009B25DD"/>
    <w:rsid w:val="009B2A60"/>
    <w:rsid w:val="009B2D97"/>
    <w:rsid w:val="009B3925"/>
    <w:rsid w:val="009B3E1F"/>
    <w:rsid w:val="009B404C"/>
    <w:rsid w:val="009B4870"/>
    <w:rsid w:val="009B5269"/>
    <w:rsid w:val="009B5402"/>
    <w:rsid w:val="009B6172"/>
    <w:rsid w:val="009B6683"/>
    <w:rsid w:val="009B66B5"/>
    <w:rsid w:val="009B7701"/>
    <w:rsid w:val="009B7F64"/>
    <w:rsid w:val="009C0048"/>
    <w:rsid w:val="009C0595"/>
    <w:rsid w:val="009C1AA0"/>
    <w:rsid w:val="009C2351"/>
    <w:rsid w:val="009C3A95"/>
    <w:rsid w:val="009C5860"/>
    <w:rsid w:val="009C6DE9"/>
    <w:rsid w:val="009C7FFB"/>
    <w:rsid w:val="009D01D3"/>
    <w:rsid w:val="009D191E"/>
    <w:rsid w:val="009D1CE2"/>
    <w:rsid w:val="009D2CD7"/>
    <w:rsid w:val="009D2E5E"/>
    <w:rsid w:val="009D3702"/>
    <w:rsid w:val="009D3853"/>
    <w:rsid w:val="009D3DE5"/>
    <w:rsid w:val="009D4430"/>
    <w:rsid w:val="009D6CB7"/>
    <w:rsid w:val="009D71C6"/>
    <w:rsid w:val="009D75CA"/>
    <w:rsid w:val="009D7747"/>
    <w:rsid w:val="009E1475"/>
    <w:rsid w:val="009E1F81"/>
    <w:rsid w:val="009E3746"/>
    <w:rsid w:val="009E3FFA"/>
    <w:rsid w:val="009E4141"/>
    <w:rsid w:val="009E4486"/>
    <w:rsid w:val="009E4E56"/>
    <w:rsid w:val="009E591E"/>
    <w:rsid w:val="009E5DBB"/>
    <w:rsid w:val="009E6577"/>
    <w:rsid w:val="009F05F0"/>
    <w:rsid w:val="009F1BF3"/>
    <w:rsid w:val="009F2A68"/>
    <w:rsid w:val="009F2D88"/>
    <w:rsid w:val="009F3468"/>
    <w:rsid w:val="009F3A78"/>
    <w:rsid w:val="009F45FC"/>
    <w:rsid w:val="009F506A"/>
    <w:rsid w:val="009F66C4"/>
    <w:rsid w:val="009F7E19"/>
    <w:rsid w:val="00A00CE1"/>
    <w:rsid w:val="00A0134A"/>
    <w:rsid w:val="00A01744"/>
    <w:rsid w:val="00A017B5"/>
    <w:rsid w:val="00A0240B"/>
    <w:rsid w:val="00A041EC"/>
    <w:rsid w:val="00A046C1"/>
    <w:rsid w:val="00A062FE"/>
    <w:rsid w:val="00A10592"/>
    <w:rsid w:val="00A10D77"/>
    <w:rsid w:val="00A1164D"/>
    <w:rsid w:val="00A11D5F"/>
    <w:rsid w:val="00A126EA"/>
    <w:rsid w:val="00A1347F"/>
    <w:rsid w:val="00A13B8B"/>
    <w:rsid w:val="00A145F8"/>
    <w:rsid w:val="00A14F9B"/>
    <w:rsid w:val="00A16FE0"/>
    <w:rsid w:val="00A1729F"/>
    <w:rsid w:val="00A17CCE"/>
    <w:rsid w:val="00A20A19"/>
    <w:rsid w:val="00A21A1B"/>
    <w:rsid w:val="00A220C4"/>
    <w:rsid w:val="00A22A7E"/>
    <w:rsid w:val="00A22EE0"/>
    <w:rsid w:val="00A23109"/>
    <w:rsid w:val="00A238DE"/>
    <w:rsid w:val="00A245B7"/>
    <w:rsid w:val="00A2541C"/>
    <w:rsid w:val="00A25B85"/>
    <w:rsid w:val="00A25C28"/>
    <w:rsid w:val="00A3026E"/>
    <w:rsid w:val="00A30333"/>
    <w:rsid w:val="00A32337"/>
    <w:rsid w:val="00A32AE3"/>
    <w:rsid w:val="00A347AB"/>
    <w:rsid w:val="00A35EA6"/>
    <w:rsid w:val="00A35F37"/>
    <w:rsid w:val="00A3610A"/>
    <w:rsid w:val="00A36730"/>
    <w:rsid w:val="00A41C2D"/>
    <w:rsid w:val="00A42101"/>
    <w:rsid w:val="00A42168"/>
    <w:rsid w:val="00A430DC"/>
    <w:rsid w:val="00A43326"/>
    <w:rsid w:val="00A4339F"/>
    <w:rsid w:val="00A4665D"/>
    <w:rsid w:val="00A46C94"/>
    <w:rsid w:val="00A47DC6"/>
    <w:rsid w:val="00A47FC0"/>
    <w:rsid w:val="00A51967"/>
    <w:rsid w:val="00A51ED0"/>
    <w:rsid w:val="00A52D02"/>
    <w:rsid w:val="00A537C2"/>
    <w:rsid w:val="00A5478E"/>
    <w:rsid w:val="00A54C5F"/>
    <w:rsid w:val="00A56D51"/>
    <w:rsid w:val="00A57013"/>
    <w:rsid w:val="00A60E62"/>
    <w:rsid w:val="00A61F49"/>
    <w:rsid w:val="00A628C7"/>
    <w:rsid w:val="00A63188"/>
    <w:rsid w:val="00A6378C"/>
    <w:rsid w:val="00A645F8"/>
    <w:rsid w:val="00A656C8"/>
    <w:rsid w:val="00A6677F"/>
    <w:rsid w:val="00A66EA0"/>
    <w:rsid w:val="00A67B4D"/>
    <w:rsid w:val="00A67FF8"/>
    <w:rsid w:val="00A70E52"/>
    <w:rsid w:val="00A724B5"/>
    <w:rsid w:val="00A7358D"/>
    <w:rsid w:val="00A742BE"/>
    <w:rsid w:val="00A74366"/>
    <w:rsid w:val="00A749E5"/>
    <w:rsid w:val="00A7753A"/>
    <w:rsid w:val="00A82120"/>
    <w:rsid w:val="00A8266F"/>
    <w:rsid w:val="00A8313E"/>
    <w:rsid w:val="00A8417E"/>
    <w:rsid w:val="00A856DB"/>
    <w:rsid w:val="00A863FD"/>
    <w:rsid w:val="00A879AB"/>
    <w:rsid w:val="00A87FBF"/>
    <w:rsid w:val="00A90000"/>
    <w:rsid w:val="00A91608"/>
    <w:rsid w:val="00A920A2"/>
    <w:rsid w:val="00A9462C"/>
    <w:rsid w:val="00A947D7"/>
    <w:rsid w:val="00A95703"/>
    <w:rsid w:val="00A95B62"/>
    <w:rsid w:val="00A9610F"/>
    <w:rsid w:val="00A96214"/>
    <w:rsid w:val="00A962DF"/>
    <w:rsid w:val="00A971E9"/>
    <w:rsid w:val="00AA16BD"/>
    <w:rsid w:val="00AA1AB5"/>
    <w:rsid w:val="00AA1BB0"/>
    <w:rsid w:val="00AA2196"/>
    <w:rsid w:val="00AA29F0"/>
    <w:rsid w:val="00AA3745"/>
    <w:rsid w:val="00AA4008"/>
    <w:rsid w:val="00AA5801"/>
    <w:rsid w:val="00AA636D"/>
    <w:rsid w:val="00AA6420"/>
    <w:rsid w:val="00AB03C8"/>
    <w:rsid w:val="00AB0A27"/>
    <w:rsid w:val="00AB21C4"/>
    <w:rsid w:val="00AB26C8"/>
    <w:rsid w:val="00AB4031"/>
    <w:rsid w:val="00AB6D94"/>
    <w:rsid w:val="00AC0CE9"/>
    <w:rsid w:val="00AC1666"/>
    <w:rsid w:val="00AC271D"/>
    <w:rsid w:val="00AC2CB3"/>
    <w:rsid w:val="00AC3A69"/>
    <w:rsid w:val="00AC3CC1"/>
    <w:rsid w:val="00AC444D"/>
    <w:rsid w:val="00AC45F4"/>
    <w:rsid w:val="00AC477E"/>
    <w:rsid w:val="00AC5C6D"/>
    <w:rsid w:val="00AC651D"/>
    <w:rsid w:val="00AC6800"/>
    <w:rsid w:val="00AC68AF"/>
    <w:rsid w:val="00AC6AE4"/>
    <w:rsid w:val="00AC74C5"/>
    <w:rsid w:val="00AC7D52"/>
    <w:rsid w:val="00AD0C47"/>
    <w:rsid w:val="00AD1061"/>
    <w:rsid w:val="00AD29D6"/>
    <w:rsid w:val="00AD4871"/>
    <w:rsid w:val="00AD5627"/>
    <w:rsid w:val="00AD7518"/>
    <w:rsid w:val="00AE0943"/>
    <w:rsid w:val="00AE1CF5"/>
    <w:rsid w:val="00AE34FA"/>
    <w:rsid w:val="00AE35CA"/>
    <w:rsid w:val="00AE5057"/>
    <w:rsid w:val="00AE64EB"/>
    <w:rsid w:val="00AE64F7"/>
    <w:rsid w:val="00AF0C78"/>
    <w:rsid w:val="00AF339E"/>
    <w:rsid w:val="00AF48DA"/>
    <w:rsid w:val="00AF4A9F"/>
    <w:rsid w:val="00AF4D25"/>
    <w:rsid w:val="00AF5C48"/>
    <w:rsid w:val="00AF6323"/>
    <w:rsid w:val="00AF665B"/>
    <w:rsid w:val="00AF70EA"/>
    <w:rsid w:val="00AF7639"/>
    <w:rsid w:val="00AF7B67"/>
    <w:rsid w:val="00B0097D"/>
    <w:rsid w:val="00B00BE8"/>
    <w:rsid w:val="00B0204B"/>
    <w:rsid w:val="00B027FB"/>
    <w:rsid w:val="00B0317E"/>
    <w:rsid w:val="00B05683"/>
    <w:rsid w:val="00B06BD3"/>
    <w:rsid w:val="00B06F64"/>
    <w:rsid w:val="00B10B53"/>
    <w:rsid w:val="00B10CD8"/>
    <w:rsid w:val="00B10EED"/>
    <w:rsid w:val="00B1183C"/>
    <w:rsid w:val="00B11B77"/>
    <w:rsid w:val="00B1201B"/>
    <w:rsid w:val="00B123CB"/>
    <w:rsid w:val="00B14F5E"/>
    <w:rsid w:val="00B153EF"/>
    <w:rsid w:val="00B164A9"/>
    <w:rsid w:val="00B1711F"/>
    <w:rsid w:val="00B17262"/>
    <w:rsid w:val="00B179C1"/>
    <w:rsid w:val="00B233E5"/>
    <w:rsid w:val="00B23736"/>
    <w:rsid w:val="00B24A76"/>
    <w:rsid w:val="00B25133"/>
    <w:rsid w:val="00B257F3"/>
    <w:rsid w:val="00B260F3"/>
    <w:rsid w:val="00B267DC"/>
    <w:rsid w:val="00B2701A"/>
    <w:rsid w:val="00B3027E"/>
    <w:rsid w:val="00B3036E"/>
    <w:rsid w:val="00B3048E"/>
    <w:rsid w:val="00B307B3"/>
    <w:rsid w:val="00B30C22"/>
    <w:rsid w:val="00B3115B"/>
    <w:rsid w:val="00B31232"/>
    <w:rsid w:val="00B333BF"/>
    <w:rsid w:val="00B34C16"/>
    <w:rsid w:val="00B34F44"/>
    <w:rsid w:val="00B35FCF"/>
    <w:rsid w:val="00B36833"/>
    <w:rsid w:val="00B36DE3"/>
    <w:rsid w:val="00B37AE6"/>
    <w:rsid w:val="00B41D67"/>
    <w:rsid w:val="00B4209F"/>
    <w:rsid w:val="00B43895"/>
    <w:rsid w:val="00B45F36"/>
    <w:rsid w:val="00B464E3"/>
    <w:rsid w:val="00B50562"/>
    <w:rsid w:val="00B51900"/>
    <w:rsid w:val="00B51BE9"/>
    <w:rsid w:val="00B51E53"/>
    <w:rsid w:val="00B5206B"/>
    <w:rsid w:val="00B53086"/>
    <w:rsid w:val="00B53293"/>
    <w:rsid w:val="00B53A1A"/>
    <w:rsid w:val="00B53C57"/>
    <w:rsid w:val="00B53F2C"/>
    <w:rsid w:val="00B543F1"/>
    <w:rsid w:val="00B54939"/>
    <w:rsid w:val="00B55389"/>
    <w:rsid w:val="00B553C4"/>
    <w:rsid w:val="00B56F2B"/>
    <w:rsid w:val="00B5781F"/>
    <w:rsid w:val="00B5791E"/>
    <w:rsid w:val="00B6082B"/>
    <w:rsid w:val="00B60DDF"/>
    <w:rsid w:val="00B624A5"/>
    <w:rsid w:val="00B62773"/>
    <w:rsid w:val="00B62869"/>
    <w:rsid w:val="00B62D01"/>
    <w:rsid w:val="00B63CC9"/>
    <w:rsid w:val="00B64AAB"/>
    <w:rsid w:val="00B6554A"/>
    <w:rsid w:val="00B67BBB"/>
    <w:rsid w:val="00B718C6"/>
    <w:rsid w:val="00B72092"/>
    <w:rsid w:val="00B7373E"/>
    <w:rsid w:val="00B73A1A"/>
    <w:rsid w:val="00B74E7C"/>
    <w:rsid w:val="00B802FF"/>
    <w:rsid w:val="00B80964"/>
    <w:rsid w:val="00B81192"/>
    <w:rsid w:val="00B82FC1"/>
    <w:rsid w:val="00B834B9"/>
    <w:rsid w:val="00B8409B"/>
    <w:rsid w:val="00B84E54"/>
    <w:rsid w:val="00B85299"/>
    <w:rsid w:val="00B85DEB"/>
    <w:rsid w:val="00B8603D"/>
    <w:rsid w:val="00B86417"/>
    <w:rsid w:val="00B86939"/>
    <w:rsid w:val="00B8706F"/>
    <w:rsid w:val="00B87264"/>
    <w:rsid w:val="00B876F0"/>
    <w:rsid w:val="00B87877"/>
    <w:rsid w:val="00B87DB9"/>
    <w:rsid w:val="00B9141F"/>
    <w:rsid w:val="00B91679"/>
    <w:rsid w:val="00B93693"/>
    <w:rsid w:val="00B9521D"/>
    <w:rsid w:val="00B95D19"/>
    <w:rsid w:val="00BA0064"/>
    <w:rsid w:val="00BA1C9F"/>
    <w:rsid w:val="00BA3302"/>
    <w:rsid w:val="00BA3B46"/>
    <w:rsid w:val="00BA3B58"/>
    <w:rsid w:val="00BA5196"/>
    <w:rsid w:val="00BA5938"/>
    <w:rsid w:val="00BA6D44"/>
    <w:rsid w:val="00BA6DB0"/>
    <w:rsid w:val="00BA7FCA"/>
    <w:rsid w:val="00BB0A51"/>
    <w:rsid w:val="00BB3843"/>
    <w:rsid w:val="00BB3BE1"/>
    <w:rsid w:val="00BB560B"/>
    <w:rsid w:val="00BB628F"/>
    <w:rsid w:val="00BB6B8B"/>
    <w:rsid w:val="00BC1BBD"/>
    <w:rsid w:val="00BC2ECB"/>
    <w:rsid w:val="00BC2FBD"/>
    <w:rsid w:val="00BC43B3"/>
    <w:rsid w:val="00BC7359"/>
    <w:rsid w:val="00BD080E"/>
    <w:rsid w:val="00BD1C3C"/>
    <w:rsid w:val="00BD2923"/>
    <w:rsid w:val="00BD2E8A"/>
    <w:rsid w:val="00BD4683"/>
    <w:rsid w:val="00BD4E13"/>
    <w:rsid w:val="00BE01FE"/>
    <w:rsid w:val="00BE1333"/>
    <w:rsid w:val="00BE1CEC"/>
    <w:rsid w:val="00BE301E"/>
    <w:rsid w:val="00BE4023"/>
    <w:rsid w:val="00BE4300"/>
    <w:rsid w:val="00BE4844"/>
    <w:rsid w:val="00BE4B4B"/>
    <w:rsid w:val="00BE4E1A"/>
    <w:rsid w:val="00BE62D1"/>
    <w:rsid w:val="00BE70C7"/>
    <w:rsid w:val="00BE74DA"/>
    <w:rsid w:val="00BE77CF"/>
    <w:rsid w:val="00BE7936"/>
    <w:rsid w:val="00BE7A3B"/>
    <w:rsid w:val="00BE7C70"/>
    <w:rsid w:val="00BF0AE4"/>
    <w:rsid w:val="00BF2705"/>
    <w:rsid w:val="00BF3FCE"/>
    <w:rsid w:val="00BF493B"/>
    <w:rsid w:val="00BF699A"/>
    <w:rsid w:val="00BF72CB"/>
    <w:rsid w:val="00C0223D"/>
    <w:rsid w:val="00C02F2B"/>
    <w:rsid w:val="00C03D08"/>
    <w:rsid w:val="00C03DB6"/>
    <w:rsid w:val="00C049C1"/>
    <w:rsid w:val="00C0542F"/>
    <w:rsid w:val="00C0550F"/>
    <w:rsid w:val="00C0683A"/>
    <w:rsid w:val="00C068AF"/>
    <w:rsid w:val="00C10977"/>
    <w:rsid w:val="00C123E8"/>
    <w:rsid w:val="00C12C1C"/>
    <w:rsid w:val="00C150F4"/>
    <w:rsid w:val="00C15BB2"/>
    <w:rsid w:val="00C1716E"/>
    <w:rsid w:val="00C17227"/>
    <w:rsid w:val="00C175DF"/>
    <w:rsid w:val="00C17A3F"/>
    <w:rsid w:val="00C17C31"/>
    <w:rsid w:val="00C2079D"/>
    <w:rsid w:val="00C20C50"/>
    <w:rsid w:val="00C215FA"/>
    <w:rsid w:val="00C25293"/>
    <w:rsid w:val="00C263DC"/>
    <w:rsid w:val="00C30B7C"/>
    <w:rsid w:val="00C30B7D"/>
    <w:rsid w:val="00C30D16"/>
    <w:rsid w:val="00C30D27"/>
    <w:rsid w:val="00C31C78"/>
    <w:rsid w:val="00C338A0"/>
    <w:rsid w:val="00C35600"/>
    <w:rsid w:val="00C357E5"/>
    <w:rsid w:val="00C37056"/>
    <w:rsid w:val="00C3708D"/>
    <w:rsid w:val="00C37611"/>
    <w:rsid w:val="00C41703"/>
    <w:rsid w:val="00C43045"/>
    <w:rsid w:val="00C443E0"/>
    <w:rsid w:val="00C44F5C"/>
    <w:rsid w:val="00C47C68"/>
    <w:rsid w:val="00C525B4"/>
    <w:rsid w:val="00C54410"/>
    <w:rsid w:val="00C5620C"/>
    <w:rsid w:val="00C609E2"/>
    <w:rsid w:val="00C62526"/>
    <w:rsid w:val="00C62DE8"/>
    <w:rsid w:val="00C635DF"/>
    <w:rsid w:val="00C6610C"/>
    <w:rsid w:val="00C66B20"/>
    <w:rsid w:val="00C70AB7"/>
    <w:rsid w:val="00C70B8F"/>
    <w:rsid w:val="00C71AE3"/>
    <w:rsid w:val="00C7282F"/>
    <w:rsid w:val="00C758C0"/>
    <w:rsid w:val="00C75DAB"/>
    <w:rsid w:val="00C7623D"/>
    <w:rsid w:val="00C763A9"/>
    <w:rsid w:val="00C7675A"/>
    <w:rsid w:val="00C76A8C"/>
    <w:rsid w:val="00C80B67"/>
    <w:rsid w:val="00C83B94"/>
    <w:rsid w:val="00C855ED"/>
    <w:rsid w:val="00C86195"/>
    <w:rsid w:val="00C90707"/>
    <w:rsid w:val="00C92A24"/>
    <w:rsid w:val="00C94233"/>
    <w:rsid w:val="00C9443B"/>
    <w:rsid w:val="00C94DB4"/>
    <w:rsid w:val="00C94F75"/>
    <w:rsid w:val="00CA0A7A"/>
    <w:rsid w:val="00CA1822"/>
    <w:rsid w:val="00CA3A19"/>
    <w:rsid w:val="00CA416F"/>
    <w:rsid w:val="00CA446C"/>
    <w:rsid w:val="00CA58FE"/>
    <w:rsid w:val="00CA6424"/>
    <w:rsid w:val="00CA7B3F"/>
    <w:rsid w:val="00CB09CE"/>
    <w:rsid w:val="00CB1282"/>
    <w:rsid w:val="00CB175E"/>
    <w:rsid w:val="00CB2142"/>
    <w:rsid w:val="00CB2DC8"/>
    <w:rsid w:val="00CB2F63"/>
    <w:rsid w:val="00CB3AD9"/>
    <w:rsid w:val="00CB4EA0"/>
    <w:rsid w:val="00CB54E4"/>
    <w:rsid w:val="00CB5F56"/>
    <w:rsid w:val="00CB6B9D"/>
    <w:rsid w:val="00CB7A9E"/>
    <w:rsid w:val="00CC0191"/>
    <w:rsid w:val="00CC1A94"/>
    <w:rsid w:val="00CC1C36"/>
    <w:rsid w:val="00CC1D8F"/>
    <w:rsid w:val="00CC23B7"/>
    <w:rsid w:val="00CC2FE1"/>
    <w:rsid w:val="00CC3F6D"/>
    <w:rsid w:val="00CC3F70"/>
    <w:rsid w:val="00CC42A9"/>
    <w:rsid w:val="00CC4CEC"/>
    <w:rsid w:val="00CC648F"/>
    <w:rsid w:val="00CC6EEB"/>
    <w:rsid w:val="00CC7149"/>
    <w:rsid w:val="00CC7A65"/>
    <w:rsid w:val="00CC7A83"/>
    <w:rsid w:val="00CD24D9"/>
    <w:rsid w:val="00CD2D4B"/>
    <w:rsid w:val="00CD2E6B"/>
    <w:rsid w:val="00CD45FF"/>
    <w:rsid w:val="00CD58D4"/>
    <w:rsid w:val="00CD5AB7"/>
    <w:rsid w:val="00CD75A7"/>
    <w:rsid w:val="00CE0553"/>
    <w:rsid w:val="00CE0730"/>
    <w:rsid w:val="00CE15C8"/>
    <w:rsid w:val="00CE18AE"/>
    <w:rsid w:val="00CE1DE6"/>
    <w:rsid w:val="00CE22AF"/>
    <w:rsid w:val="00CE3FC6"/>
    <w:rsid w:val="00CE534C"/>
    <w:rsid w:val="00CE688F"/>
    <w:rsid w:val="00CE7393"/>
    <w:rsid w:val="00CF06F8"/>
    <w:rsid w:val="00CF171B"/>
    <w:rsid w:val="00CF2887"/>
    <w:rsid w:val="00CF2B29"/>
    <w:rsid w:val="00CF4793"/>
    <w:rsid w:val="00CF55B2"/>
    <w:rsid w:val="00CF6890"/>
    <w:rsid w:val="00CF6F38"/>
    <w:rsid w:val="00CF72AB"/>
    <w:rsid w:val="00D00B7A"/>
    <w:rsid w:val="00D0378A"/>
    <w:rsid w:val="00D04FA6"/>
    <w:rsid w:val="00D06939"/>
    <w:rsid w:val="00D077F0"/>
    <w:rsid w:val="00D07B61"/>
    <w:rsid w:val="00D10580"/>
    <w:rsid w:val="00D10793"/>
    <w:rsid w:val="00D11195"/>
    <w:rsid w:val="00D11CD3"/>
    <w:rsid w:val="00D11EEB"/>
    <w:rsid w:val="00D120B3"/>
    <w:rsid w:val="00D138D3"/>
    <w:rsid w:val="00D173B7"/>
    <w:rsid w:val="00D21FEC"/>
    <w:rsid w:val="00D22620"/>
    <w:rsid w:val="00D22FEB"/>
    <w:rsid w:val="00D237C3"/>
    <w:rsid w:val="00D23BEF"/>
    <w:rsid w:val="00D247F1"/>
    <w:rsid w:val="00D259E3"/>
    <w:rsid w:val="00D2676F"/>
    <w:rsid w:val="00D269AA"/>
    <w:rsid w:val="00D273CB"/>
    <w:rsid w:val="00D274AB"/>
    <w:rsid w:val="00D278AE"/>
    <w:rsid w:val="00D27AAB"/>
    <w:rsid w:val="00D30DE5"/>
    <w:rsid w:val="00D31168"/>
    <w:rsid w:val="00D3265E"/>
    <w:rsid w:val="00D32894"/>
    <w:rsid w:val="00D3330D"/>
    <w:rsid w:val="00D33446"/>
    <w:rsid w:val="00D33609"/>
    <w:rsid w:val="00D36D41"/>
    <w:rsid w:val="00D41916"/>
    <w:rsid w:val="00D424C4"/>
    <w:rsid w:val="00D42752"/>
    <w:rsid w:val="00D43309"/>
    <w:rsid w:val="00D4338B"/>
    <w:rsid w:val="00D4346A"/>
    <w:rsid w:val="00D43E47"/>
    <w:rsid w:val="00D442AF"/>
    <w:rsid w:val="00D44450"/>
    <w:rsid w:val="00D45660"/>
    <w:rsid w:val="00D4648F"/>
    <w:rsid w:val="00D46A9B"/>
    <w:rsid w:val="00D46AF4"/>
    <w:rsid w:val="00D47EAE"/>
    <w:rsid w:val="00D50146"/>
    <w:rsid w:val="00D5071A"/>
    <w:rsid w:val="00D5167E"/>
    <w:rsid w:val="00D51A93"/>
    <w:rsid w:val="00D51B1C"/>
    <w:rsid w:val="00D51B39"/>
    <w:rsid w:val="00D51CF4"/>
    <w:rsid w:val="00D52828"/>
    <w:rsid w:val="00D53AC7"/>
    <w:rsid w:val="00D55E5A"/>
    <w:rsid w:val="00D60CAF"/>
    <w:rsid w:val="00D63F2A"/>
    <w:rsid w:val="00D64447"/>
    <w:rsid w:val="00D64827"/>
    <w:rsid w:val="00D6528E"/>
    <w:rsid w:val="00D716F5"/>
    <w:rsid w:val="00D721E9"/>
    <w:rsid w:val="00D723BA"/>
    <w:rsid w:val="00D805FE"/>
    <w:rsid w:val="00D81573"/>
    <w:rsid w:val="00D82A74"/>
    <w:rsid w:val="00D8352A"/>
    <w:rsid w:val="00D83DBA"/>
    <w:rsid w:val="00D83DCD"/>
    <w:rsid w:val="00D84542"/>
    <w:rsid w:val="00D85917"/>
    <w:rsid w:val="00D85A11"/>
    <w:rsid w:val="00D875CC"/>
    <w:rsid w:val="00D879E8"/>
    <w:rsid w:val="00D90287"/>
    <w:rsid w:val="00D9146C"/>
    <w:rsid w:val="00D915FD"/>
    <w:rsid w:val="00D92AC9"/>
    <w:rsid w:val="00D92D38"/>
    <w:rsid w:val="00D934E8"/>
    <w:rsid w:val="00D93709"/>
    <w:rsid w:val="00D9512B"/>
    <w:rsid w:val="00D96F54"/>
    <w:rsid w:val="00D9739E"/>
    <w:rsid w:val="00D9754E"/>
    <w:rsid w:val="00DA1E46"/>
    <w:rsid w:val="00DA371F"/>
    <w:rsid w:val="00DA3910"/>
    <w:rsid w:val="00DA3EDA"/>
    <w:rsid w:val="00DA3FAF"/>
    <w:rsid w:val="00DA4140"/>
    <w:rsid w:val="00DA4F32"/>
    <w:rsid w:val="00DA5342"/>
    <w:rsid w:val="00DA5366"/>
    <w:rsid w:val="00DA6378"/>
    <w:rsid w:val="00DA7421"/>
    <w:rsid w:val="00DA7CC4"/>
    <w:rsid w:val="00DB02FD"/>
    <w:rsid w:val="00DB12A6"/>
    <w:rsid w:val="00DB14D0"/>
    <w:rsid w:val="00DB3C3F"/>
    <w:rsid w:val="00DB5DA3"/>
    <w:rsid w:val="00DB682F"/>
    <w:rsid w:val="00DB6AB7"/>
    <w:rsid w:val="00DB7A1E"/>
    <w:rsid w:val="00DC10B9"/>
    <w:rsid w:val="00DC30E8"/>
    <w:rsid w:val="00DC4C9D"/>
    <w:rsid w:val="00DC5AEF"/>
    <w:rsid w:val="00DC60D3"/>
    <w:rsid w:val="00DC6A9E"/>
    <w:rsid w:val="00DC702E"/>
    <w:rsid w:val="00DC7C46"/>
    <w:rsid w:val="00DD3808"/>
    <w:rsid w:val="00DD401D"/>
    <w:rsid w:val="00DD4E13"/>
    <w:rsid w:val="00DD5572"/>
    <w:rsid w:val="00DD6792"/>
    <w:rsid w:val="00DD6898"/>
    <w:rsid w:val="00DE3854"/>
    <w:rsid w:val="00DE3B39"/>
    <w:rsid w:val="00DE4589"/>
    <w:rsid w:val="00DE5957"/>
    <w:rsid w:val="00DE6555"/>
    <w:rsid w:val="00DE74CD"/>
    <w:rsid w:val="00DF04B7"/>
    <w:rsid w:val="00DF064D"/>
    <w:rsid w:val="00DF086D"/>
    <w:rsid w:val="00DF0CA9"/>
    <w:rsid w:val="00DF1D1B"/>
    <w:rsid w:val="00DF1F14"/>
    <w:rsid w:val="00DF2A2A"/>
    <w:rsid w:val="00DF3BCB"/>
    <w:rsid w:val="00DF5DD6"/>
    <w:rsid w:val="00DF6092"/>
    <w:rsid w:val="00DF64C7"/>
    <w:rsid w:val="00DF7328"/>
    <w:rsid w:val="00DF7559"/>
    <w:rsid w:val="00DF7A25"/>
    <w:rsid w:val="00E0009F"/>
    <w:rsid w:val="00E00F23"/>
    <w:rsid w:val="00E019C6"/>
    <w:rsid w:val="00E01F4D"/>
    <w:rsid w:val="00E02887"/>
    <w:rsid w:val="00E02DF6"/>
    <w:rsid w:val="00E0320F"/>
    <w:rsid w:val="00E0395F"/>
    <w:rsid w:val="00E03C99"/>
    <w:rsid w:val="00E03EB1"/>
    <w:rsid w:val="00E07C05"/>
    <w:rsid w:val="00E10ACB"/>
    <w:rsid w:val="00E1144B"/>
    <w:rsid w:val="00E1169A"/>
    <w:rsid w:val="00E128FD"/>
    <w:rsid w:val="00E12B18"/>
    <w:rsid w:val="00E148FA"/>
    <w:rsid w:val="00E159C8"/>
    <w:rsid w:val="00E16108"/>
    <w:rsid w:val="00E17544"/>
    <w:rsid w:val="00E17B0D"/>
    <w:rsid w:val="00E20902"/>
    <w:rsid w:val="00E2334A"/>
    <w:rsid w:val="00E23BCD"/>
    <w:rsid w:val="00E262C3"/>
    <w:rsid w:val="00E27CA4"/>
    <w:rsid w:val="00E31287"/>
    <w:rsid w:val="00E32244"/>
    <w:rsid w:val="00E3225D"/>
    <w:rsid w:val="00E32A9F"/>
    <w:rsid w:val="00E32E16"/>
    <w:rsid w:val="00E33932"/>
    <w:rsid w:val="00E33E81"/>
    <w:rsid w:val="00E35B1B"/>
    <w:rsid w:val="00E36BC7"/>
    <w:rsid w:val="00E37809"/>
    <w:rsid w:val="00E37EF6"/>
    <w:rsid w:val="00E40C55"/>
    <w:rsid w:val="00E41059"/>
    <w:rsid w:val="00E41932"/>
    <w:rsid w:val="00E41E61"/>
    <w:rsid w:val="00E4248C"/>
    <w:rsid w:val="00E4287F"/>
    <w:rsid w:val="00E4418D"/>
    <w:rsid w:val="00E44AFD"/>
    <w:rsid w:val="00E46673"/>
    <w:rsid w:val="00E4680E"/>
    <w:rsid w:val="00E50489"/>
    <w:rsid w:val="00E50C1F"/>
    <w:rsid w:val="00E525C9"/>
    <w:rsid w:val="00E53CCE"/>
    <w:rsid w:val="00E54E85"/>
    <w:rsid w:val="00E55DBD"/>
    <w:rsid w:val="00E55E3A"/>
    <w:rsid w:val="00E56D7F"/>
    <w:rsid w:val="00E6098C"/>
    <w:rsid w:val="00E60E9C"/>
    <w:rsid w:val="00E61061"/>
    <w:rsid w:val="00E619B7"/>
    <w:rsid w:val="00E61D34"/>
    <w:rsid w:val="00E64114"/>
    <w:rsid w:val="00E64440"/>
    <w:rsid w:val="00E64E21"/>
    <w:rsid w:val="00E67360"/>
    <w:rsid w:val="00E70765"/>
    <w:rsid w:val="00E713CD"/>
    <w:rsid w:val="00E72A01"/>
    <w:rsid w:val="00E73033"/>
    <w:rsid w:val="00E73221"/>
    <w:rsid w:val="00E7364B"/>
    <w:rsid w:val="00E74383"/>
    <w:rsid w:val="00E74932"/>
    <w:rsid w:val="00E74CBE"/>
    <w:rsid w:val="00E77C9F"/>
    <w:rsid w:val="00E81D88"/>
    <w:rsid w:val="00E82ACE"/>
    <w:rsid w:val="00E83034"/>
    <w:rsid w:val="00E83F5B"/>
    <w:rsid w:val="00E87310"/>
    <w:rsid w:val="00E908B3"/>
    <w:rsid w:val="00E908B8"/>
    <w:rsid w:val="00E90F6C"/>
    <w:rsid w:val="00E91315"/>
    <w:rsid w:val="00E9149F"/>
    <w:rsid w:val="00E91EB0"/>
    <w:rsid w:val="00E92DBF"/>
    <w:rsid w:val="00E934C1"/>
    <w:rsid w:val="00E9477B"/>
    <w:rsid w:val="00E97888"/>
    <w:rsid w:val="00E97F54"/>
    <w:rsid w:val="00EA0149"/>
    <w:rsid w:val="00EA0386"/>
    <w:rsid w:val="00EA1EDA"/>
    <w:rsid w:val="00EA36AA"/>
    <w:rsid w:val="00EA485A"/>
    <w:rsid w:val="00EA76A6"/>
    <w:rsid w:val="00EB1F4B"/>
    <w:rsid w:val="00EB3455"/>
    <w:rsid w:val="00EB4054"/>
    <w:rsid w:val="00EB5304"/>
    <w:rsid w:val="00EB5764"/>
    <w:rsid w:val="00EB5B2D"/>
    <w:rsid w:val="00EB74AD"/>
    <w:rsid w:val="00EC02A9"/>
    <w:rsid w:val="00EC18FD"/>
    <w:rsid w:val="00EC1CEC"/>
    <w:rsid w:val="00EC3503"/>
    <w:rsid w:val="00EC388D"/>
    <w:rsid w:val="00EC3BA4"/>
    <w:rsid w:val="00EC4FBF"/>
    <w:rsid w:val="00EC5CFD"/>
    <w:rsid w:val="00EC61F1"/>
    <w:rsid w:val="00EC7137"/>
    <w:rsid w:val="00EC75BA"/>
    <w:rsid w:val="00EC76DA"/>
    <w:rsid w:val="00EC7E29"/>
    <w:rsid w:val="00ED05CA"/>
    <w:rsid w:val="00ED0B64"/>
    <w:rsid w:val="00ED0DEF"/>
    <w:rsid w:val="00ED2125"/>
    <w:rsid w:val="00ED338E"/>
    <w:rsid w:val="00ED4236"/>
    <w:rsid w:val="00ED5086"/>
    <w:rsid w:val="00ED581B"/>
    <w:rsid w:val="00ED6938"/>
    <w:rsid w:val="00ED71C2"/>
    <w:rsid w:val="00ED752F"/>
    <w:rsid w:val="00EE04E2"/>
    <w:rsid w:val="00EE1B52"/>
    <w:rsid w:val="00EE255F"/>
    <w:rsid w:val="00EE27E1"/>
    <w:rsid w:val="00EE3FC7"/>
    <w:rsid w:val="00EE3FDC"/>
    <w:rsid w:val="00EE56C6"/>
    <w:rsid w:val="00EE6F5E"/>
    <w:rsid w:val="00EF0968"/>
    <w:rsid w:val="00EF10F0"/>
    <w:rsid w:val="00EF179B"/>
    <w:rsid w:val="00EF680C"/>
    <w:rsid w:val="00EF79C8"/>
    <w:rsid w:val="00F00524"/>
    <w:rsid w:val="00F00AAC"/>
    <w:rsid w:val="00F00F5E"/>
    <w:rsid w:val="00F00FBB"/>
    <w:rsid w:val="00F01062"/>
    <w:rsid w:val="00F01276"/>
    <w:rsid w:val="00F027D3"/>
    <w:rsid w:val="00F03A12"/>
    <w:rsid w:val="00F0455A"/>
    <w:rsid w:val="00F06C4A"/>
    <w:rsid w:val="00F0741D"/>
    <w:rsid w:val="00F07FC7"/>
    <w:rsid w:val="00F1129C"/>
    <w:rsid w:val="00F1145A"/>
    <w:rsid w:val="00F11F0A"/>
    <w:rsid w:val="00F11FC6"/>
    <w:rsid w:val="00F13484"/>
    <w:rsid w:val="00F13B2B"/>
    <w:rsid w:val="00F15354"/>
    <w:rsid w:val="00F16C33"/>
    <w:rsid w:val="00F16D07"/>
    <w:rsid w:val="00F175AD"/>
    <w:rsid w:val="00F177BD"/>
    <w:rsid w:val="00F179E3"/>
    <w:rsid w:val="00F21AC1"/>
    <w:rsid w:val="00F21FB1"/>
    <w:rsid w:val="00F2308E"/>
    <w:rsid w:val="00F232F0"/>
    <w:rsid w:val="00F237FE"/>
    <w:rsid w:val="00F24517"/>
    <w:rsid w:val="00F253D4"/>
    <w:rsid w:val="00F25A3B"/>
    <w:rsid w:val="00F25C40"/>
    <w:rsid w:val="00F27298"/>
    <w:rsid w:val="00F3059F"/>
    <w:rsid w:val="00F309C1"/>
    <w:rsid w:val="00F31F24"/>
    <w:rsid w:val="00F32FA2"/>
    <w:rsid w:val="00F33318"/>
    <w:rsid w:val="00F34102"/>
    <w:rsid w:val="00F343D3"/>
    <w:rsid w:val="00F34D8C"/>
    <w:rsid w:val="00F350A3"/>
    <w:rsid w:val="00F352FF"/>
    <w:rsid w:val="00F3537C"/>
    <w:rsid w:val="00F35609"/>
    <w:rsid w:val="00F35980"/>
    <w:rsid w:val="00F35D9C"/>
    <w:rsid w:val="00F368B4"/>
    <w:rsid w:val="00F36BBC"/>
    <w:rsid w:val="00F3737B"/>
    <w:rsid w:val="00F3751F"/>
    <w:rsid w:val="00F37B25"/>
    <w:rsid w:val="00F405BD"/>
    <w:rsid w:val="00F41592"/>
    <w:rsid w:val="00F42909"/>
    <w:rsid w:val="00F42ACA"/>
    <w:rsid w:val="00F42BC8"/>
    <w:rsid w:val="00F462D3"/>
    <w:rsid w:val="00F474A1"/>
    <w:rsid w:val="00F52823"/>
    <w:rsid w:val="00F5342C"/>
    <w:rsid w:val="00F5351B"/>
    <w:rsid w:val="00F55330"/>
    <w:rsid w:val="00F55B89"/>
    <w:rsid w:val="00F56074"/>
    <w:rsid w:val="00F56842"/>
    <w:rsid w:val="00F5748A"/>
    <w:rsid w:val="00F60BFB"/>
    <w:rsid w:val="00F612AC"/>
    <w:rsid w:val="00F615DC"/>
    <w:rsid w:val="00F61EB6"/>
    <w:rsid w:val="00F62341"/>
    <w:rsid w:val="00F63420"/>
    <w:rsid w:val="00F6348D"/>
    <w:rsid w:val="00F63C99"/>
    <w:rsid w:val="00F64479"/>
    <w:rsid w:val="00F64542"/>
    <w:rsid w:val="00F64B5D"/>
    <w:rsid w:val="00F666DB"/>
    <w:rsid w:val="00F70176"/>
    <w:rsid w:val="00F70EF3"/>
    <w:rsid w:val="00F71AFF"/>
    <w:rsid w:val="00F73060"/>
    <w:rsid w:val="00F7352E"/>
    <w:rsid w:val="00F745AF"/>
    <w:rsid w:val="00F74637"/>
    <w:rsid w:val="00F75852"/>
    <w:rsid w:val="00F75EA2"/>
    <w:rsid w:val="00F76A82"/>
    <w:rsid w:val="00F76F8B"/>
    <w:rsid w:val="00F77154"/>
    <w:rsid w:val="00F778E9"/>
    <w:rsid w:val="00F77A68"/>
    <w:rsid w:val="00F83535"/>
    <w:rsid w:val="00F853C8"/>
    <w:rsid w:val="00F87C76"/>
    <w:rsid w:val="00F87F81"/>
    <w:rsid w:val="00F909A6"/>
    <w:rsid w:val="00F90E33"/>
    <w:rsid w:val="00F91B07"/>
    <w:rsid w:val="00F92870"/>
    <w:rsid w:val="00F9361D"/>
    <w:rsid w:val="00F938A5"/>
    <w:rsid w:val="00F93D6E"/>
    <w:rsid w:val="00F943EC"/>
    <w:rsid w:val="00F9712B"/>
    <w:rsid w:val="00F97723"/>
    <w:rsid w:val="00FA00A9"/>
    <w:rsid w:val="00FA08CD"/>
    <w:rsid w:val="00FA08E4"/>
    <w:rsid w:val="00FA14AE"/>
    <w:rsid w:val="00FA30B7"/>
    <w:rsid w:val="00FA3371"/>
    <w:rsid w:val="00FA4BC5"/>
    <w:rsid w:val="00FA548B"/>
    <w:rsid w:val="00FA5871"/>
    <w:rsid w:val="00FA6388"/>
    <w:rsid w:val="00FA65B2"/>
    <w:rsid w:val="00FA6AC4"/>
    <w:rsid w:val="00FA6F24"/>
    <w:rsid w:val="00FA76A0"/>
    <w:rsid w:val="00FA7F42"/>
    <w:rsid w:val="00FB0F38"/>
    <w:rsid w:val="00FB1760"/>
    <w:rsid w:val="00FB4937"/>
    <w:rsid w:val="00FB5FC9"/>
    <w:rsid w:val="00FB6469"/>
    <w:rsid w:val="00FB6CC1"/>
    <w:rsid w:val="00FB7EA9"/>
    <w:rsid w:val="00FC0F7D"/>
    <w:rsid w:val="00FC159A"/>
    <w:rsid w:val="00FC18F9"/>
    <w:rsid w:val="00FC2D5A"/>
    <w:rsid w:val="00FC4475"/>
    <w:rsid w:val="00FC4615"/>
    <w:rsid w:val="00FC5873"/>
    <w:rsid w:val="00FC6490"/>
    <w:rsid w:val="00FC654F"/>
    <w:rsid w:val="00FC68D7"/>
    <w:rsid w:val="00FC6E0B"/>
    <w:rsid w:val="00FC76E5"/>
    <w:rsid w:val="00FD0415"/>
    <w:rsid w:val="00FD1E9A"/>
    <w:rsid w:val="00FD21A1"/>
    <w:rsid w:val="00FD3FD0"/>
    <w:rsid w:val="00FD4860"/>
    <w:rsid w:val="00FD61AD"/>
    <w:rsid w:val="00FD6B56"/>
    <w:rsid w:val="00FD79A8"/>
    <w:rsid w:val="00FE0C9A"/>
    <w:rsid w:val="00FE1151"/>
    <w:rsid w:val="00FE1744"/>
    <w:rsid w:val="00FE1959"/>
    <w:rsid w:val="00FE196E"/>
    <w:rsid w:val="00FE20FA"/>
    <w:rsid w:val="00FE2B5A"/>
    <w:rsid w:val="00FE2E91"/>
    <w:rsid w:val="00FE2EAB"/>
    <w:rsid w:val="00FE4A87"/>
    <w:rsid w:val="00FE4F83"/>
    <w:rsid w:val="00FE61B7"/>
    <w:rsid w:val="00FE681F"/>
    <w:rsid w:val="00FF0CEC"/>
    <w:rsid w:val="00FF0E17"/>
    <w:rsid w:val="00FF1837"/>
    <w:rsid w:val="00FF25AD"/>
    <w:rsid w:val="00FF3A21"/>
    <w:rsid w:val="00FF6A1C"/>
    <w:rsid w:val="00FF7676"/>
  </w:rsids>
  <m:mathPr>
    <m:mathFont m:val="Cambria Math"/>
    <m:brkBin m:val="before"/>
    <m:brkBinSub m:val="--"/>
    <m:smallFrac/>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yperlink" w:uiPriority="99"/>
    <w:lsdException w:name="Normal (Web)" w:uiPriority="99"/>
  </w:latentStyles>
  <w:style w:type="paragraph" w:default="1" w:styleId="Normal">
    <w:name w:val="Normal"/>
    <w:qFormat/>
    <w:rsid w:val="00490241"/>
  </w:style>
  <w:style w:type="paragraph" w:styleId="Heading1">
    <w:name w:val="heading 1"/>
    <w:basedOn w:val="Normal"/>
    <w:next w:val="Normal"/>
    <w:link w:val="Heading1Char"/>
    <w:uiPriority w:val="9"/>
    <w:qFormat/>
    <w:rsid w:val="0018616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186168"/>
    <w:pPr>
      <w:keepNext/>
      <w:keepLines/>
      <w:numPr>
        <w:numId w:val="2"/>
      </w:numPr>
      <w:spacing w:before="240" w:after="120"/>
      <w:ind w:left="357" w:hanging="357"/>
      <w:outlineLvl w:val="1"/>
    </w:pPr>
    <w:rPr>
      <w:rFonts w:ascii="Arial" w:eastAsia="Times New Roman" w:hAnsi="Arial" w:cs="Times New Roman"/>
      <w:b/>
      <w:bCs/>
      <w:sz w:val="26"/>
      <w:szCs w:val="26"/>
    </w:rPr>
  </w:style>
  <w:style w:type="paragraph" w:styleId="Heading3">
    <w:name w:val="heading 3"/>
    <w:basedOn w:val="Normal"/>
    <w:link w:val="Heading3Char"/>
    <w:uiPriority w:val="9"/>
    <w:qFormat/>
    <w:rsid w:val="00186168"/>
    <w:pPr>
      <w:spacing w:beforeLines="1" w:afterLines="1" w:line="240" w:lineRule="auto"/>
      <w:outlineLvl w:val="2"/>
    </w:pPr>
    <w:rPr>
      <w:rFonts w:ascii="Times" w:eastAsia="Times New Roman" w:hAnsi="Times" w:cs="Arial"/>
      <w:b/>
      <w:sz w:val="27"/>
      <w:szCs w:val="24"/>
    </w:rPr>
  </w:style>
  <w:style w:type="paragraph" w:styleId="Heading4">
    <w:name w:val="heading 4"/>
    <w:basedOn w:val="Normal"/>
    <w:link w:val="Heading4Char"/>
    <w:qFormat/>
    <w:rsid w:val="001228F9"/>
    <w:pPr>
      <w:spacing w:beforeLines="1" w:afterLines="1" w:line="240" w:lineRule="auto"/>
      <w:outlineLvl w:val="3"/>
    </w:pPr>
    <w:rPr>
      <w:rFonts w:ascii="Times" w:hAnsi="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424"/>
    <w:pPr>
      <w:ind w:left="720"/>
      <w:contextualSpacing/>
    </w:pPr>
  </w:style>
  <w:style w:type="paragraph" w:styleId="BalloonText">
    <w:name w:val="Balloon Text"/>
    <w:basedOn w:val="Normal"/>
    <w:link w:val="BalloonTextChar"/>
    <w:uiPriority w:val="99"/>
    <w:unhideWhenUsed/>
    <w:rsid w:val="00002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2DCE"/>
    <w:rPr>
      <w:rFonts w:ascii="Tahoma" w:hAnsi="Tahoma" w:cs="Tahoma"/>
      <w:sz w:val="16"/>
      <w:szCs w:val="16"/>
    </w:rPr>
  </w:style>
  <w:style w:type="table" w:styleId="TableGrid">
    <w:name w:val="Table Grid"/>
    <w:basedOn w:val="TableNormal"/>
    <w:rsid w:val="00415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D75A7"/>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29488722msonormal">
    <w:name w:val="yiv329488722msonormal"/>
    <w:basedOn w:val="Normal"/>
    <w:rsid w:val="006A56F7"/>
    <w:pPr>
      <w:spacing w:beforeLines="1" w:afterLines="1" w:line="240" w:lineRule="auto"/>
    </w:pPr>
    <w:rPr>
      <w:rFonts w:ascii="Times" w:hAnsi="Times"/>
      <w:sz w:val="20"/>
      <w:szCs w:val="20"/>
    </w:rPr>
  </w:style>
  <w:style w:type="paragraph" w:customStyle="1" w:styleId="yiv329488722msolistparagraph">
    <w:name w:val="yiv329488722msolistparagraph"/>
    <w:basedOn w:val="Normal"/>
    <w:rsid w:val="006A56F7"/>
    <w:pPr>
      <w:spacing w:beforeLines="1" w:afterLines="1" w:line="240" w:lineRule="auto"/>
    </w:pPr>
    <w:rPr>
      <w:rFonts w:ascii="Times" w:hAnsi="Times"/>
      <w:sz w:val="20"/>
      <w:szCs w:val="20"/>
    </w:rPr>
  </w:style>
  <w:style w:type="character" w:customStyle="1" w:styleId="paragraph24778169">
    <w:name w:val="paragraph 24778169"/>
    <w:basedOn w:val="DefaultParagraphFont"/>
    <w:rsid w:val="00B543F1"/>
  </w:style>
  <w:style w:type="character" w:customStyle="1" w:styleId="Heading4Char">
    <w:name w:val="Heading 4 Char"/>
    <w:basedOn w:val="DefaultParagraphFont"/>
    <w:link w:val="Heading4"/>
    <w:rsid w:val="001228F9"/>
    <w:rPr>
      <w:rFonts w:ascii="Times" w:hAnsi="Times"/>
      <w:b/>
      <w:sz w:val="24"/>
      <w:szCs w:val="20"/>
    </w:rPr>
  </w:style>
  <w:style w:type="character" w:styleId="CommentReference">
    <w:name w:val="annotation reference"/>
    <w:basedOn w:val="DefaultParagraphFont"/>
    <w:uiPriority w:val="99"/>
    <w:rsid w:val="00D06939"/>
    <w:rPr>
      <w:sz w:val="18"/>
      <w:szCs w:val="18"/>
    </w:rPr>
  </w:style>
  <w:style w:type="paragraph" w:styleId="CommentText">
    <w:name w:val="annotation text"/>
    <w:basedOn w:val="Normal"/>
    <w:link w:val="CommentTextChar"/>
    <w:uiPriority w:val="99"/>
    <w:rsid w:val="00D06939"/>
    <w:pPr>
      <w:spacing w:line="240" w:lineRule="auto"/>
    </w:pPr>
    <w:rPr>
      <w:sz w:val="24"/>
      <w:szCs w:val="24"/>
    </w:rPr>
  </w:style>
  <w:style w:type="character" w:customStyle="1" w:styleId="CommentTextChar">
    <w:name w:val="Comment Text Char"/>
    <w:basedOn w:val="DefaultParagraphFont"/>
    <w:link w:val="CommentText"/>
    <w:uiPriority w:val="99"/>
    <w:rsid w:val="00D06939"/>
    <w:rPr>
      <w:sz w:val="24"/>
      <w:szCs w:val="24"/>
    </w:rPr>
  </w:style>
  <w:style w:type="paragraph" w:styleId="CommentSubject">
    <w:name w:val="annotation subject"/>
    <w:basedOn w:val="CommentText"/>
    <w:next w:val="CommentText"/>
    <w:link w:val="CommentSubjectChar"/>
    <w:uiPriority w:val="99"/>
    <w:rsid w:val="00D06939"/>
    <w:rPr>
      <w:b/>
      <w:bCs/>
      <w:sz w:val="20"/>
      <w:szCs w:val="20"/>
    </w:rPr>
  </w:style>
  <w:style w:type="character" w:customStyle="1" w:styleId="CommentSubjectChar">
    <w:name w:val="Comment Subject Char"/>
    <w:basedOn w:val="CommentTextChar"/>
    <w:link w:val="CommentSubject"/>
    <w:uiPriority w:val="99"/>
    <w:rsid w:val="00D06939"/>
    <w:rPr>
      <w:b/>
      <w:bCs/>
      <w:sz w:val="20"/>
      <w:szCs w:val="20"/>
    </w:rPr>
  </w:style>
  <w:style w:type="paragraph" w:styleId="Caption">
    <w:name w:val="caption"/>
    <w:basedOn w:val="Normal"/>
    <w:next w:val="Normal"/>
    <w:rsid w:val="004D144E"/>
    <w:pPr>
      <w:spacing w:line="240" w:lineRule="auto"/>
    </w:pPr>
    <w:rPr>
      <w:b/>
      <w:bCs/>
      <w:color w:val="4F81BD" w:themeColor="accent1"/>
      <w:sz w:val="18"/>
      <w:szCs w:val="18"/>
    </w:rPr>
  </w:style>
  <w:style w:type="paragraph" w:styleId="Header">
    <w:name w:val="header"/>
    <w:basedOn w:val="Normal"/>
    <w:link w:val="HeaderChar"/>
    <w:uiPriority w:val="99"/>
    <w:rsid w:val="0089617F"/>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HeaderChar">
    <w:name w:val="Header Char"/>
    <w:basedOn w:val="DefaultParagraphFont"/>
    <w:link w:val="Header"/>
    <w:uiPriority w:val="99"/>
    <w:rsid w:val="0089617F"/>
    <w:rPr>
      <w:rFonts w:ascii="Garamond" w:eastAsia="Times New Roman" w:hAnsi="Garamond" w:cs="Times New Roman"/>
      <w:color w:val="008000"/>
      <w:w w:val="120"/>
      <w:sz w:val="24"/>
      <w:szCs w:val="24"/>
      <w:lang w:val="en-CA"/>
    </w:rPr>
  </w:style>
  <w:style w:type="paragraph" w:styleId="Footer">
    <w:name w:val="footer"/>
    <w:basedOn w:val="Normal"/>
    <w:link w:val="FooterChar"/>
    <w:uiPriority w:val="99"/>
    <w:rsid w:val="00B74E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4E7C"/>
  </w:style>
  <w:style w:type="paragraph" w:styleId="DocumentMap">
    <w:name w:val="Document Map"/>
    <w:basedOn w:val="Normal"/>
    <w:link w:val="DocumentMapChar"/>
    <w:rsid w:val="00457058"/>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457058"/>
    <w:rPr>
      <w:rFonts w:ascii="Lucida Grande" w:hAnsi="Lucida Grande"/>
      <w:sz w:val="24"/>
      <w:szCs w:val="24"/>
    </w:rPr>
  </w:style>
  <w:style w:type="character" w:customStyle="1" w:styleId="threedigitcodelistdescription">
    <w:name w:val="threedigitcodelistdescription"/>
    <w:basedOn w:val="DefaultParagraphFont"/>
    <w:rsid w:val="00823223"/>
  </w:style>
  <w:style w:type="character" w:customStyle="1" w:styleId="codehierarchyidentifier">
    <w:name w:val="codehierarchyidentifier"/>
    <w:basedOn w:val="DefaultParagraphFont"/>
    <w:rsid w:val="00823223"/>
  </w:style>
  <w:style w:type="character" w:styleId="Hyperlink">
    <w:name w:val="Hyperlink"/>
    <w:basedOn w:val="DefaultParagraphFont"/>
    <w:uiPriority w:val="99"/>
    <w:rsid w:val="00823223"/>
    <w:rPr>
      <w:color w:val="0000FF"/>
      <w:u w:val="single"/>
    </w:rPr>
  </w:style>
  <w:style w:type="paragraph" w:customStyle="1" w:styleId="yiv1857167966msonormal">
    <w:name w:val="yiv1857167966msonormal"/>
    <w:basedOn w:val="Normal"/>
    <w:rsid w:val="007970D2"/>
    <w:pPr>
      <w:spacing w:beforeLines="1" w:afterLines="1" w:line="240" w:lineRule="auto"/>
    </w:pPr>
    <w:rPr>
      <w:rFonts w:ascii="Times" w:hAnsi="Times"/>
      <w:sz w:val="20"/>
      <w:szCs w:val="20"/>
    </w:rPr>
  </w:style>
  <w:style w:type="character" w:customStyle="1" w:styleId="Heading1Char">
    <w:name w:val="Heading 1 Char"/>
    <w:basedOn w:val="DefaultParagraphFont"/>
    <w:link w:val="Heading1"/>
    <w:uiPriority w:val="9"/>
    <w:rsid w:val="0018616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186168"/>
    <w:rPr>
      <w:rFonts w:ascii="Arial" w:eastAsia="Times New Roman" w:hAnsi="Arial" w:cs="Times New Roman"/>
      <w:b/>
      <w:bCs/>
      <w:sz w:val="26"/>
      <w:szCs w:val="26"/>
    </w:rPr>
  </w:style>
  <w:style w:type="character" w:customStyle="1" w:styleId="Heading3Char">
    <w:name w:val="Heading 3 Char"/>
    <w:basedOn w:val="DefaultParagraphFont"/>
    <w:link w:val="Heading3"/>
    <w:uiPriority w:val="9"/>
    <w:rsid w:val="00186168"/>
    <w:rPr>
      <w:rFonts w:ascii="Times" w:eastAsia="Times New Roman" w:hAnsi="Times" w:cs="Arial"/>
      <w:b/>
      <w:sz w:val="27"/>
      <w:szCs w:val="24"/>
    </w:rPr>
  </w:style>
  <w:style w:type="character" w:styleId="PlaceholderText">
    <w:name w:val="Placeholder Text"/>
    <w:basedOn w:val="DefaultParagraphFont"/>
    <w:uiPriority w:val="99"/>
    <w:rsid w:val="00186168"/>
    <w:rPr>
      <w:color w:val="808080"/>
    </w:rPr>
  </w:style>
  <w:style w:type="paragraph" w:customStyle="1" w:styleId="yiv5204161393msonormal">
    <w:name w:val="yiv5204161393msonormal"/>
    <w:basedOn w:val="Normal"/>
    <w:rsid w:val="00186168"/>
    <w:pPr>
      <w:spacing w:beforeLines="1" w:afterLines="1" w:line="240" w:lineRule="auto"/>
    </w:pPr>
    <w:rPr>
      <w:rFonts w:ascii="Times" w:hAnsi="Times"/>
      <w:sz w:val="20"/>
      <w:szCs w:val="20"/>
    </w:rPr>
  </w:style>
  <w:style w:type="paragraph" w:customStyle="1" w:styleId="yiv9473948403msonormal">
    <w:name w:val="yiv9473948403msonormal"/>
    <w:basedOn w:val="Normal"/>
    <w:rsid w:val="00186168"/>
    <w:pPr>
      <w:spacing w:beforeLines="1" w:afterLines="1" w:line="240" w:lineRule="auto"/>
    </w:pPr>
    <w:rPr>
      <w:rFonts w:ascii="Times" w:hAnsi="Times"/>
      <w:sz w:val="20"/>
      <w:szCs w:val="20"/>
    </w:rPr>
  </w:style>
  <w:style w:type="paragraph" w:customStyle="1" w:styleId="yiv4134048921msonormal">
    <w:name w:val="yiv4134048921msonormal"/>
    <w:basedOn w:val="Normal"/>
    <w:rsid w:val="00186168"/>
    <w:pPr>
      <w:spacing w:beforeLines="1" w:afterLines="1" w:line="240" w:lineRule="auto"/>
    </w:pPr>
    <w:rPr>
      <w:rFonts w:ascii="Times" w:hAnsi="Times"/>
      <w:sz w:val="20"/>
      <w:szCs w:val="20"/>
    </w:rPr>
  </w:style>
  <w:style w:type="paragraph" w:customStyle="1" w:styleId="yiv7624955612msonormal">
    <w:name w:val="yiv7624955612msonormal"/>
    <w:basedOn w:val="Normal"/>
    <w:rsid w:val="00186168"/>
    <w:pPr>
      <w:spacing w:beforeLines="1" w:afterLines="1" w:line="240" w:lineRule="auto"/>
    </w:pPr>
    <w:rPr>
      <w:rFonts w:ascii="Times" w:hAnsi="Times"/>
      <w:sz w:val="20"/>
      <w:szCs w:val="20"/>
    </w:rPr>
  </w:style>
  <w:style w:type="paragraph" w:customStyle="1" w:styleId="yiv4759851753msonormal">
    <w:name w:val="yiv4759851753msonormal"/>
    <w:basedOn w:val="Normal"/>
    <w:rsid w:val="00186168"/>
    <w:pPr>
      <w:spacing w:beforeLines="1" w:afterLines="1" w:line="240" w:lineRule="auto"/>
    </w:pPr>
    <w:rPr>
      <w:rFonts w:ascii="Times" w:hAnsi="Times"/>
      <w:sz w:val="20"/>
      <w:szCs w:val="20"/>
    </w:rPr>
  </w:style>
  <w:style w:type="paragraph" w:customStyle="1" w:styleId="yiv7644596147msolistparagraph">
    <w:name w:val="yiv7644596147msolistparagraph"/>
    <w:basedOn w:val="Normal"/>
    <w:rsid w:val="00186168"/>
    <w:pPr>
      <w:spacing w:beforeLines="1" w:afterLines="1" w:line="240" w:lineRule="auto"/>
    </w:pPr>
    <w:rPr>
      <w:rFonts w:ascii="Times" w:hAnsi="Times"/>
      <w:sz w:val="20"/>
      <w:szCs w:val="20"/>
    </w:rPr>
  </w:style>
  <w:style w:type="character" w:customStyle="1" w:styleId="yiv7644596147msocommentreference">
    <w:name w:val="yiv7644596147msocommentreference"/>
    <w:basedOn w:val="DefaultParagraphFont"/>
    <w:rsid w:val="00186168"/>
  </w:style>
  <w:style w:type="paragraph" w:customStyle="1" w:styleId="yiv7617848065msonormal">
    <w:name w:val="yiv7617848065msonormal"/>
    <w:basedOn w:val="Normal"/>
    <w:rsid w:val="00186168"/>
    <w:pPr>
      <w:spacing w:beforeLines="1" w:afterLines="1" w:line="240" w:lineRule="auto"/>
    </w:pPr>
    <w:rPr>
      <w:rFonts w:ascii="Times" w:hAnsi="Times"/>
      <w:sz w:val="20"/>
      <w:szCs w:val="20"/>
    </w:rPr>
  </w:style>
  <w:style w:type="paragraph" w:customStyle="1" w:styleId="MediumGrid1-Accent21">
    <w:name w:val="Medium Grid 1 - Accent 21"/>
    <w:basedOn w:val="Normal"/>
    <w:uiPriority w:val="34"/>
    <w:qFormat/>
    <w:rsid w:val="00186168"/>
    <w:pPr>
      <w:ind w:left="720"/>
      <w:contextualSpacing/>
    </w:pPr>
    <w:rPr>
      <w:rFonts w:ascii="Calibri" w:eastAsia="Calibri" w:hAnsi="Calibri" w:cs="Times New Roman"/>
    </w:rPr>
  </w:style>
  <w:style w:type="paragraph" w:customStyle="1" w:styleId="Listenabsatz1">
    <w:name w:val="Listenabsatz1"/>
    <w:basedOn w:val="Normal"/>
    <w:uiPriority w:val="99"/>
    <w:rsid w:val="00186168"/>
    <w:pPr>
      <w:ind w:left="720"/>
      <w:contextualSpacing/>
    </w:pPr>
    <w:rPr>
      <w:rFonts w:ascii="Calibri" w:eastAsia="Times New Roman" w:hAnsi="Calibri" w:cs="Times New Roman"/>
    </w:rPr>
  </w:style>
  <w:style w:type="paragraph" w:customStyle="1" w:styleId="Listenabsatz2">
    <w:name w:val="Listenabsatz2"/>
    <w:basedOn w:val="Normal"/>
    <w:uiPriority w:val="99"/>
    <w:rsid w:val="00186168"/>
    <w:pPr>
      <w:ind w:left="720"/>
      <w:contextualSpacing/>
    </w:pPr>
    <w:rPr>
      <w:rFonts w:ascii="Calibri" w:eastAsia="Times New Roman" w:hAnsi="Calibri" w:cs="Times New Roman"/>
    </w:rPr>
  </w:style>
  <w:style w:type="paragraph" w:styleId="BodyTextIndent2">
    <w:name w:val="Body Text Indent 2"/>
    <w:basedOn w:val="Normal"/>
    <w:link w:val="BodyTextIndent2Char"/>
    <w:rsid w:val="00186168"/>
    <w:pPr>
      <w:widowControl w:val="0"/>
      <w:overflowPunct w:val="0"/>
      <w:autoSpaceDE w:val="0"/>
      <w:autoSpaceDN w:val="0"/>
      <w:adjustRightInd w:val="0"/>
      <w:spacing w:after="120" w:line="480" w:lineRule="auto"/>
      <w:ind w:left="360"/>
      <w:jc w:val="both"/>
      <w:textAlignment w:val="baseline"/>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186168"/>
    <w:rPr>
      <w:rFonts w:ascii="Times New Roman" w:eastAsia="Times New Roman" w:hAnsi="Times New Roman" w:cs="Times New Roman"/>
      <w:szCs w:val="20"/>
    </w:rPr>
  </w:style>
  <w:style w:type="character" w:styleId="PageNumber">
    <w:name w:val="page number"/>
    <w:basedOn w:val="DefaultParagraphFont"/>
    <w:rsid w:val="00186168"/>
  </w:style>
  <w:style w:type="character" w:customStyle="1" w:styleId="PlaceholderText1">
    <w:name w:val="Placeholder Text1"/>
    <w:basedOn w:val="DefaultParagraphFont"/>
    <w:uiPriority w:val="99"/>
    <w:rsid w:val="00186168"/>
    <w:rPr>
      <w:color w:val="808080"/>
    </w:rPr>
  </w:style>
  <w:style w:type="paragraph" w:customStyle="1" w:styleId="LightGrid-Accent31">
    <w:name w:val="Light Grid - Accent 31"/>
    <w:basedOn w:val="Normal"/>
    <w:uiPriority w:val="34"/>
    <w:qFormat/>
    <w:rsid w:val="00186168"/>
    <w:pPr>
      <w:spacing w:after="0" w:line="240" w:lineRule="auto"/>
      <w:ind w:left="720"/>
      <w:contextualSpacing/>
    </w:pPr>
    <w:rPr>
      <w:rFonts w:ascii="Cambria" w:eastAsia="Cambria" w:hAnsi="Cambria" w:cs="Times New Roman"/>
      <w:sz w:val="24"/>
      <w:szCs w:val="24"/>
    </w:rPr>
  </w:style>
  <w:style w:type="paragraph" w:customStyle="1" w:styleId="ColorfulList-Accent11">
    <w:name w:val="Colorful List - Accent 11"/>
    <w:basedOn w:val="Normal"/>
    <w:uiPriority w:val="72"/>
    <w:qFormat/>
    <w:rsid w:val="00186168"/>
    <w:pPr>
      <w:spacing w:after="0" w:line="240" w:lineRule="auto"/>
      <w:ind w:left="720"/>
    </w:pPr>
    <w:rPr>
      <w:rFonts w:ascii="Cambria" w:eastAsia="Cambria" w:hAnsi="Cambria" w:cs="Times New Roman"/>
      <w:sz w:val="24"/>
      <w:szCs w:val="24"/>
    </w:rPr>
  </w:style>
  <w:style w:type="character" w:styleId="Emphasis">
    <w:name w:val="Emphasis"/>
    <w:basedOn w:val="DefaultParagraphFont"/>
    <w:uiPriority w:val="20"/>
    <w:qFormat/>
    <w:rsid w:val="00186168"/>
    <w:rPr>
      <w:i/>
    </w:rPr>
  </w:style>
  <w:style w:type="character" w:styleId="LineNumber">
    <w:name w:val="line number"/>
    <w:basedOn w:val="DefaultParagraphFont"/>
    <w:rsid w:val="00186168"/>
  </w:style>
  <w:style w:type="paragraph" w:customStyle="1" w:styleId="MTDisplayEquation">
    <w:name w:val="MTDisplayEquation"/>
    <w:basedOn w:val="Normal"/>
    <w:next w:val="Normal"/>
    <w:link w:val="MTDisplayEquationChar"/>
    <w:rsid w:val="00186168"/>
    <w:pPr>
      <w:tabs>
        <w:tab w:val="center" w:pos="4520"/>
        <w:tab w:val="right" w:pos="9400"/>
      </w:tabs>
      <w:spacing w:line="480" w:lineRule="auto"/>
      <w:ind w:left="-360"/>
      <w:jc w:val="both"/>
    </w:pPr>
    <w:rPr>
      <w:rFonts w:ascii="Times New Roman" w:eastAsia="Calibri" w:hAnsi="Times New Roman" w:cs="Times New Roman"/>
      <w:sz w:val="24"/>
      <w:szCs w:val="24"/>
    </w:rPr>
  </w:style>
  <w:style w:type="character" w:customStyle="1" w:styleId="MTDisplayEquationChar">
    <w:name w:val="MTDisplayEquation Char"/>
    <w:basedOn w:val="DefaultParagraphFont"/>
    <w:link w:val="MTDisplayEquation"/>
    <w:rsid w:val="00186168"/>
    <w:rPr>
      <w:rFonts w:ascii="Times New Roman" w:eastAsia="Calibri" w:hAnsi="Times New Roman" w:cs="Times New Roman"/>
      <w:sz w:val="24"/>
      <w:szCs w:val="24"/>
    </w:rPr>
  </w:style>
  <w:style w:type="paragraph" w:customStyle="1" w:styleId="yiv1840248328msonormal">
    <w:name w:val="yiv1840248328msonormal"/>
    <w:basedOn w:val="Normal"/>
    <w:rsid w:val="0018616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CF171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rmal (Web)" w:uiPriority="99"/>
  </w:latentStyles>
  <w:style w:type="paragraph" w:default="1" w:styleId="Normal">
    <w:name w:val="Normal"/>
    <w:qFormat/>
    <w:rsid w:val="00490241"/>
  </w:style>
  <w:style w:type="paragraph" w:styleId="Heading1">
    <w:name w:val="heading 1"/>
    <w:basedOn w:val="Normal"/>
    <w:next w:val="Normal"/>
    <w:link w:val="Heading1Char"/>
    <w:uiPriority w:val="9"/>
    <w:qFormat/>
    <w:rsid w:val="0018616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186168"/>
    <w:pPr>
      <w:keepNext/>
      <w:keepLines/>
      <w:numPr>
        <w:numId w:val="2"/>
      </w:numPr>
      <w:spacing w:before="240" w:after="120"/>
      <w:ind w:left="357" w:hanging="357"/>
      <w:outlineLvl w:val="1"/>
    </w:pPr>
    <w:rPr>
      <w:rFonts w:ascii="Arial" w:eastAsia="Times New Roman" w:hAnsi="Arial" w:cs="Times New Roman"/>
      <w:b/>
      <w:bCs/>
      <w:sz w:val="26"/>
      <w:szCs w:val="26"/>
    </w:rPr>
  </w:style>
  <w:style w:type="paragraph" w:styleId="Heading3">
    <w:name w:val="heading 3"/>
    <w:basedOn w:val="Normal"/>
    <w:link w:val="Heading3Char"/>
    <w:uiPriority w:val="9"/>
    <w:qFormat/>
    <w:rsid w:val="00186168"/>
    <w:pPr>
      <w:spacing w:beforeLines="1" w:afterLines="1" w:line="240" w:lineRule="auto"/>
      <w:outlineLvl w:val="2"/>
    </w:pPr>
    <w:rPr>
      <w:rFonts w:ascii="Times" w:eastAsia="Times New Roman" w:hAnsi="Times" w:cs="Arial"/>
      <w:b/>
      <w:sz w:val="27"/>
      <w:szCs w:val="24"/>
    </w:rPr>
  </w:style>
  <w:style w:type="paragraph" w:styleId="Heading4">
    <w:name w:val="heading 4"/>
    <w:basedOn w:val="Normal"/>
    <w:link w:val="Heading4Char"/>
    <w:qFormat/>
    <w:rsid w:val="001228F9"/>
    <w:pPr>
      <w:spacing w:beforeLines="1" w:afterLines="1" w:line="240" w:lineRule="auto"/>
      <w:outlineLvl w:val="3"/>
    </w:pPr>
    <w:rPr>
      <w:rFonts w:ascii="Times" w:hAnsi="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424"/>
    <w:pPr>
      <w:ind w:left="720"/>
      <w:contextualSpacing/>
    </w:pPr>
  </w:style>
  <w:style w:type="paragraph" w:styleId="BalloonText">
    <w:name w:val="Balloon Text"/>
    <w:basedOn w:val="Normal"/>
    <w:link w:val="BalloonTextChar"/>
    <w:uiPriority w:val="99"/>
    <w:unhideWhenUsed/>
    <w:rsid w:val="00002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2DCE"/>
    <w:rPr>
      <w:rFonts w:ascii="Tahoma" w:hAnsi="Tahoma" w:cs="Tahoma"/>
      <w:sz w:val="16"/>
      <w:szCs w:val="16"/>
    </w:rPr>
  </w:style>
  <w:style w:type="table" w:styleId="TableGrid">
    <w:name w:val="Table Grid"/>
    <w:basedOn w:val="TableNormal"/>
    <w:rsid w:val="00415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D75A7"/>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29488722msonormal">
    <w:name w:val="yiv329488722msonormal"/>
    <w:basedOn w:val="Normal"/>
    <w:rsid w:val="006A56F7"/>
    <w:pPr>
      <w:spacing w:beforeLines="1" w:afterLines="1" w:line="240" w:lineRule="auto"/>
    </w:pPr>
    <w:rPr>
      <w:rFonts w:ascii="Times" w:hAnsi="Times"/>
      <w:sz w:val="20"/>
      <w:szCs w:val="20"/>
    </w:rPr>
  </w:style>
  <w:style w:type="paragraph" w:customStyle="1" w:styleId="yiv329488722msolistparagraph">
    <w:name w:val="yiv329488722msolistparagraph"/>
    <w:basedOn w:val="Normal"/>
    <w:rsid w:val="006A56F7"/>
    <w:pPr>
      <w:spacing w:beforeLines="1" w:afterLines="1" w:line="240" w:lineRule="auto"/>
    </w:pPr>
    <w:rPr>
      <w:rFonts w:ascii="Times" w:hAnsi="Times"/>
      <w:sz w:val="20"/>
      <w:szCs w:val="20"/>
    </w:rPr>
  </w:style>
  <w:style w:type="character" w:customStyle="1" w:styleId="paragraph24778169">
    <w:name w:val="paragraph 24778169"/>
    <w:basedOn w:val="DefaultParagraphFont"/>
    <w:rsid w:val="00B543F1"/>
  </w:style>
  <w:style w:type="character" w:customStyle="1" w:styleId="Heading4Char">
    <w:name w:val="Heading 4 Char"/>
    <w:basedOn w:val="DefaultParagraphFont"/>
    <w:link w:val="Heading4"/>
    <w:rsid w:val="001228F9"/>
    <w:rPr>
      <w:rFonts w:ascii="Times" w:hAnsi="Times"/>
      <w:b/>
      <w:sz w:val="24"/>
      <w:szCs w:val="20"/>
    </w:rPr>
  </w:style>
  <w:style w:type="character" w:styleId="CommentReference">
    <w:name w:val="annotation reference"/>
    <w:basedOn w:val="DefaultParagraphFont"/>
    <w:uiPriority w:val="99"/>
    <w:rsid w:val="00D06939"/>
    <w:rPr>
      <w:sz w:val="18"/>
      <w:szCs w:val="18"/>
    </w:rPr>
  </w:style>
  <w:style w:type="paragraph" w:styleId="CommentText">
    <w:name w:val="annotation text"/>
    <w:basedOn w:val="Normal"/>
    <w:link w:val="CommentTextChar"/>
    <w:uiPriority w:val="99"/>
    <w:rsid w:val="00D06939"/>
    <w:pPr>
      <w:spacing w:line="240" w:lineRule="auto"/>
    </w:pPr>
    <w:rPr>
      <w:sz w:val="24"/>
      <w:szCs w:val="24"/>
    </w:rPr>
  </w:style>
  <w:style w:type="character" w:customStyle="1" w:styleId="CommentTextChar">
    <w:name w:val="Comment Text Char"/>
    <w:basedOn w:val="DefaultParagraphFont"/>
    <w:link w:val="CommentText"/>
    <w:uiPriority w:val="99"/>
    <w:rsid w:val="00D06939"/>
    <w:rPr>
      <w:sz w:val="24"/>
      <w:szCs w:val="24"/>
    </w:rPr>
  </w:style>
  <w:style w:type="paragraph" w:styleId="CommentSubject">
    <w:name w:val="annotation subject"/>
    <w:basedOn w:val="CommentText"/>
    <w:next w:val="CommentText"/>
    <w:link w:val="CommentSubjectChar"/>
    <w:uiPriority w:val="99"/>
    <w:rsid w:val="00D06939"/>
    <w:rPr>
      <w:b/>
      <w:bCs/>
      <w:sz w:val="20"/>
      <w:szCs w:val="20"/>
    </w:rPr>
  </w:style>
  <w:style w:type="character" w:customStyle="1" w:styleId="CommentSubjectChar">
    <w:name w:val="Comment Subject Char"/>
    <w:basedOn w:val="CommentTextChar"/>
    <w:link w:val="CommentSubject"/>
    <w:uiPriority w:val="99"/>
    <w:rsid w:val="00D06939"/>
    <w:rPr>
      <w:b/>
      <w:bCs/>
      <w:sz w:val="20"/>
      <w:szCs w:val="20"/>
    </w:rPr>
  </w:style>
  <w:style w:type="paragraph" w:styleId="Caption">
    <w:name w:val="caption"/>
    <w:basedOn w:val="Normal"/>
    <w:next w:val="Normal"/>
    <w:rsid w:val="004D144E"/>
    <w:pPr>
      <w:spacing w:line="240" w:lineRule="auto"/>
    </w:pPr>
    <w:rPr>
      <w:b/>
      <w:bCs/>
      <w:color w:val="4F81BD" w:themeColor="accent1"/>
      <w:sz w:val="18"/>
      <w:szCs w:val="18"/>
    </w:rPr>
  </w:style>
  <w:style w:type="paragraph" w:styleId="Header">
    <w:name w:val="header"/>
    <w:basedOn w:val="Normal"/>
    <w:link w:val="HeaderChar"/>
    <w:uiPriority w:val="99"/>
    <w:rsid w:val="0089617F"/>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HeaderChar">
    <w:name w:val="Header Char"/>
    <w:basedOn w:val="DefaultParagraphFont"/>
    <w:link w:val="Header"/>
    <w:uiPriority w:val="99"/>
    <w:rsid w:val="0089617F"/>
    <w:rPr>
      <w:rFonts w:ascii="Garamond" w:eastAsia="Times New Roman" w:hAnsi="Garamond" w:cs="Times New Roman"/>
      <w:color w:val="008000"/>
      <w:w w:val="120"/>
      <w:sz w:val="24"/>
      <w:szCs w:val="24"/>
      <w:lang w:val="en-CA"/>
    </w:rPr>
  </w:style>
  <w:style w:type="paragraph" w:styleId="Footer">
    <w:name w:val="footer"/>
    <w:basedOn w:val="Normal"/>
    <w:link w:val="FooterChar"/>
    <w:uiPriority w:val="99"/>
    <w:rsid w:val="00B74E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4E7C"/>
  </w:style>
  <w:style w:type="paragraph" w:styleId="DocumentMap">
    <w:name w:val="Document Map"/>
    <w:basedOn w:val="Normal"/>
    <w:link w:val="DocumentMapChar"/>
    <w:rsid w:val="00457058"/>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457058"/>
    <w:rPr>
      <w:rFonts w:ascii="Lucida Grande" w:hAnsi="Lucida Grande"/>
      <w:sz w:val="24"/>
      <w:szCs w:val="24"/>
    </w:rPr>
  </w:style>
  <w:style w:type="character" w:customStyle="1" w:styleId="threedigitcodelistdescription">
    <w:name w:val="threedigitcodelistdescription"/>
    <w:basedOn w:val="DefaultParagraphFont"/>
    <w:rsid w:val="00823223"/>
  </w:style>
  <w:style w:type="character" w:customStyle="1" w:styleId="codehierarchyidentifier">
    <w:name w:val="codehierarchyidentifier"/>
    <w:basedOn w:val="DefaultParagraphFont"/>
    <w:rsid w:val="00823223"/>
  </w:style>
  <w:style w:type="character" w:styleId="Hyperlink">
    <w:name w:val="Hyperlink"/>
    <w:basedOn w:val="DefaultParagraphFont"/>
    <w:uiPriority w:val="99"/>
    <w:rsid w:val="00823223"/>
    <w:rPr>
      <w:color w:val="0000FF"/>
      <w:u w:val="single"/>
    </w:rPr>
  </w:style>
  <w:style w:type="paragraph" w:customStyle="1" w:styleId="yiv1857167966msonormal">
    <w:name w:val="yiv1857167966msonormal"/>
    <w:basedOn w:val="Normal"/>
    <w:rsid w:val="007970D2"/>
    <w:pPr>
      <w:spacing w:beforeLines="1" w:afterLines="1" w:line="240" w:lineRule="auto"/>
    </w:pPr>
    <w:rPr>
      <w:rFonts w:ascii="Times" w:hAnsi="Times"/>
      <w:sz w:val="20"/>
      <w:szCs w:val="20"/>
    </w:rPr>
  </w:style>
  <w:style w:type="character" w:customStyle="1" w:styleId="Heading1Char">
    <w:name w:val="Heading 1 Char"/>
    <w:basedOn w:val="DefaultParagraphFont"/>
    <w:link w:val="Heading1"/>
    <w:uiPriority w:val="9"/>
    <w:rsid w:val="0018616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186168"/>
    <w:rPr>
      <w:rFonts w:ascii="Arial" w:eastAsia="Times New Roman" w:hAnsi="Arial" w:cs="Times New Roman"/>
      <w:b/>
      <w:bCs/>
      <w:sz w:val="26"/>
      <w:szCs w:val="26"/>
    </w:rPr>
  </w:style>
  <w:style w:type="character" w:customStyle="1" w:styleId="Heading3Char">
    <w:name w:val="Heading 3 Char"/>
    <w:basedOn w:val="DefaultParagraphFont"/>
    <w:link w:val="Heading3"/>
    <w:uiPriority w:val="9"/>
    <w:rsid w:val="00186168"/>
    <w:rPr>
      <w:rFonts w:ascii="Times" w:eastAsia="Times New Roman" w:hAnsi="Times" w:cs="Arial"/>
      <w:b/>
      <w:sz w:val="27"/>
      <w:szCs w:val="24"/>
    </w:rPr>
  </w:style>
  <w:style w:type="character" w:styleId="PlaceholderText">
    <w:name w:val="Placeholder Text"/>
    <w:basedOn w:val="DefaultParagraphFont"/>
    <w:uiPriority w:val="99"/>
    <w:rsid w:val="00186168"/>
    <w:rPr>
      <w:color w:val="808080"/>
    </w:rPr>
  </w:style>
  <w:style w:type="paragraph" w:customStyle="1" w:styleId="yiv5204161393msonormal">
    <w:name w:val="yiv5204161393msonormal"/>
    <w:basedOn w:val="Normal"/>
    <w:rsid w:val="00186168"/>
    <w:pPr>
      <w:spacing w:beforeLines="1" w:afterLines="1" w:line="240" w:lineRule="auto"/>
    </w:pPr>
    <w:rPr>
      <w:rFonts w:ascii="Times" w:hAnsi="Times"/>
      <w:sz w:val="20"/>
      <w:szCs w:val="20"/>
    </w:rPr>
  </w:style>
  <w:style w:type="paragraph" w:customStyle="1" w:styleId="yiv9473948403msonormal">
    <w:name w:val="yiv9473948403msonormal"/>
    <w:basedOn w:val="Normal"/>
    <w:rsid w:val="00186168"/>
    <w:pPr>
      <w:spacing w:beforeLines="1" w:afterLines="1" w:line="240" w:lineRule="auto"/>
    </w:pPr>
    <w:rPr>
      <w:rFonts w:ascii="Times" w:hAnsi="Times"/>
      <w:sz w:val="20"/>
      <w:szCs w:val="20"/>
    </w:rPr>
  </w:style>
  <w:style w:type="paragraph" w:customStyle="1" w:styleId="yiv4134048921msonormal">
    <w:name w:val="yiv4134048921msonormal"/>
    <w:basedOn w:val="Normal"/>
    <w:rsid w:val="00186168"/>
    <w:pPr>
      <w:spacing w:beforeLines="1" w:afterLines="1" w:line="240" w:lineRule="auto"/>
    </w:pPr>
    <w:rPr>
      <w:rFonts w:ascii="Times" w:hAnsi="Times"/>
      <w:sz w:val="20"/>
      <w:szCs w:val="20"/>
    </w:rPr>
  </w:style>
  <w:style w:type="paragraph" w:customStyle="1" w:styleId="yiv7624955612msonormal">
    <w:name w:val="yiv7624955612msonormal"/>
    <w:basedOn w:val="Normal"/>
    <w:rsid w:val="00186168"/>
    <w:pPr>
      <w:spacing w:beforeLines="1" w:afterLines="1" w:line="240" w:lineRule="auto"/>
    </w:pPr>
    <w:rPr>
      <w:rFonts w:ascii="Times" w:hAnsi="Times"/>
      <w:sz w:val="20"/>
      <w:szCs w:val="20"/>
    </w:rPr>
  </w:style>
  <w:style w:type="paragraph" w:customStyle="1" w:styleId="yiv4759851753msonormal">
    <w:name w:val="yiv4759851753msonormal"/>
    <w:basedOn w:val="Normal"/>
    <w:rsid w:val="00186168"/>
    <w:pPr>
      <w:spacing w:beforeLines="1" w:afterLines="1" w:line="240" w:lineRule="auto"/>
    </w:pPr>
    <w:rPr>
      <w:rFonts w:ascii="Times" w:hAnsi="Times"/>
      <w:sz w:val="20"/>
      <w:szCs w:val="20"/>
    </w:rPr>
  </w:style>
  <w:style w:type="paragraph" w:customStyle="1" w:styleId="yiv7644596147msolistparagraph">
    <w:name w:val="yiv7644596147msolistparagraph"/>
    <w:basedOn w:val="Normal"/>
    <w:rsid w:val="00186168"/>
    <w:pPr>
      <w:spacing w:beforeLines="1" w:afterLines="1" w:line="240" w:lineRule="auto"/>
    </w:pPr>
    <w:rPr>
      <w:rFonts w:ascii="Times" w:hAnsi="Times"/>
      <w:sz w:val="20"/>
      <w:szCs w:val="20"/>
    </w:rPr>
  </w:style>
  <w:style w:type="character" w:customStyle="1" w:styleId="yiv7644596147msocommentreference">
    <w:name w:val="yiv7644596147msocommentreference"/>
    <w:basedOn w:val="DefaultParagraphFont"/>
    <w:rsid w:val="00186168"/>
  </w:style>
  <w:style w:type="paragraph" w:customStyle="1" w:styleId="yiv7617848065msonormal">
    <w:name w:val="yiv7617848065msonormal"/>
    <w:basedOn w:val="Normal"/>
    <w:rsid w:val="00186168"/>
    <w:pPr>
      <w:spacing w:beforeLines="1" w:afterLines="1" w:line="240" w:lineRule="auto"/>
    </w:pPr>
    <w:rPr>
      <w:rFonts w:ascii="Times" w:hAnsi="Times"/>
      <w:sz w:val="20"/>
      <w:szCs w:val="20"/>
    </w:rPr>
  </w:style>
  <w:style w:type="paragraph" w:customStyle="1" w:styleId="MediumGrid1-Accent21">
    <w:name w:val="Medium Grid 1 - Accent 21"/>
    <w:basedOn w:val="Normal"/>
    <w:uiPriority w:val="34"/>
    <w:qFormat/>
    <w:rsid w:val="00186168"/>
    <w:pPr>
      <w:ind w:left="720"/>
      <w:contextualSpacing/>
    </w:pPr>
    <w:rPr>
      <w:rFonts w:ascii="Calibri" w:eastAsia="Calibri" w:hAnsi="Calibri" w:cs="Times New Roman"/>
    </w:rPr>
  </w:style>
  <w:style w:type="paragraph" w:customStyle="1" w:styleId="Listenabsatz1">
    <w:name w:val="Listenabsatz1"/>
    <w:basedOn w:val="Normal"/>
    <w:uiPriority w:val="99"/>
    <w:rsid w:val="00186168"/>
    <w:pPr>
      <w:ind w:left="720"/>
      <w:contextualSpacing/>
    </w:pPr>
    <w:rPr>
      <w:rFonts w:ascii="Calibri" w:eastAsia="Times New Roman" w:hAnsi="Calibri" w:cs="Times New Roman"/>
    </w:rPr>
  </w:style>
  <w:style w:type="paragraph" w:customStyle="1" w:styleId="Listenabsatz2">
    <w:name w:val="Listenabsatz2"/>
    <w:basedOn w:val="Normal"/>
    <w:uiPriority w:val="99"/>
    <w:rsid w:val="00186168"/>
    <w:pPr>
      <w:ind w:left="720"/>
      <w:contextualSpacing/>
    </w:pPr>
    <w:rPr>
      <w:rFonts w:ascii="Calibri" w:eastAsia="Times New Roman" w:hAnsi="Calibri" w:cs="Times New Roman"/>
    </w:rPr>
  </w:style>
  <w:style w:type="paragraph" w:styleId="BodyTextIndent2">
    <w:name w:val="Body Text Indent 2"/>
    <w:basedOn w:val="Normal"/>
    <w:link w:val="BodyTextIndent2Char"/>
    <w:rsid w:val="00186168"/>
    <w:pPr>
      <w:widowControl w:val="0"/>
      <w:overflowPunct w:val="0"/>
      <w:autoSpaceDE w:val="0"/>
      <w:autoSpaceDN w:val="0"/>
      <w:adjustRightInd w:val="0"/>
      <w:spacing w:after="120" w:line="480" w:lineRule="auto"/>
      <w:ind w:left="360"/>
      <w:jc w:val="both"/>
      <w:textAlignment w:val="baseline"/>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186168"/>
    <w:rPr>
      <w:rFonts w:ascii="Times New Roman" w:eastAsia="Times New Roman" w:hAnsi="Times New Roman" w:cs="Times New Roman"/>
      <w:szCs w:val="20"/>
    </w:rPr>
  </w:style>
  <w:style w:type="character" w:styleId="PageNumber">
    <w:name w:val="page number"/>
    <w:basedOn w:val="DefaultParagraphFont"/>
    <w:rsid w:val="00186168"/>
  </w:style>
  <w:style w:type="character" w:customStyle="1" w:styleId="PlaceholderText1">
    <w:name w:val="Placeholder Text1"/>
    <w:basedOn w:val="DefaultParagraphFont"/>
    <w:uiPriority w:val="99"/>
    <w:rsid w:val="00186168"/>
    <w:rPr>
      <w:color w:val="808080"/>
    </w:rPr>
  </w:style>
  <w:style w:type="paragraph" w:customStyle="1" w:styleId="LightGrid-Accent31">
    <w:name w:val="Light Grid - Accent 31"/>
    <w:basedOn w:val="Normal"/>
    <w:uiPriority w:val="34"/>
    <w:qFormat/>
    <w:rsid w:val="00186168"/>
    <w:pPr>
      <w:spacing w:after="0" w:line="240" w:lineRule="auto"/>
      <w:ind w:left="720"/>
      <w:contextualSpacing/>
    </w:pPr>
    <w:rPr>
      <w:rFonts w:ascii="Cambria" w:eastAsia="Cambria" w:hAnsi="Cambria" w:cs="Times New Roman"/>
      <w:sz w:val="24"/>
      <w:szCs w:val="24"/>
    </w:rPr>
  </w:style>
  <w:style w:type="paragraph" w:customStyle="1" w:styleId="ColorfulList-Accent11">
    <w:name w:val="Colorful List - Accent 11"/>
    <w:basedOn w:val="Normal"/>
    <w:uiPriority w:val="72"/>
    <w:qFormat/>
    <w:rsid w:val="00186168"/>
    <w:pPr>
      <w:spacing w:after="0" w:line="240" w:lineRule="auto"/>
      <w:ind w:left="720"/>
    </w:pPr>
    <w:rPr>
      <w:rFonts w:ascii="Cambria" w:eastAsia="Cambria" w:hAnsi="Cambria" w:cs="Times New Roman"/>
      <w:sz w:val="24"/>
      <w:szCs w:val="24"/>
    </w:rPr>
  </w:style>
  <w:style w:type="character" w:styleId="Emphasis">
    <w:name w:val="Emphasis"/>
    <w:basedOn w:val="DefaultParagraphFont"/>
    <w:uiPriority w:val="20"/>
    <w:qFormat/>
    <w:rsid w:val="00186168"/>
    <w:rPr>
      <w:i/>
    </w:rPr>
  </w:style>
  <w:style w:type="character" w:styleId="LineNumber">
    <w:name w:val="line number"/>
    <w:basedOn w:val="DefaultParagraphFont"/>
    <w:rsid w:val="00186168"/>
  </w:style>
  <w:style w:type="paragraph" w:customStyle="1" w:styleId="MTDisplayEquation">
    <w:name w:val="MTDisplayEquation"/>
    <w:basedOn w:val="Normal"/>
    <w:next w:val="Normal"/>
    <w:link w:val="MTDisplayEquationChar"/>
    <w:rsid w:val="00186168"/>
    <w:pPr>
      <w:tabs>
        <w:tab w:val="center" w:pos="4520"/>
        <w:tab w:val="right" w:pos="9400"/>
      </w:tabs>
      <w:spacing w:line="480" w:lineRule="auto"/>
      <w:ind w:left="-360"/>
      <w:jc w:val="both"/>
    </w:pPr>
    <w:rPr>
      <w:rFonts w:ascii="Times New Roman" w:eastAsia="Calibri" w:hAnsi="Times New Roman" w:cs="Times New Roman"/>
      <w:sz w:val="24"/>
      <w:szCs w:val="24"/>
    </w:rPr>
  </w:style>
  <w:style w:type="character" w:customStyle="1" w:styleId="MTDisplayEquationChar">
    <w:name w:val="MTDisplayEquation Char"/>
    <w:basedOn w:val="DefaultParagraphFont"/>
    <w:link w:val="MTDisplayEquation"/>
    <w:rsid w:val="00186168"/>
    <w:rPr>
      <w:rFonts w:ascii="Times New Roman" w:eastAsia="Calibri" w:hAnsi="Times New Roman" w:cs="Times New Roman"/>
      <w:sz w:val="24"/>
      <w:szCs w:val="24"/>
    </w:rPr>
  </w:style>
  <w:style w:type="paragraph" w:customStyle="1" w:styleId="yiv1840248328msonormal">
    <w:name w:val="yiv1840248328msonormal"/>
    <w:basedOn w:val="Normal"/>
    <w:rsid w:val="0018616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CF17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232759">
      <w:bodyDiv w:val="1"/>
      <w:marLeft w:val="0"/>
      <w:marRight w:val="0"/>
      <w:marTop w:val="0"/>
      <w:marBottom w:val="0"/>
      <w:divBdr>
        <w:top w:val="none" w:sz="0" w:space="0" w:color="auto"/>
        <w:left w:val="none" w:sz="0" w:space="0" w:color="auto"/>
        <w:bottom w:val="none" w:sz="0" w:space="0" w:color="auto"/>
        <w:right w:val="none" w:sz="0" w:space="0" w:color="auto"/>
      </w:divBdr>
    </w:div>
    <w:div w:id="40174615">
      <w:bodyDiv w:val="1"/>
      <w:marLeft w:val="0"/>
      <w:marRight w:val="0"/>
      <w:marTop w:val="0"/>
      <w:marBottom w:val="0"/>
      <w:divBdr>
        <w:top w:val="none" w:sz="0" w:space="0" w:color="auto"/>
        <w:left w:val="none" w:sz="0" w:space="0" w:color="auto"/>
        <w:bottom w:val="none" w:sz="0" w:space="0" w:color="auto"/>
        <w:right w:val="none" w:sz="0" w:space="0" w:color="auto"/>
      </w:divBdr>
    </w:div>
    <w:div w:id="45682588">
      <w:bodyDiv w:val="1"/>
      <w:marLeft w:val="0"/>
      <w:marRight w:val="0"/>
      <w:marTop w:val="0"/>
      <w:marBottom w:val="0"/>
      <w:divBdr>
        <w:top w:val="none" w:sz="0" w:space="0" w:color="auto"/>
        <w:left w:val="none" w:sz="0" w:space="0" w:color="auto"/>
        <w:bottom w:val="none" w:sz="0" w:space="0" w:color="auto"/>
        <w:right w:val="none" w:sz="0" w:space="0" w:color="auto"/>
      </w:divBdr>
    </w:div>
    <w:div w:id="55706257">
      <w:bodyDiv w:val="1"/>
      <w:marLeft w:val="0"/>
      <w:marRight w:val="0"/>
      <w:marTop w:val="0"/>
      <w:marBottom w:val="0"/>
      <w:divBdr>
        <w:top w:val="none" w:sz="0" w:space="0" w:color="auto"/>
        <w:left w:val="none" w:sz="0" w:space="0" w:color="auto"/>
        <w:bottom w:val="none" w:sz="0" w:space="0" w:color="auto"/>
        <w:right w:val="none" w:sz="0" w:space="0" w:color="auto"/>
      </w:divBdr>
    </w:div>
    <w:div w:id="85150918">
      <w:bodyDiv w:val="1"/>
      <w:marLeft w:val="0"/>
      <w:marRight w:val="0"/>
      <w:marTop w:val="0"/>
      <w:marBottom w:val="0"/>
      <w:divBdr>
        <w:top w:val="none" w:sz="0" w:space="0" w:color="auto"/>
        <w:left w:val="none" w:sz="0" w:space="0" w:color="auto"/>
        <w:bottom w:val="none" w:sz="0" w:space="0" w:color="auto"/>
        <w:right w:val="none" w:sz="0" w:space="0" w:color="auto"/>
      </w:divBdr>
    </w:div>
    <w:div w:id="90246193">
      <w:bodyDiv w:val="1"/>
      <w:marLeft w:val="0"/>
      <w:marRight w:val="0"/>
      <w:marTop w:val="0"/>
      <w:marBottom w:val="0"/>
      <w:divBdr>
        <w:top w:val="none" w:sz="0" w:space="0" w:color="auto"/>
        <w:left w:val="none" w:sz="0" w:space="0" w:color="auto"/>
        <w:bottom w:val="none" w:sz="0" w:space="0" w:color="auto"/>
        <w:right w:val="none" w:sz="0" w:space="0" w:color="auto"/>
      </w:divBdr>
    </w:div>
    <w:div w:id="99037445">
      <w:bodyDiv w:val="1"/>
      <w:marLeft w:val="0"/>
      <w:marRight w:val="0"/>
      <w:marTop w:val="0"/>
      <w:marBottom w:val="0"/>
      <w:divBdr>
        <w:top w:val="none" w:sz="0" w:space="0" w:color="auto"/>
        <w:left w:val="none" w:sz="0" w:space="0" w:color="auto"/>
        <w:bottom w:val="none" w:sz="0" w:space="0" w:color="auto"/>
        <w:right w:val="none" w:sz="0" w:space="0" w:color="auto"/>
      </w:divBdr>
    </w:div>
    <w:div w:id="125583393">
      <w:bodyDiv w:val="1"/>
      <w:marLeft w:val="0"/>
      <w:marRight w:val="0"/>
      <w:marTop w:val="0"/>
      <w:marBottom w:val="0"/>
      <w:divBdr>
        <w:top w:val="none" w:sz="0" w:space="0" w:color="auto"/>
        <w:left w:val="none" w:sz="0" w:space="0" w:color="auto"/>
        <w:bottom w:val="none" w:sz="0" w:space="0" w:color="auto"/>
        <w:right w:val="none" w:sz="0" w:space="0" w:color="auto"/>
      </w:divBdr>
    </w:div>
    <w:div w:id="139732177">
      <w:bodyDiv w:val="1"/>
      <w:marLeft w:val="0"/>
      <w:marRight w:val="0"/>
      <w:marTop w:val="0"/>
      <w:marBottom w:val="0"/>
      <w:divBdr>
        <w:top w:val="none" w:sz="0" w:space="0" w:color="auto"/>
        <w:left w:val="none" w:sz="0" w:space="0" w:color="auto"/>
        <w:bottom w:val="none" w:sz="0" w:space="0" w:color="auto"/>
        <w:right w:val="none" w:sz="0" w:space="0" w:color="auto"/>
      </w:divBdr>
    </w:div>
    <w:div w:id="159854433">
      <w:bodyDiv w:val="1"/>
      <w:marLeft w:val="0"/>
      <w:marRight w:val="0"/>
      <w:marTop w:val="0"/>
      <w:marBottom w:val="0"/>
      <w:divBdr>
        <w:top w:val="none" w:sz="0" w:space="0" w:color="auto"/>
        <w:left w:val="none" w:sz="0" w:space="0" w:color="auto"/>
        <w:bottom w:val="none" w:sz="0" w:space="0" w:color="auto"/>
        <w:right w:val="none" w:sz="0" w:space="0" w:color="auto"/>
      </w:divBdr>
    </w:div>
    <w:div w:id="163250275">
      <w:bodyDiv w:val="1"/>
      <w:marLeft w:val="0"/>
      <w:marRight w:val="0"/>
      <w:marTop w:val="0"/>
      <w:marBottom w:val="0"/>
      <w:divBdr>
        <w:top w:val="none" w:sz="0" w:space="0" w:color="auto"/>
        <w:left w:val="none" w:sz="0" w:space="0" w:color="auto"/>
        <w:bottom w:val="none" w:sz="0" w:space="0" w:color="auto"/>
        <w:right w:val="none" w:sz="0" w:space="0" w:color="auto"/>
      </w:divBdr>
    </w:div>
    <w:div w:id="167136803">
      <w:bodyDiv w:val="1"/>
      <w:marLeft w:val="0"/>
      <w:marRight w:val="0"/>
      <w:marTop w:val="0"/>
      <w:marBottom w:val="0"/>
      <w:divBdr>
        <w:top w:val="none" w:sz="0" w:space="0" w:color="auto"/>
        <w:left w:val="none" w:sz="0" w:space="0" w:color="auto"/>
        <w:bottom w:val="none" w:sz="0" w:space="0" w:color="auto"/>
        <w:right w:val="none" w:sz="0" w:space="0" w:color="auto"/>
      </w:divBdr>
    </w:div>
    <w:div w:id="168254982">
      <w:bodyDiv w:val="1"/>
      <w:marLeft w:val="0"/>
      <w:marRight w:val="0"/>
      <w:marTop w:val="0"/>
      <w:marBottom w:val="0"/>
      <w:divBdr>
        <w:top w:val="none" w:sz="0" w:space="0" w:color="auto"/>
        <w:left w:val="none" w:sz="0" w:space="0" w:color="auto"/>
        <w:bottom w:val="none" w:sz="0" w:space="0" w:color="auto"/>
        <w:right w:val="none" w:sz="0" w:space="0" w:color="auto"/>
      </w:divBdr>
    </w:div>
    <w:div w:id="169374417">
      <w:bodyDiv w:val="1"/>
      <w:marLeft w:val="0"/>
      <w:marRight w:val="0"/>
      <w:marTop w:val="0"/>
      <w:marBottom w:val="0"/>
      <w:divBdr>
        <w:top w:val="none" w:sz="0" w:space="0" w:color="auto"/>
        <w:left w:val="none" w:sz="0" w:space="0" w:color="auto"/>
        <w:bottom w:val="none" w:sz="0" w:space="0" w:color="auto"/>
        <w:right w:val="none" w:sz="0" w:space="0" w:color="auto"/>
      </w:divBdr>
    </w:div>
    <w:div w:id="176622315">
      <w:bodyDiv w:val="1"/>
      <w:marLeft w:val="0"/>
      <w:marRight w:val="0"/>
      <w:marTop w:val="0"/>
      <w:marBottom w:val="0"/>
      <w:divBdr>
        <w:top w:val="none" w:sz="0" w:space="0" w:color="auto"/>
        <w:left w:val="none" w:sz="0" w:space="0" w:color="auto"/>
        <w:bottom w:val="none" w:sz="0" w:space="0" w:color="auto"/>
        <w:right w:val="none" w:sz="0" w:space="0" w:color="auto"/>
      </w:divBdr>
    </w:div>
    <w:div w:id="181210741">
      <w:bodyDiv w:val="1"/>
      <w:marLeft w:val="0"/>
      <w:marRight w:val="0"/>
      <w:marTop w:val="0"/>
      <w:marBottom w:val="0"/>
      <w:divBdr>
        <w:top w:val="none" w:sz="0" w:space="0" w:color="auto"/>
        <w:left w:val="none" w:sz="0" w:space="0" w:color="auto"/>
        <w:bottom w:val="none" w:sz="0" w:space="0" w:color="auto"/>
        <w:right w:val="none" w:sz="0" w:space="0" w:color="auto"/>
      </w:divBdr>
    </w:div>
    <w:div w:id="201674321">
      <w:bodyDiv w:val="1"/>
      <w:marLeft w:val="0"/>
      <w:marRight w:val="0"/>
      <w:marTop w:val="0"/>
      <w:marBottom w:val="0"/>
      <w:divBdr>
        <w:top w:val="none" w:sz="0" w:space="0" w:color="auto"/>
        <w:left w:val="none" w:sz="0" w:space="0" w:color="auto"/>
        <w:bottom w:val="none" w:sz="0" w:space="0" w:color="auto"/>
        <w:right w:val="none" w:sz="0" w:space="0" w:color="auto"/>
      </w:divBdr>
    </w:div>
    <w:div w:id="229772256">
      <w:bodyDiv w:val="1"/>
      <w:marLeft w:val="0"/>
      <w:marRight w:val="0"/>
      <w:marTop w:val="0"/>
      <w:marBottom w:val="0"/>
      <w:divBdr>
        <w:top w:val="none" w:sz="0" w:space="0" w:color="auto"/>
        <w:left w:val="none" w:sz="0" w:space="0" w:color="auto"/>
        <w:bottom w:val="none" w:sz="0" w:space="0" w:color="auto"/>
        <w:right w:val="none" w:sz="0" w:space="0" w:color="auto"/>
      </w:divBdr>
    </w:div>
    <w:div w:id="242574394">
      <w:bodyDiv w:val="1"/>
      <w:marLeft w:val="0"/>
      <w:marRight w:val="0"/>
      <w:marTop w:val="0"/>
      <w:marBottom w:val="0"/>
      <w:divBdr>
        <w:top w:val="none" w:sz="0" w:space="0" w:color="auto"/>
        <w:left w:val="none" w:sz="0" w:space="0" w:color="auto"/>
        <w:bottom w:val="none" w:sz="0" w:space="0" w:color="auto"/>
        <w:right w:val="none" w:sz="0" w:space="0" w:color="auto"/>
      </w:divBdr>
    </w:div>
    <w:div w:id="250553834">
      <w:bodyDiv w:val="1"/>
      <w:marLeft w:val="0"/>
      <w:marRight w:val="0"/>
      <w:marTop w:val="0"/>
      <w:marBottom w:val="0"/>
      <w:divBdr>
        <w:top w:val="none" w:sz="0" w:space="0" w:color="auto"/>
        <w:left w:val="none" w:sz="0" w:space="0" w:color="auto"/>
        <w:bottom w:val="none" w:sz="0" w:space="0" w:color="auto"/>
        <w:right w:val="none" w:sz="0" w:space="0" w:color="auto"/>
      </w:divBdr>
    </w:div>
    <w:div w:id="251478557">
      <w:bodyDiv w:val="1"/>
      <w:marLeft w:val="0"/>
      <w:marRight w:val="0"/>
      <w:marTop w:val="0"/>
      <w:marBottom w:val="0"/>
      <w:divBdr>
        <w:top w:val="none" w:sz="0" w:space="0" w:color="auto"/>
        <w:left w:val="none" w:sz="0" w:space="0" w:color="auto"/>
        <w:bottom w:val="none" w:sz="0" w:space="0" w:color="auto"/>
        <w:right w:val="none" w:sz="0" w:space="0" w:color="auto"/>
      </w:divBdr>
    </w:div>
    <w:div w:id="270017253">
      <w:bodyDiv w:val="1"/>
      <w:marLeft w:val="0"/>
      <w:marRight w:val="0"/>
      <w:marTop w:val="0"/>
      <w:marBottom w:val="0"/>
      <w:divBdr>
        <w:top w:val="none" w:sz="0" w:space="0" w:color="auto"/>
        <w:left w:val="none" w:sz="0" w:space="0" w:color="auto"/>
        <w:bottom w:val="none" w:sz="0" w:space="0" w:color="auto"/>
        <w:right w:val="none" w:sz="0" w:space="0" w:color="auto"/>
      </w:divBdr>
    </w:div>
    <w:div w:id="271010459">
      <w:bodyDiv w:val="1"/>
      <w:marLeft w:val="0"/>
      <w:marRight w:val="0"/>
      <w:marTop w:val="0"/>
      <w:marBottom w:val="0"/>
      <w:divBdr>
        <w:top w:val="none" w:sz="0" w:space="0" w:color="auto"/>
        <w:left w:val="none" w:sz="0" w:space="0" w:color="auto"/>
        <w:bottom w:val="none" w:sz="0" w:space="0" w:color="auto"/>
        <w:right w:val="none" w:sz="0" w:space="0" w:color="auto"/>
      </w:divBdr>
    </w:div>
    <w:div w:id="272518954">
      <w:bodyDiv w:val="1"/>
      <w:marLeft w:val="0"/>
      <w:marRight w:val="0"/>
      <w:marTop w:val="0"/>
      <w:marBottom w:val="0"/>
      <w:divBdr>
        <w:top w:val="none" w:sz="0" w:space="0" w:color="auto"/>
        <w:left w:val="none" w:sz="0" w:space="0" w:color="auto"/>
        <w:bottom w:val="none" w:sz="0" w:space="0" w:color="auto"/>
        <w:right w:val="none" w:sz="0" w:space="0" w:color="auto"/>
      </w:divBdr>
    </w:div>
    <w:div w:id="300159901">
      <w:bodyDiv w:val="1"/>
      <w:marLeft w:val="0"/>
      <w:marRight w:val="0"/>
      <w:marTop w:val="0"/>
      <w:marBottom w:val="0"/>
      <w:divBdr>
        <w:top w:val="none" w:sz="0" w:space="0" w:color="auto"/>
        <w:left w:val="none" w:sz="0" w:space="0" w:color="auto"/>
        <w:bottom w:val="none" w:sz="0" w:space="0" w:color="auto"/>
        <w:right w:val="none" w:sz="0" w:space="0" w:color="auto"/>
      </w:divBdr>
      <w:divsChild>
        <w:div w:id="1545212952">
          <w:marLeft w:val="0"/>
          <w:marRight w:val="0"/>
          <w:marTop w:val="0"/>
          <w:marBottom w:val="0"/>
          <w:divBdr>
            <w:top w:val="none" w:sz="0" w:space="0" w:color="auto"/>
            <w:left w:val="none" w:sz="0" w:space="0" w:color="auto"/>
            <w:bottom w:val="none" w:sz="0" w:space="0" w:color="auto"/>
            <w:right w:val="none" w:sz="0" w:space="0" w:color="auto"/>
          </w:divBdr>
        </w:div>
        <w:div w:id="1706980705">
          <w:marLeft w:val="0"/>
          <w:marRight w:val="0"/>
          <w:marTop w:val="0"/>
          <w:marBottom w:val="0"/>
          <w:divBdr>
            <w:top w:val="none" w:sz="0" w:space="0" w:color="auto"/>
            <w:left w:val="none" w:sz="0" w:space="0" w:color="auto"/>
            <w:bottom w:val="none" w:sz="0" w:space="0" w:color="auto"/>
            <w:right w:val="none" w:sz="0" w:space="0" w:color="auto"/>
          </w:divBdr>
        </w:div>
        <w:div w:id="1129468671">
          <w:marLeft w:val="0"/>
          <w:marRight w:val="0"/>
          <w:marTop w:val="0"/>
          <w:marBottom w:val="0"/>
          <w:divBdr>
            <w:top w:val="none" w:sz="0" w:space="0" w:color="auto"/>
            <w:left w:val="none" w:sz="0" w:space="0" w:color="auto"/>
            <w:bottom w:val="none" w:sz="0" w:space="0" w:color="auto"/>
            <w:right w:val="none" w:sz="0" w:space="0" w:color="auto"/>
          </w:divBdr>
        </w:div>
      </w:divsChild>
    </w:div>
    <w:div w:id="312565018">
      <w:bodyDiv w:val="1"/>
      <w:marLeft w:val="0"/>
      <w:marRight w:val="0"/>
      <w:marTop w:val="0"/>
      <w:marBottom w:val="0"/>
      <w:divBdr>
        <w:top w:val="none" w:sz="0" w:space="0" w:color="auto"/>
        <w:left w:val="none" w:sz="0" w:space="0" w:color="auto"/>
        <w:bottom w:val="none" w:sz="0" w:space="0" w:color="auto"/>
        <w:right w:val="none" w:sz="0" w:space="0" w:color="auto"/>
      </w:divBdr>
    </w:div>
    <w:div w:id="327756376">
      <w:bodyDiv w:val="1"/>
      <w:marLeft w:val="0"/>
      <w:marRight w:val="0"/>
      <w:marTop w:val="0"/>
      <w:marBottom w:val="0"/>
      <w:divBdr>
        <w:top w:val="none" w:sz="0" w:space="0" w:color="auto"/>
        <w:left w:val="none" w:sz="0" w:space="0" w:color="auto"/>
        <w:bottom w:val="none" w:sz="0" w:space="0" w:color="auto"/>
        <w:right w:val="none" w:sz="0" w:space="0" w:color="auto"/>
      </w:divBdr>
    </w:div>
    <w:div w:id="335155087">
      <w:bodyDiv w:val="1"/>
      <w:marLeft w:val="0"/>
      <w:marRight w:val="0"/>
      <w:marTop w:val="0"/>
      <w:marBottom w:val="0"/>
      <w:divBdr>
        <w:top w:val="none" w:sz="0" w:space="0" w:color="auto"/>
        <w:left w:val="none" w:sz="0" w:space="0" w:color="auto"/>
        <w:bottom w:val="none" w:sz="0" w:space="0" w:color="auto"/>
        <w:right w:val="none" w:sz="0" w:space="0" w:color="auto"/>
      </w:divBdr>
    </w:div>
    <w:div w:id="346446712">
      <w:bodyDiv w:val="1"/>
      <w:marLeft w:val="0"/>
      <w:marRight w:val="0"/>
      <w:marTop w:val="0"/>
      <w:marBottom w:val="0"/>
      <w:divBdr>
        <w:top w:val="none" w:sz="0" w:space="0" w:color="auto"/>
        <w:left w:val="none" w:sz="0" w:space="0" w:color="auto"/>
        <w:bottom w:val="none" w:sz="0" w:space="0" w:color="auto"/>
        <w:right w:val="none" w:sz="0" w:space="0" w:color="auto"/>
      </w:divBdr>
    </w:div>
    <w:div w:id="350567896">
      <w:bodyDiv w:val="1"/>
      <w:marLeft w:val="0"/>
      <w:marRight w:val="0"/>
      <w:marTop w:val="0"/>
      <w:marBottom w:val="0"/>
      <w:divBdr>
        <w:top w:val="none" w:sz="0" w:space="0" w:color="auto"/>
        <w:left w:val="none" w:sz="0" w:space="0" w:color="auto"/>
        <w:bottom w:val="none" w:sz="0" w:space="0" w:color="auto"/>
        <w:right w:val="none" w:sz="0" w:space="0" w:color="auto"/>
      </w:divBdr>
    </w:div>
    <w:div w:id="368183191">
      <w:bodyDiv w:val="1"/>
      <w:marLeft w:val="0"/>
      <w:marRight w:val="0"/>
      <w:marTop w:val="0"/>
      <w:marBottom w:val="0"/>
      <w:divBdr>
        <w:top w:val="none" w:sz="0" w:space="0" w:color="auto"/>
        <w:left w:val="none" w:sz="0" w:space="0" w:color="auto"/>
        <w:bottom w:val="none" w:sz="0" w:space="0" w:color="auto"/>
        <w:right w:val="none" w:sz="0" w:space="0" w:color="auto"/>
      </w:divBdr>
    </w:div>
    <w:div w:id="381517813">
      <w:bodyDiv w:val="1"/>
      <w:marLeft w:val="0"/>
      <w:marRight w:val="0"/>
      <w:marTop w:val="0"/>
      <w:marBottom w:val="0"/>
      <w:divBdr>
        <w:top w:val="none" w:sz="0" w:space="0" w:color="auto"/>
        <w:left w:val="none" w:sz="0" w:space="0" w:color="auto"/>
        <w:bottom w:val="none" w:sz="0" w:space="0" w:color="auto"/>
        <w:right w:val="none" w:sz="0" w:space="0" w:color="auto"/>
      </w:divBdr>
    </w:div>
    <w:div w:id="385689195">
      <w:bodyDiv w:val="1"/>
      <w:marLeft w:val="0"/>
      <w:marRight w:val="0"/>
      <w:marTop w:val="0"/>
      <w:marBottom w:val="0"/>
      <w:divBdr>
        <w:top w:val="none" w:sz="0" w:space="0" w:color="auto"/>
        <w:left w:val="none" w:sz="0" w:space="0" w:color="auto"/>
        <w:bottom w:val="none" w:sz="0" w:space="0" w:color="auto"/>
        <w:right w:val="none" w:sz="0" w:space="0" w:color="auto"/>
      </w:divBdr>
    </w:div>
    <w:div w:id="389380868">
      <w:bodyDiv w:val="1"/>
      <w:marLeft w:val="0"/>
      <w:marRight w:val="0"/>
      <w:marTop w:val="0"/>
      <w:marBottom w:val="0"/>
      <w:divBdr>
        <w:top w:val="none" w:sz="0" w:space="0" w:color="auto"/>
        <w:left w:val="none" w:sz="0" w:space="0" w:color="auto"/>
        <w:bottom w:val="none" w:sz="0" w:space="0" w:color="auto"/>
        <w:right w:val="none" w:sz="0" w:space="0" w:color="auto"/>
      </w:divBdr>
    </w:div>
    <w:div w:id="389886027">
      <w:bodyDiv w:val="1"/>
      <w:marLeft w:val="0"/>
      <w:marRight w:val="0"/>
      <w:marTop w:val="0"/>
      <w:marBottom w:val="0"/>
      <w:divBdr>
        <w:top w:val="none" w:sz="0" w:space="0" w:color="auto"/>
        <w:left w:val="none" w:sz="0" w:space="0" w:color="auto"/>
        <w:bottom w:val="none" w:sz="0" w:space="0" w:color="auto"/>
        <w:right w:val="none" w:sz="0" w:space="0" w:color="auto"/>
      </w:divBdr>
    </w:div>
    <w:div w:id="396366292">
      <w:bodyDiv w:val="1"/>
      <w:marLeft w:val="0"/>
      <w:marRight w:val="0"/>
      <w:marTop w:val="0"/>
      <w:marBottom w:val="0"/>
      <w:divBdr>
        <w:top w:val="none" w:sz="0" w:space="0" w:color="auto"/>
        <w:left w:val="none" w:sz="0" w:space="0" w:color="auto"/>
        <w:bottom w:val="none" w:sz="0" w:space="0" w:color="auto"/>
        <w:right w:val="none" w:sz="0" w:space="0" w:color="auto"/>
      </w:divBdr>
    </w:div>
    <w:div w:id="428083838">
      <w:bodyDiv w:val="1"/>
      <w:marLeft w:val="0"/>
      <w:marRight w:val="0"/>
      <w:marTop w:val="0"/>
      <w:marBottom w:val="0"/>
      <w:divBdr>
        <w:top w:val="none" w:sz="0" w:space="0" w:color="auto"/>
        <w:left w:val="none" w:sz="0" w:space="0" w:color="auto"/>
        <w:bottom w:val="none" w:sz="0" w:space="0" w:color="auto"/>
        <w:right w:val="none" w:sz="0" w:space="0" w:color="auto"/>
      </w:divBdr>
    </w:div>
    <w:div w:id="448278988">
      <w:bodyDiv w:val="1"/>
      <w:marLeft w:val="0"/>
      <w:marRight w:val="0"/>
      <w:marTop w:val="0"/>
      <w:marBottom w:val="0"/>
      <w:divBdr>
        <w:top w:val="none" w:sz="0" w:space="0" w:color="auto"/>
        <w:left w:val="none" w:sz="0" w:space="0" w:color="auto"/>
        <w:bottom w:val="none" w:sz="0" w:space="0" w:color="auto"/>
        <w:right w:val="none" w:sz="0" w:space="0" w:color="auto"/>
      </w:divBdr>
    </w:div>
    <w:div w:id="449937044">
      <w:bodyDiv w:val="1"/>
      <w:marLeft w:val="0"/>
      <w:marRight w:val="0"/>
      <w:marTop w:val="0"/>
      <w:marBottom w:val="0"/>
      <w:divBdr>
        <w:top w:val="none" w:sz="0" w:space="0" w:color="auto"/>
        <w:left w:val="none" w:sz="0" w:space="0" w:color="auto"/>
        <w:bottom w:val="none" w:sz="0" w:space="0" w:color="auto"/>
        <w:right w:val="none" w:sz="0" w:space="0" w:color="auto"/>
      </w:divBdr>
    </w:div>
    <w:div w:id="456995252">
      <w:bodyDiv w:val="1"/>
      <w:marLeft w:val="0"/>
      <w:marRight w:val="0"/>
      <w:marTop w:val="0"/>
      <w:marBottom w:val="0"/>
      <w:divBdr>
        <w:top w:val="none" w:sz="0" w:space="0" w:color="auto"/>
        <w:left w:val="none" w:sz="0" w:space="0" w:color="auto"/>
        <w:bottom w:val="none" w:sz="0" w:space="0" w:color="auto"/>
        <w:right w:val="none" w:sz="0" w:space="0" w:color="auto"/>
      </w:divBdr>
    </w:div>
    <w:div w:id="464664848">
      <w:bodyDiv w:val="1"/>
      <w:marLeft w:val="0"/>
      <w:marRight w:val="0"/>
      <w:marTop w:val="0"/>
      <w:marBottom w:val="0"/>
      <w:divBdr>
        <w:top w:val="none" w:sz="0" w:space="0" w:color="auto"/>
        <w:left w:val="none" w:sz="0" w:space="0" w:color="auto"/>
        <w:bottom w:val="none" w:sz="0" w:space="0" w:color="auto"/>
        <w:right w:val="none" w:sz="0" w:space="0" w:color="auto"/>
      </w:divBdr>
    </w:div>
    <w:div w:id="471027004">
      <w:bodyDiv w:val="1"/>
      <w:marLeft w:val="0"/>
      <w:marRight w:val="0"/>
      <w:marTop w:val="0"/>
      <w:marBottom w:val="0"/>
      <w:divBdr>
        <w:top w:val="none" w:sz="0" w:space="0" w:color="auto"/>
        <w:left w:val="none" w:sz="0" w:space="0" w:color="auto"/>
        <w:bottom w:val="none" w:sz="0" w:space="0" w:color="auto"/>
        <w:right w:val="none" w:sz="0" w:space="0" w:color="auto"/>
      </w:divBdr>
    </w:div>
    <w:div w:id="474951563">
      <w:bodyDiv w:val="1"/>
      <w:marLeft w:val="0"/>
      <w:marRight w:val="0"/>
      <w:marTop w:val="0"/>
      <w:marBottom w:val="0"/>
      <w:divBdr>
        <w:top w:val="none" w:sz="0" w:space="0" w:color="auto"/>
        <w:left w:val="none" w:sz="0" w:space="0" w:color="auto"/>
        <w:bottom w:val="none" w:sz="0" w:space="0" w:color="auto"/>
        <w:right w:val="none" w:sz="0" w:space="0" w:color="auto"/>
      </w:divBdr>
    </w:div>
    <w:div w:id="482279881">
      <w:bodyDiv w:val="1"/>
      <w:marLeft w:val="0"/>
      <w:marRight w:val="0"/>
      <w:marTop w:val="0"/>
      <w:marBottom w:val="0"/>
      <w:divBdr>
        <w:top w:val="none" w:sz="0" w:space="0" w:color="auto"/>
        <w:left w:val="none" w:sz="0" w:space="0" w:color="auto"/>
        <w:bottom w:val="none" w:sz="0" w:space="0" w:color="auto"/>
        <w:right w:val="none" w:sz="0" w:space="0" w:color="auto"/>
      </w:divBdr>
    </w:div>
    <w:div w:id="486551675">
      <w:bodyDiv w:val="1"/>
      <w:marLeft w:val="0"/>
      <w:marRight w:val="0"/>
      <w:marTop w:val="0"/>
      <w:marBottom w:val="0"/>
      <w:divBdr>
        <w:top w:val="none" w:sz="0" w:space="0" w:color="auto"/>
        <w:left w:val="none" w:sz="0" w:space="0" w:color="auto"/>
        <w:bottom w:val="none" w:sz="0" w:space="0" w:color="auto"/>
        <w:right w:val="none" w:sz="0" w:space="0" w:color="auto"/>
      </w:divBdr>
    </w:div>
    <w:div w:id="503328650">
      <w:bodyDiv w:val="1"/>
      <w:marLeft w:val="0"/>
      <w:marRight w:val="0"/>
      <w:marTop w:val="0"/>
      <w:marBottom w:val="0"/>
      <w:divBdr>
        <w:top w:val="none" w:sz="0" w:space="0" w:color="auto"/>
        <w:left w:val="none" w:sz="0" w:space="0" w:color="auto"/>
        <w:bottom w:val="none" w:sz="0" w:space="0" w:color="auto"/>
        <w:right w:val="none" w:sz="0" w:space="0" w:color="auto"/>
      </w:divBdr>
    </w:div>
    <w:div w:id="552232163">
      <w:bodyDiv w:val="1"/>
      <w:marLeft w:val="0"/>
      <w:marRight w:val="0"/>
      <w:marTop w:val="0"/>
      <w:marBottom w:val="0"/>
      <w:divBdr>
        <w:top w:val="none" w:sz="0" w:space="0" w:color="auto"/>
        <w:left w:val="none" w:sz="0" w:space="0" w:color="auto"/>
        <w:bottom w:val="none" w:sz="0" w:space="0" w:color="auto"/>
        <w:right w:val="none" w:sz="0" w:space="0" w:color="auto"/>
      </w:divBdr>
    </w:div>
    <w:div w:id="561797362">
      <w:bodyDiv w:val="1"/>
      <w:marLeft w:val="0"/>
      <w:marRight w:val="0"/>
      <w:marTop w:val="0"/>
      <w:marBottom w:val="0"/>
      <w:divBdr>
        <w:top w:val="none" w:sz="0" w:space="0" w:color="auto"/>
        <w:left w:val="none" w:sz="0" w:space="0" w:color="auto"/>
        <w:bottom w:val="none" w:sz="0" w:space="0" w:color="auto"/>
        <w:right w:val="none" w:sz="0" w:space="0" w:color="auto"/>
      </w:divBdr>
    </w:div>
    <w:div w:id="563029410">
      <w:bodyDiv w:val="1"/>
      <w:marLeft w:val="0"/>
      <w:marRight w:val="0"/>
      <w:marTop w:val="0"/>
      <w:marBottom w:val="0"/>
      <w:divBdr>
        <w:top w:val="none" w:sz="0" w:space="0" w:color="auto"/>
        <w:left w:val="none" w:sz="0" w:space="0" w:color="auto"/>
        <w:bottom w:val="none" w:sz="0" w:space="0" w:color="auto"/>
        <w:right w:val="none" w:sz="0" w:space="0" w:color="auto"/>
      </w:divBdr>
    </w:div>
    <w:div w:id="573970760">
      <w:bodyDiv w:val="1"/>
      <w:marLeft w:val="0"/>
      <w:marRight w:val="0"/>
      <w:marTop w:val="0"/>
      <w:marBottom w:val="0"/>
      <w:divBdr>
        <w:top w:val="none" w:sz="0" w:space="0" w:color="auto"/>
        <w:left w:val="none" w:sz="0" w:space="0" w:color="auto"/>
        <w:bottom w:val="none" w:sz="0" w:space="0" w:color="auto"/>
        <w:right w:val="none" w:sz="0" w:space="0" w:color="auto"/>
      </w:divBdr>
    </w:div>
    <w:div w:id="576596894">
      <w:bodyDiv w:val="1"/>
      <w:marLeft w:val="0"/>
      <w:marRight w:val="0"/>
      <w:marTop w:val="0"/>
      <w:marBottom w:val="0"/>
      <w:divBdr>
        <w:top w:val="none" w:sz="0" w:space="0" w:color="auto"/>
        <w:left w:val="none" w:sz="0" w:space="0" w:color="auto"/>
        <w:bottom w:val="none" w:sz="0" w:space="0" w:color="auto"/>
        <w:right w:val="none" w:sz="0" w:space="0" w:color="auto"/>
      </w:divBdr>
    </w:div>
    <w:div w:id="583997481">
      <w:bodyDiv w:val="1"/>
      <w:marLeft w:val="0"/>
      <w:marRight w:val="0"/>
      <w:marTop w:val="0"/>
      <w:marBottom w:val="0"/>
      <w:divBdr>
        <w:top w:val="none" w:sz="0" w:space="0" w:color="auto"/>
        <w:left w:val="none" w:sz="0" w:space="0" w:color="auto"/>
        <w:bottom w:val="none" w:sz="0" w:space="0" w:color="auto"/>
        <w:right w:val="none" w:sz="0" w:space="0" w:color="auto"/>
      </w:divBdr>
    </w:div>
    <w:div w:id="597980420">
      <w:bodyDiv w:val="1"/>
      <w:marLeft w:val="0"/>
      <w:marRight w:val="0"/>
      <w:marTop w:val="0"/>
      <w:marBottom w:val="0"/>
      <w:divBdr>
        <w:top w:val="none" w:sz="0" w:space="0" w:color="auto"/>
        <w:left w:val="none" w:sz="0" w:space="0" w:color="auto"/>
        <w:bottom w:val="none" w:sz="0" w:space="0" w:color="auto"/>
        <w:right w:val="none" w:sz="0" w:space="0" w:color="auto"/>
      </w:divBdr>
    </w:div>
    <w:div w:id="610941935">
      <w:bodyDiv w:val="1"/>
      <w:marLeft w:val="0"/>
      <w:marRight w:val="0"/>
      <w:marTop w:val="0"/>
      <w:marBottom w:val="0"/>
      <w:divBdr>
        <w:top w:val="none" w:sz="0" w:space="0" w:color="auto"/>
        <w:left w:val="none" w:sz="0" w:space="0" w:color="auto"/>
        <w:bottom w:val="none" w:sz="0" w:space="0" w:color="auto"/>
        <w:right w:val="none" w:sz="0" w:space="0" w:color="auto"/>
      </w:divBdr>
    </w:div>
    <w:div w:id="619265725">
      <w:bodyDiv w:val="1"/>
      <w:marLeft w:val="0"/>
      <w:marRight w:val="0"/>
      <w:marTop w:val="0"/>
      <w:marBottom w:val="0"/>
      <w:divBdr>
        <w:top w:val="none" w:sz="0" w:space="0" w:color="auto"/>
        <w:left w:val="none" w:sz="0" w:space="0" w:color="auto"/>
        <w:bottom w:val="none" w:sz="0" w:space="0" w:color="auto"/>
        <w:right w:val="none" w:sz="0" w:space="0" w:color="auto"/>
      </w:divBdr>
    </w:div>
    <w:div w:id="659961790">
      <w:bodyDiv w:val="1"/>
      <w:marLeft w:val="0"/>
      <w:marRight w:val="0"/>
      <w:marTop w:val="0"/>
      <w:marBottom w:val="0"/>
      <w:divBdr>
        <w:top w:val="none" w:sz="0" w:space="0" w:color="auto"/>
        <w:left w:val="none" w:sz="0" w:space="0" w:color="auto"/>
        <w:bottom w:val="none" w:sz="0" w:space="0" w:color="auto"/>
        <w:right w:val="none" w:sz="0" w:space="0" w:color="auto"/>
      </w:divBdr>
    </w:div>
    <w:div w:id="675037561">
      <w:bodyDiv w:val="1"/>
      <w:marLeft w:val="0"/>
      <w:marRight w:val="0"/>
      <w:marTop w:val="0"/>
      <w:marBottom w:val="0"/>
      <w:divBdr>
        <w:top w:val="none" w:sz="0" w:space="0" w:color="auto"/>
        <w:left w:val="none" w:sz="0" w:space="0" w:color="auto"/>
        <w:bottom w:val="none" w:sz="0" w:space="0" w:color="auto"/>
        <w:right w:val="none" w:sz="0" w:space="0" w:color="auto"/>
      </w:divBdr>
    </w:div>
    <w:div w:id="691610224">
      <w:bodyDiv w:val="1"/>
      <w:marLeft w:val="0"/>
      <w:marRight w:val="0"/>
      <w:marTop w:val="0"/>
      <w:marBottom w:val="0"/>
      <w:divBdr>
        <w:top w:val="none" w:sz="0" w:space="0" w:color="auto"/>
        <w:left w:val="none" w:sz="0" w:space="0" w:color="auto"/>
        <w:bottom w:val="none" w:sz="0" w:space="0" w:color="auto"/>
        <w:right w:val="none" w:sz="0" w:space="0" w:color="auto"/>
      </w:divBdr>
    </w:div>
    <w:div w:id="738283915">
      <w:bodyDiv w:val="1"/>
      <w:marLeft w:val="0"/>
      <w:marRight w:val="0"/>
      <w:marTop w:val="0"/>
      <w:marBottom w:val="0"/>
      <w:divBdr>
        <w:top w:val="none" w:sz="0" w:space="0" w:color="auto"/>
        <w:left w:val="none" w:sz="0" w:space="0" w:color="auto"/>
        <w:bottom w:val="none" w:sz="0" w:space="0" w:color="auto"/>
        <w:right w:val="none" w:sz="0" w:space="0" w:color="auto"/>
      </w:divBdr>
    </w:div>
    <w:div w:id="747190653">
      <w:bodyDiv w:val="1"/>
      <w:marLeft w:val="0"/>
      <w:marRight w:val="0"/>
      <w:marTop w:val="0"/>
      <w:marBottom w:val="0"/>
      <w:divBdr>
        <w:top w:val="none" w:sz="0" w:space="0" w:color="auto"/>
        <w:left w:val="none" w:sz="0" w:space="0" w:color="auto"/>
        <w:bottom w:val="none" w:sz="0" w:space="0" w:color="auto"/>
        <w:right w:val="none" w:sz="0" w:space="0" w:color="auto"/>
      </w:divBdr>
    </w:div>
    <w:div w:id="752119961">
      <w:bodyDiv w:val="1"/>
      <w:marLeft w:val="0"/>
      <w:marRight w:val="0"/>
      <w:marTop w:val="0"/>
      <w:marBottom w:val="0"/>
      <w:divBdr>
        <w:top w:val="none" w:sz="0" w:space="0" w:color="auto"/>
        <w:left w:val="none" w:sz="0" w:space="0" w:color="auto"/>
        <w:bottom w:val="none" w:sz="0" w:space="0" w:color="auto"/>
        <w:right w:val="none" w:sz="0" w:space="0" w:color="auto"/>
      </w:divBdr>
    </w:div>
    <w:div w:id="763722703">
      <w:bodyDiv w:val="1"/>
      <w:marLeft w:val="0"/>
      <w:marRight w:val="0"/>
      <w:marTop w:val="0"/>
      <w:marBottom w:val="0"/>
      <w:divBdr>
        <w:top w:val="none" w:sz="0" w:space="0" w:color="auto"/>
        <w:left w:val="none" w:sz="0" w:space="0" w:color="auto"/>
        <w:bottom w:val="none" w:sz="0" w:space="0" w:color="auto"/>
        <w:right w:val="none" w:sz="0" w:space="0" w:color="auto"/>
      </w:divBdr>
    </w:div>
    <w:div w:id="783501507">
      <w:bodyDiv w:val="1"/>
      <w:marLeft w:val="0"/>
      <w:marRight w:val="0"/>
      <w:marTop w:val="0"/>
      <w:marBottom w:val="0"/>
      <w:divBdr>
        <w:top w:val="none" w:sz="0" w:space="0" w:color="auto"/>
        <w:left w:val="none" w:sz="0" w:space="0" w:color="auto"/>
        <w:bottom w:val="none" w:sz="0" w:space="0" w:color="auto"/>
        <w:right w:val="none" w:sz="0" w:space="0" w:color="auto"/>
      </w:divBdr>
    </w:div>
    <w:div w:id="787742748">
      <w:bodyDiv w:val="1"/>
      <w:marLeft w:val="0"/>
      <w:marRight w:val="0"/>
      <w:marTop w:val="0"/>
      <w:marBottom w:val="0"/>
      <w:divBdr>
        <w:top w:val="none" w:sz="0" w:space="0" w:color="auto"/>
        <w:left w:val="none" w:sz="0" w:space="0" w:color="auto"/>
        <w:bottom w:val="none" w:sz="0" w:space="0" w:color="auto"/>
        <w:right w:val="none" w:sz="0" w:space="0" w:color="auto"/>
      </w:divBdr>
    </w:div>
    <w:div w:id="832991633">
      <w:bodyDiv w:val="1"/>
      <w:marLeft w:val="0"/>
      <w:marRight w:val="0"/>
      <w:marTop w:val="0"/>
      <w:marBottom w:val="0"/>
      <w:divBdr>
        <w:top w:val="none" w:sz="0" w:space="0" w:color="auto"/>
        <w:left w:val="none" w:sz="0" w:space="0" w:color="auto"/>
        <w:bottom w:val="none" w:sz="0" w:space="0" w:color="auto"/>
        <w:right w:val="none" w:sz="0" w:space="0" w:color="auto"/>
      </w:divBdr>
    </w:div>
    <w:div w:id="852110274">
      <w:bodyDiv w:val="1"/>
      <w:marLeft w:val="0"/>
      <w:marRight w:val="0"/>
      <w:marTop w:val="0"/>
      <w:marBottom w:val="0"/>
      <w:divBdr>
        <w:top w:val="none" w:sz="0" w:space="0" w:color="auto"/>
        <w:left w:val="none" w:sz="0" w:space="0" w:color="auto"/>
        <w:bottom w:val="none" w:sz="0" w:space="0" w:color="auto"/>
        <w:right w:val="none" w:sz="0" w:space="0" w:color="auto"/>
      </w:divBdr>
    </w:div>
    <w:div w:id="855579321">
      <w:bodyDiv w:val="1"/>
      <w:marLeft w:val="0"/>
      <w:marRight w:val="0"/>
      <w:marTop w:val="0"/>
      <w:marBottom w:val="0"/>
      <w:divBdr>
        <w:top w:val="none" w:sz="0" w:space="0" w:color="auto"/>
        <w:left w:val="none" w:sz="0" w:space="0" w:color="auto"/>
        <w:bottom w:val="none" w:sz="0" w:space="0" w:color="auto"/>
        <w:right w:val="none" w:sz="0" w:space="0" w:color="auto"/>
      </w:divBdr>
    </w:div>
    <w:div w:id="888153777">
      <w:bodyDiv w:val="1"/>
      <w:marLeft w:val="0"/>
      <w:marRight w:val="0"/>
      <w:marTop w:val="0"/>
      <w:marBottom w:val="0"/>
      <w:divBdr>
        <w:top w:val="none" w:sz="0" w:space="0" w:color="auto"/>
        <w:left w:val="none" w:sz="0" w:space="0" w:color="auto"/>
        <w:bottom w:val="none" w:sz="0" w:space="0" w:color="auto"/>
        <w:right w:val="none" w:sz="0" w:space="0" w:color="auto"/>
      </w:divBdr>
    </w:div>
    <w:div w:id="898250198">
      <w:bodyDiv w:val="1"/>
      <w:marLeft w:val="0"/>
      <w:marRight w:val="0"/>
      <w:marTop w:val="0"/>
      <w:marBottom w:val="0"/>
      <w:divBdr>
        <w:top w:val="none" w:sz="0" w:space="0" w:color="auto"/>
        <w:left w:val="none" w:sz="0" w:space="0" w:color="auto"/>
        <w:bottom w:val="none" w:sz="0" w:space="0" w:color="auto"/>
        <w:right w:val="none" w:sz="0" w:space="0" w:color="auto"/>
      </w:divBdr>
    </w:div>
    <w:div w:id="900556037">
      <w:bodyDiv w:val="1"/>
      <w:marLeft w:val="0"/>
      <w:marRight w:val="0"/>
      <w:marTop w:val="0"/>
      <w:marBottom w:val="0"/>
      <w:divBdr>
        <w:top w:val="none" w:sz="0" w:space="0" w:color="auto"/>
        <w:left w:val="none" w:sz="0" w:space="0" w:color="auto"/>
        <w:bottom w:val="none" w:sz="0" w:space="0" w:color="auto"/>
        <w:right w:val="none" w:sz="0" w:space="0" w:color="auto"/>
      </w:divBdr>
    </w:div>
    <w:div w:id="920676033">
      <w:bodyDiv w:val="1"/>
      <w:marLeft w:val="0"/>
      <w:marRight w:val="0"/>
      <w:marTop w:val="0"/>
      <w:marBottom w:val="0"/>
      <w:divBdr>
        <w:top w:val="none" w:sz="0" w:space="0" w:color="auto"/>
        <w:left w:val="none" w:sz="0" w:space="0" w:color="auto"/>
        <w:bottom w:val="none" w:sz="0" w:space="0" w:color="auto"/>
        <w:right w:val="none" w:sz="0" w:space="0" w:color="auto"/>
      </w:divBdr>
    </w:div>
    <w:div w:id="950743107">
      <w:bodyDiv w:val="1"/>
      <w:marLeft w:val="0"/>
      <w:marRight w:val="0"/>
      <w:marTop w:val="0"/>
      <w:marBottom w:val="0"/>
      <w:divBdr>
        <w:top w:val="none" w:sz="0" w:space="0" w:color="auto"/>
        <w:left w:val="none" w:sz="0" w:space="0" w:color="auto"/>
        <w:bottom w:val="none" w:sz="0" w:space="0" w:color="auto"/>
        <w:right w:val="none" w:sz="0" w:space="0" w:color="auto"/>
      </w:divBdr>
    </w:div>
    <w:div w:id="951010655">
      <w:bodyDiv w:val="1"/>
      <w:marLeft w:val="0"/>
      <w:marRight w:val="0"/>
      <w:marTop w:val="0"/>
      <w:marBottom w:val="0"/>
      <w:divBdr>
        <w:top w:val="none" w:sz="0" w:space="0" w:color="auto"/>
        <w:left w:val="none" w:sz="0" w:space="0" w:color="auto"/>
        <w:bottom w:val="none" w:sz="0" w:space="0" w:color="auto"/>
        <w:right w:val="none" w:sz="0" w:space="0" w:color="auto"/>
      </w:divBdr>
    </w:div>
    <w:div w:id="962080301">
      <w:bodyDiv w:val="1"/>
      <w:marLeft w:val="0"/>
      <w:marRight w:val="0"/>
      <w:marTop w:val="0"/>
      <w:marBottom w:val="0"/>
      <w:divBdr>
        <w:top w:val="none" w:sz="0" w:space="0" w:color="auto"/>
        <w:left w:val="none" w:sz="0" w:space="0" w:color="auto"/>
        <w:bottom w:val="none" w:sz="0" w:space="0" w:color="auto"/>
        <w:right w:val="none" w:sz="0" w:space="0" w:color="auto"/>
      </w:divBdr>
    </w:div>
    <w:div w:id="971791971">
      <w:bodyDiv w:val="1"/>
      <w:marLeft w:val="0"/>
      <w:marRight w:val="0"/>
      <w:marTop w:val="0"/>
      <w:marBottom w:val="0"/>
      <w:divBdr>
        <w:top w:val="none" w:sz="0" w:space="0" w:color="auto"/>
        <w:left w:val="none" w:sz="0" w:space="0" w:color="auto"/>
        <w:bottom w:val="none" w:sz="0" w:space="0" w:color="auto"/>
        <w:right w:val="none" w:sz="0" w:space="0" w:color="auto"/>
      </w:divBdr>
    </w:div>
    <w:div w:id="986973443">
      <w:bodyDiv w:val="1"/>
      <w:marLeft w:val="0"/>
      <w:marRight w:val="0"/>
      <w:marTop w:val="0"/>
      <w:marBottom w:val="0"/>
      <w:divBdr>
        <w:top w:val="none" w:sz="0" w:space="0" w:color="auto"/>
        <w:left w:val="none" w:sz="0" w:space="0" w:color="auto"/>
        <w:bottom w:val="none" w:sz="0" w:space="0" w:color="auto"/>
        <w:right w:val="none" w:sz="0" w:space="0" w:color="auto"/>
      </w:divBdr>
    </w:div>
    <w:div w:id="987633233">
      <w:bodyDiv w:val="1"/>
      <w:marLeft w:val="0"/>
      <w:marRight w:val="0"/>
      <w:marTop w:val="0"/>
      <w:marBottom w:val="0"/>
      <w:divBdr>
        <w:top w:val="none" w:sz="0" w:space="0" w:color="auto"/>
        <w:left w:val="none" w:sz="0" w:space="0" w:color="auto"/>
        <w:bottom w:val="none" w:sz="0" w:space="0" w:color="auto"/>
        <w:right w:val="none" w:sz="0" w:space="0" w:color="auto"/>
      </w:divBdr>
    </w:div>
    <w:div w:id="1008796831">
      <w:bodyDiv w:val="1"/>
      <w:marLeft w:val="0"/>
      <w:marRight w:val="0"/>
      <w:marTop w:val="0"/>
      <w:marBottom w:val="0"/>
      <w:divBdr>
        <w:top w:val="none" w:sz="0" w:space="0" w:color="auto"/>
        <w:left w:val="none" w:sz="0" w:space="0" w:color="auto"/>
        <w:bottom w:val="none" w:sz="0" w:space="0" w:color="auto"/>
        <w:right w:val="none" w:sz="0" w:space="0" w:color="auto"/>
      </w:divBdr>
    </w:div>
    <w:div w:id="1009872548">
      <w:bodyDiv w:val="1"/>
      <w:marLeft w:val="0"/>
      <w:marRight w:val="0"/>
      <w:marTop w:val="0"/>
      <w:marBottom w:val="0"/>
      <w:divBdr>
        <w:top w:val="none" w:sz="0" w:space="0" w:color="auto"/>
        <w:left w:val="none" w:sz="0" w:space="0" w:color="auto"/>
        <w:bottom w:val="none" w:sz="0" w:space="0" w:color="auto"/>
        <w:right w:val="none" w:sz="0" w:space="0" w:color="auto"/>
      </w:divBdr>
    </w:div>
    <w:div w:id="1010378125">
      <w:bodyDiv w:val="1"/>
      <w:marLeft w:val="0"/>
      <w:marRight w:val="0"/>
      <w:marTop w:val="0"/>
      <w:marBottom w:val="0"/>
      <w:divBdr>
        <w:top w:val="none" w:sz="0" w:space="0" w:color="auto"/>
        <w:left w:val="none" w:sz="0" w:space="0" w:color="auto"/>
        <w:bottom w:val="none" w:sz="0" w:space="0" w:color="auto"/>
        <w:right w:val="none" w:sz="0" w:space="0" w:color="auto"/>
      </w:divBdr>
    </w:div>
    <w:div w:id="1030958780">
      <w:bodyDiv w:val="1"/>
      <w:marLeft w:val="0"/>
      <w:marRight w:val="0"/>
      <w:marTop w:val="0"/>
      <w:marBottom w:val="0"/>
      <w:divBdr>
        <w:top w:val="none" w:sz="0" w:space="0" w:color="auto"/>
        <w:left w:val="none" w:sz="0" w:space="0" w:color="auto"/>
        <w:bottom w:val="none" w:sz="0" w:space="0" w:color="auto"/>
        <w:right w:val="none" w:sz="0" w:space="0" w:color="auto"/>
      </w:divBdr>
    </w:div>
    <w:div w:id="1038746703">
      <w:bodyDiv w:val="1"/>
      <w:marLeft w:val="0"/>
      <w:marRight w:val="0"/>
      <w:marTop w:val="0"/>
      <w:marBottom w:val="0"/>
      <w:divBdr>
        <w:top w:val="none" w:sz="0" w:space="0" w:color="auto"/>
        <w:left w:val="none" w:sz="0" w:space="0" w:color="auto"/>
        <w:bottom w:val="none" w:sz="0" w:space="0" w:color="auto"/>
        <w:right w:val="none" w:sz="0" w:space="0" w:color="auto"/>
      </w:divBdr>
    </w:div>
    <w:div w:id="1043215330">
      <w:bodyDiv w:val="1"/>
      <w:marLeft w:val="0"/>
      <w:marRight w:val="0"/>
      <w:marTop w:val="0"/>
      <w:marBottom w:val="0"/>
      <w:divBdr>
        <w:top w:val="none" w:sz="0" w:space="0" w:color="auto"/>
        <w:left w:val="none" w:sz="0" w:space="0" w:color="auto"/>
        <w:bottom w:val="none" w:sz="0" w:space="0" w:color="auto"/>
        <w:right w:val="none" w:sz="0" w:space="0" w:color="auto"/>
      </w:divBdr>
    </w:div>
    <w:div w:id="1059983279">
      <w:bodyDiv w:val="1"/>
      <w:marLeft w:val="0"/>
      <w:marRight w:val="0"/>
      <w:marTop w:val="0"/>
      <w:marBottom w:val="0"/>
      <w:divBdr>
        <w:top w:val="none" w:sz="0" w:space="0" w:color="auto"/>
        <w:left w:val="none" w:sz="0" w:space="0" w:color="auto"/>
        <w:bottom w:val="none" w:sz="0" w:space="0" w:color="auto"/>
        <w:right w:val="none" w:sz="0" w:space="0" w:color="auto"/>
      </w:divBdr>
    </w:div>
    <w:div w:id="1064134788">
      <w:bodyDiv w:val="1"/>
      <w:marLeft w:val="0"/>
      <w:marRight w:val="0"/>
      <w:marTop w:val="0"/>
      <w:marBottom w:val="0"/>
      <w:divBdr>
        <w:top w:val="none" w:sz="0" w:space="0" w:color="auto"/>
        <w:left w:val="none" w:sz="0" w:space="0" w:color="auto"/>
        <w:bottom w:val="none" w:sz="0" w:space="0" w:color="auto"/>
        <w:right w:val="none" w:sz="0" w:space="0" w:color="auto"/>
      </w:divBdr>
    </w:div>
    <w:div w:id="1074547657">
      <w:bodyDiv w:val="1"/>
      <w:marLeft w:val="0"/>
      <w:marRight w:val="0"/>
      <w:marTop w:val="0"/>
      <w:marBottom w:val="0"/>
      <w:divBdr>
        <w:top w:val="none" w:sz="0" w:space="0" w:color="auto"/>
        <w:left w:val="none" w:sz="0" w:space="0" w:color="auto"/>
        <w:bottom w:val="none" w:sz="0" w:space="0" w:color="auto"/>
        <w:right w:val="none" w:sz="0" w:space="0" w:color="auto"/>
      </w:divBdr>
    </w:div>
    <w:div w:id="1094478493">
      <w:bodyDiv w:val="1"/>
      <w:marLeft w:val="0"/>
      <w:marRight w:val="0"/>
      <w:marTop w:val="0"/>
      <w:marBottom w:val="0"/>
      <w:divBdr>
        <w:top w:val="none" w:sz="0" w:space="0" w:color="auto"/>
        <w:left w:val="none" w:sz="0" w:space="0" w:color="auto"/>
        <w:bottom w:val="none" w:sz="0" w:space="0" w:color="auto"/>
        <w:right w:val="none" w:sz="0" w:space="0" w:color="auto"/>
      </w:divBdr>
    </w:div>
    <w:div w:id="1097675185">
      <w:bodyDiv w:val="1"/>
      <w:marLeft w:val="0"/>
      <w:marRight w:val="0"/>
      <w:marTop w:val="0"/>
      <w:marBottom w:val="0"/>
      <w:divBdr>
        <w:top w:val="none" w:sz="0" w:space="0" w:color="auto"/>
        <w:left w:val="none" w:sz="0" w:space="0" w:color="auto"/>
        <w:bottom w:val="none" w:sz="0" w:space="0" w:color="auto"/>
        <w:right w:val="none" w:sz="0" w:space="0" w:color="auto"/>
      </w:divBdr>
    </w:div>
    <w:div w:id="1107845022">
      <w:bodyDiv w:val="1"/>
      <w:marLeft w:val="0"/>
      <w:marRight w:val="0"/>
      <w:marTop w:val="0"/>
      <w:marBottom w:val="0"/>
      <w:divBdr>
        <w:top w:val="none" w:sz="0" w:space="0" w:color="auto"/>
        <w:left w:val="none" w:sz="0" w:space="0" w:color="auto"/>
        <w:bottom w:val="none" w:sz="0" w:space="0" w:color="auto"/>
        <w:right w:val="none" w:sz="0" w:space="0" w:color="auto"/>
      </w:divBdr>
    </w:div>
    <w:div w:id="1113018740">
      <w:bodyDiv w:val="1"/>
      <w:marLeft w:val="0"/>
      <w:marRight w:val="0"/>
      <w:marTop w:val="0"/>
      <w:marBottom w:val="0"/>
      <w:divBdr>
        <w:top w:val="none" w:sz="0" w:space="0" w:color="auto"/>
        <w:left w:val="none" w:sz="0" w:space="0" w:color="auto"/>
        <w:bottom w:val="none" w:sz="0" w:space="0" w:color="auto"/>
        <w:right w:val="none" w:sz="0" w:space="0" w:color="auto"/>
      </w:divBdr>
    </w:div>
    <w:div w:id="1150052231">
      <w:bodyDiv w:val="1"/>
      <w:marLeft w:val="0"/>
      <w:marRight w:val="0"/>
      <w:marTop w:val="0"/>
      <w:marBottom w:val="0"/>
      <w:divBdr>
        <w:top w:val="none" w:sz="0" w:space="0" w:color="auto"/>
        <w:left w:val="none" w:sz="0" w:space="0" w:color="auto"/>
        <w:bottom w:val="none" w:sz="0" w:space="0" w:color="auto"/>
        <w:right w:val="none" w:sz="0" w:space="0" w:color="auto"/>
      </w:divBdr>
    </w:div>
    <w:div w:id="1158808344">
      <w:bodyDiv w:val="1"/>
      <w:marLeft w:val="0"/>
      <w:marRight w:val="0"/>
      <w:marTop w:val="0"/>
      <w:marBottom w:val="0"/>
      <w:divBdr>
        <w:top w:val="none" w:sz="0" w:space="0" w:color="auto"/>
        <w:left w:val="none" w:sz="0" w:space="0" w:color="auto"/>
        <w:bottom w:val="none" w:sz="0" w:space="0" w:color="auto"/>
        <w:right w:val="none" w:sz="0" w:space="0" w:color="auto"/>
      </w:divBdr>
    </w:div>
    <w:div w:id="1201086787">
      <w:bodyDiv w:val="1"/>
      <w:marLeft w:val="0"/>
      <w:marRight w:val="0"/>
      <w:marTop w:val="0"/>
      <w:marBottom w:val="0"/>
      <w:divBdr>
        <w:top w:val="none" w:sz="0" w:space="0" w:color="auto"/>
        <w:left w:val="none" w:sz="0" w:space="0" w:color="auto"/>
        <w:bottom w:val="none" w:sz="0" w:space="0" w:color="auto"/>
        <w:right w:val="none" w:sz="0" w:space="0" w:color="auto"/>
      </w:divBdr>
    </w:div>
    <w:div w:id="1211501647">
      <w:bodyDiv w:val="1"/>
      <w:marLeft w:val="0"/>
      <w:marRight w:val="0"/>
      <w:marTop w:val="0"/>
      <w:marBottom w:val="0"/>
      <w:divBdr>
        <w:top w:val="none" w:sz="0" w:space="0" w:color="auto"/>
        <w:left w:val="none" w:sz="0" w:space="0" w:color="auto"/>
        <w:bottom w:val="none" w:sz="0" w:space="0" w:color="auto"/>
        <w:right w:val="none" w:sz="0" w:space="0" w:color="auto"/>
      </w:divBdr>
    </w:div>
    <w:div w:id="1220895022">
      <w:bodyDiv w:val="1"/>
      <w:marLeft w:val="0"/>
      <w:marRight w:val="0"/>
      <w:marTop w:val="0"/>
      <w:marBottom w:val="0"/>
      <w:divBdr>
        <w:top w:val="none" w:sz="0" w:space="0" w:color="auto"/>
        <w:left w:val="none" w:sz="0" w:space="0" w:color="auto"/>
        <w:bottom w:val="none" w:sz="0" w:space="0" w:color="auto"/>
        <w:right w:val="none" w:sz="0" w:space="0" w:color="auto"/>
      </w:divBdr>
    </w:div>
    <w:div w:id="1222983042">
      <w:bodyDiv w:val="1"/>
      <w:marLeft w:val="0"/>
      <w:marRight w:val="0"/>
      <w:marTop w:val="0"/>
      <w:marBottom w:val="0"/>
      <w:divBdr>
        <w:top w:val="none" w:sz="0" w:space="0" w:color="auto"/>
        <w:left w:val="none" w:sz="0" w:space="0" w:color="auto"/>
        <w:bottom w:val="none" w:sz="0" w:space="0" w:color="auto"/>
        <w:right w:val="none" w:sz="0" w:space="0" w:color="auto"/>
      </w:divBdr>
    </w:div>
    <w:div w:id="1225989802">
      <w:bodyDiv w:val="1"/>
      <w:marLeft w:val="0"/>
      <w:marRight w:val="0"/>
      <w:marTop w:val="0"/>
      <w:marBottom w:val="0"/>
      <w:divBdr>
        <w:top w:val="none" w:sz="0" w:space="0" w:color="auto"/>
        <w:left w:val="none" w:sz="0" w:space="0" w:color="auto"/>
        <w:bottom w:val="none" w:sz="0" w:space="0" w:color="auto"/>
        <w:right w:val="none" w:sz="0" w:space="0" w:color="auto"/>
      </w:divBdr>
    </w:div>
    <w:div w:id="1231308079">
      <w:bodyDiv w:val="1"/>
      <w:marLeft w:val="0"/>
      <w:marRight w:val="0"/>
      <w:marTop w:val="0"/>
      <w:marBottom w:val="0"/>
      <w:divBdr>
        <w:top w:val="none" w:sz="0" w:space="0" w:color="auto"/>
        <w:left w:val="none" w:sz="0" w:space="0" w:color="auto"/>
        <w:bottom w:val="none" w:sz="0" w:space="0" w:color="auto"/>
        <w:right w:val="none" w:sz="0" w:space="0" w:color="auto"/>
      </w:divBdr>
    </w:div>
    <w:div w:id="1235892991">
      <w:bodyDiv w:val="1"/>
      <w:marLeft w:val="0"/>
      <w:marRight w:val="0"/>
      <w:marTop w:val="0"/>
      <w:marBottom w:val="0"/>
      <w:divBdr>
        <w:top w:val="none" w:sz="0" w:space="0" w:color="auto"/>
        <w:left w:val="none" w:sz="0" w:space="0" w:color="auto"/>
        <w:bottom w:val="none" w:sz="0" w:space="0" w:color="auto"/>
        <w:right w:val="none" w:sz="0" w:space="0" w:color="auto"/>
      </w:divBdr>
    </w:div>
    <w:div w:id="1238319449">
      <w:bodyDiv w:val="1"/>
      <w:marLeft w:val="0"/>
      <w:marRight w:val="0"/>
      <w:marTop w:val="0"/>
      <w:marBottom w:val="0"/>
      <w:divBdr>
        <w:top w:val="none" w:sz="0" w:space="0" w:color="auto"/>
        <w:left w:val="none" w:sz="0" w:space="0" w:color="auto"/>
        <w:bottom w:val="none" w:sz="0" w:space="0" w:color="auto"/>
        <w:right w:val="none" w:sz="0" w:space="0" w:color="auto"/>
      </w:divBdr>
    </w:div>
    <w:div w:id="1257976759">
      <w:bodyDiv w:val="1"/>
      <w:marLeft w:val="0"/>
      <w:marRight w:val="0"/>
      <w:marTop w:val="0"/>
      <w:marBottom w:val="0"/>
      <w:divBdr>
        <w:top w:val="none" w:sz="0" w:space="0" w:color="auto"/>
        <w:left w:val="none" w:sz="0" w:space="0" w:color="auto"/>
        <w:bottom w:val="none" w:sz="0" w:space="0" w:color="auto"/>
        <w:right w:val="none" w:sz="0" w:space="0" w:color="auto"/>
      </w:divBdr>
    </w:div>
    <w:div w:id="1285386130">
      <w:bodyDiv w:val="1"/>
      <w:marLeft w:val="0"/>
      <w:marRight w:val="0"/>
      <w:marTop w:val="0"/>
      <w:marBottom w:val="0"/>
      <w:divBdr>
        <w:top w:val="none" w:sz="0" w:space="0" w:color="auto"/>
        <w:left w:val="none" w:sz="0" w:space="0" w:color="auto"/>
        <w:bottom w:val="none" w:sz="0" w:space="0" w:color="auto"/>
        <w:right w:val="none" w:sz="0" w:space="0" w:color="auto"/>
      </w:divBdr>
    </w:div>
    <w:div w:id="1325352343">
      <w:bodyDiv w:val="1"/>
      <w:marLeft w:val="0"/>
      <w:marRight w:val="0"/>
      <w:marTop w:val="0"/>
      <w:marBottom w:val="0"/>
      <w:divBdr>
        <w:top w:val="none" w:sz="0" w:space="0" w:color="auto"/>
        <w:left w:val="none" w:sz="0" w:space="0" w:color="auto"/>
        <w:bottom w:val="none" w:sz="0" w:space="0" w:color="auto"/>
        <w:right w:val="none" w:sz="0" w:space="0" w:color="auto"/>
      </w:divBdr>
    </w:div>
    <w:div w:id="1339195365">
      <w:bodyDiv w:val="1"/>
      <w:marLeft w:val="0"/>
      <w:marRight w:val="0"/>
      <w:marTop w:val="0"/>
      <w:marBottom w:val="0"/>
      <w:divBdr>
        <w:top w:val="none" w:sz="0" w:space="0" w:color="auto"/>
        <w:left w:val="none" w:sz="0" w:space="0" w:color="auto"/>
        <w:bottom w:val="none" w:sz="0" w:space="0" w:color="auto"/>
        <w:right w:val="none" w:sz="0" w:space="0" w:color="auto"/>
      </w:divBdr>
    </w:div>
    <w:div w:id="1342515110">
      <w:bodyDiv w:val="1"/>
      <w:marLeft w:val="0"/>
      <w:marRight w:val="0"/>
      <w:marTop w:val="0"/>
      <w:marBottom w:val="0"/>
      <w:divBdr>
        <w:top w:val="none" w:sz="0" w:space="0" w:color="auto"/>
        <w:left w:val="none" w:sz="0" w:space="0" w:color="auto"/>
        <w:bottom w:val="none" w:sz="0" w:space="0" w:color="auto"/>
        <w:right w:val="none" w:sz="0" w:space="0" w:color="auto"/>
      </w:divBdr>
    </w:div>
    <w:div w:id="1342589290">
      <w:bodyDiv w:val="1"/>
      <w:marLeft w:val="0"/>
      <w:marRight w:val="0"/>
      <w:marTop w:val="0"/>
      <w:marBottom w:val="0"/>
      <w:divBdr>
        <w:top w:val="none" w:sz="0" w:space="0" w:color="auto"/>
        <w:left w:val="none" w:sz="0" w:space="0" w:color="auto"/>
        <w:bottom w:val="none" w:sz="0" w:space="0" w:color="auto"/>
        <w:right w:val="none" w:sz="0" w:space="0" w:color="auto"/>
      </w:divBdr>
    </w:div>
    <w:div w:id="1345090405">
      <w:bodyDiv w:val="1"/>
      <w:marLeft w:val="0"/>
      <w:marRight w:val="0"/>
      <w:marTop w:val="0"/>
      <w:marBottom w:val="0"/>
      <w:divBdr>
        <w:top w:val="none" w:sz="0" w:space="0" w:color="auto"/>
        <w:left w:val="none" w:sz="0" w:space="0" w:color="auto"/>
        <w:bottom w:val="none" w:sz="0" w:space="0" w:color="auto"/>
        <w:right w:val="none" w:sz="0" w:space="0" w:color="auto"/>
      </w:divBdr>
    </w:div>
    <w:div w:id="1347442700">
      <w:bodyDiv w:val="1"/>
      <w:marLeft w:val="0"/>
      <w:marRight w:val="0"/>
      <w:marTop w:val="0"/>
      <w:marBottom w:val="0"/>
      <w:divBdr>
        <w:top w:val="none" w:sz="0" w:space="0" w:color="auto"/>
        <w:left w:val="none" w:sz="0" w:space="0" w:color="auto"/>
        <w:bottom w:val="none" w:sz="0" w:space="0" w:color="auto"/>
        <w:right w:val="none" w:sz="0" w:space="0" w:color="auto"/>
      </w:divBdr>
    </w:div>
    <w:div w:id="1355617674">
      <w:bodyDiv w:val="1"/>
      <w:marLeft w:val="0"/>
      <w:marRight w:val="0"/>
      <w:marTop w:val="0"/>
      <w:marBottom w:val="0"/>
      <w:divBdr>
        <w:top w:val="none" w:sz="0" w:space="0" w:color="auto"/>
        <w:left w:val="none" w:sz="0" w:space="0" w:color="auto"/>
        <w:bottom w:val="none" w:sz="0" w:space="0" w:color="auto"/>
        <w:right w:val="none" w:sz="0" w:space="0" w:color="auto"/>
      </w:divBdr>
    </w:div>
    <w:div w:id="1396661771">
      <w:bodyDiv w:val="1"/>
      <w:marLeft w:val="0"/>
      <w:marRight w:val="0"/>
      <w:marTop w:val="0"/>
      <w:marBottom w:val="0"/>
      <w:divBdr>
        <w:top w:val="none" w:sz="0" w:space="0" w:color="auto"/>
        <w:left w:val="none" w:sz="0" w:space="0" w:color="auto"/>
        <w:bottom w:val="none" w:sz="0" w:space="0" w:color="auto"/>
        <w:right w:val="none" w:sz="0" w:space="0" w:color="auto"/>
      </w:divBdr>
    </w:div>
    <w:div w:id="1402483304">
      <w:bodyDiv w:val="1"/>
      <w:marLeft w:val="0"/>
      <w:marRight w:val="0"/>
      <w:marTop w:val="0"/>
      <w:marBottom w:val="0"/>
      <w:divBdr>
        <w:top w:val="none" w:sz="0" w:space="0" w:color="auto"/>
        <w:left w:val="none" w:sz="0" w:space="0" w:color="auto"/>
        <w:bottom w:val="none" w:sz="0" w:space="0" w:color="auto"/>
        <w:right w:val="none" w:sz="0" w:space="0" w:color="auto"/>
      </w:divBdr>
    </w:div>
    <w:div w:id="1407338827">
      <w:bodyDiv w:val="1"/>
      <w:marLeft w:val="0"/>
      <w:marRight w:val="0"/>
      <w:marTop w:val="0"/>
      <w:marBottom w:val="0"/>
      <w:divBdr>
        <w:top w:val="none" w:sz="0" w:space="0" w:color="auto"/>
        <w:left w:val="none" w:sz="0" w:space="0" w:color="auto"/>
        <w:bottom w:val="none" w:sz="0" w:space="0" w:color="auto"/>
        <w:right w:val="none" w:sz="0" w:space="0" w:color="auto"/>
      </w:divBdr>
    </w:div>
    <w:div w:id="1418676183">
      <w:bodyDiv w:val="1"/>
      <w:marLeft w:val="0"/>
      <w:marRight w:val="0"/>
      <w:marTop w:val="0"/>
      <w:marBottom w:val="0"/>
      <w:divBdr>
        <w:top w:val="none" w:sz="0" w:space="0" w:color="auto"/>
        <w:left w:val="none" w:sz="0" w:space="0" w:color="auto"/>
        <w:bottom w:val="none" w:sz="0" w:space="0" w:color="auto"/>
        <w:right w:val="none" w:sz="0" w:space="0" w:color="auto"/>
      </w:divBdr>
    </w:div>
    <w:div w:id="1459446354">
      <w:bodyDiv w:val="1"/>
      <w:marLeft w:val="0"/>
      <w:marRight w:val="0"/>
      <w:marTop w:val="0"/>
      <w:marBottom w:val="0"/>
      <w:divBdr>
        <w:top w:val="none" w:sz="0" w:space="0" w:color="auto"/>
        <w:left w:val="none" w:sz="0" w:space="0" w:color="auto"/>
        <w:bottom w:val="none" w:sz="0" w:space="0" w:color="auto"/>
        <w:right w:val="none" w:sz="0" w:space="0" w:color="auto"/>
      </w:divBdr>
    </w:div>
    <w:div w:id="1459687055">
      <w:bodyDiv w:val="1"/>
      <w:marLeft w:val="0"/>
      <w:marRight w:val="0"/>
      <w:marTop w:val="0"/>
      <w:marBottom w:val="0"/>
      <w:divBdr>
        <w:top w:val="none" w:sz="0" w:space="0" w:color="auto"/>
        <w:left w:val="none" w:sz="0" w:space="0" w:color="auto"/>
        <w:bottom w:val="none" w:sz="0" w:space="0" w:color="auto"/>
        <w:right w:val="none" w:sz="0" w:space="0" w:color="auto"/>
      </w:divBdr>
    </w:div>
    <w:div w:id="1477261147">
      <w:bodyDiv w:val="1"/>
      <w:marLeft w:val="0"/>
      <w:marRight w:val="0"/>
      <w:marTop w:val="0"/>
      <w:marBottom w:val="0"/>
      <w:divBdr>
        <w:top w:val="none" w:sz="0" w:space="0" w:color="auto"/>
        <w:left w:val="none" w:sz="0" w:space="0" w:color="auto"/>
        <w:bottom w:val="none" w:sz="0" w:space="0" w:color="auto"/>
        <w:right w:val="none" w:sz="0" w:space="0" w:color="auto"/>
      </w:divBdr>
    </w:div>
    <w:div w:id="1481728526">
      <w:bodyDiv w:val="1"/>
      <w:marLeft w:val="0"/>
      <w:marRight w:val="0"/>
      <w:marTop w:val="0"/>
      <w:marBottom w:val="0"/>
      <w:divBdr>
        <w:top w:val="none" w:sz="0" w:space="0" w:color="auto"/>
        <w:left w:val="none" w:sz="0" w:space="0" w:color="auto"/>
        <w:bottom w:val="none" w:sz="0" w:space="0" w:color="auto"/>
        <w:right w:val="none" w:sz="0" w:space="0" w:color="auto"/>
      </w:divBdr>
    </w:div>
    <w:div w:id="1484395151">
      <w:bodyDiv w:val="1"/>
      <w:marLeft w:val="0"/>
      <w:marRight w:val="0"/>
      <w:marTop w:val="0"/>
      <w:marBottom w:val="0"/>
      <w:divBdr>
        <w:top w:val="none" w:sz="0" w:space="0" w:color="auto"/>
        <w:left w:val="none" w:sz="0" w:space="0" w:color="auto"/>
        <w:bottom w:val="none" w:sz="0" w:space="0" w:color="auto"/>
        <w:right w:val="none" w:sz="0" w:space="0" w:color="auto"/>
      </w:divBdr>
    </w:div>
    <w:div w:id="1502504134">
      <w:bodyDiv w:val="1"/>
      <w:marLeft w:val="0"/>
      <w:marRight w:val="0"/>
      <w:marTop w:val="0"/>
      <w:marBottom w:val="0"/>
      <w:divBdr>
        <w:top w:val="none" w:sz="0" w:space="0" w:color="auto"/>
        <w:left w:val="none" w:sz="0" w:space="0" w:color="auto"/>
        <w:bottom w:val="none" w:sz="0" w:space="0" w:color="auto"/>
        <w:right w:val="none" w:sz="0" w:space="0" w:color="auto"/>
      </w:divBdr>
    </w:div>
    <w:div w:id="1536842920">
      <w:bodyDiv w:val="1"/>
      <w:marLeft w:val="0"/>
      <w:marRight w:val="0"/>
      <w:marTop w:val="0"/>
      <w:marBottom w:val="0"/>
      <w:divBdr>
        <w:top w:val="none" w:sz="0" w:space="0" w:color="auto"/>
        <w:left w:val="none" w:sz="0" w:space="0" w:color="auto"/>
        <w:bottom w:val="none" w:sz="0" w:space="0" w:color="auto"/>
        <w:right w:val="none" w:sz="0" w:space="0" w:color="auto"/>
      </w:divBdr>
    </w:div>
    <w:div w:id="1541355148">
      <w:bodyDiv w:val="1"/>
      <w:marLeft w:val="0"/>
      <w:marRight w:val="0"/>
      <w:marTop w:val="0"/>
      <w:marBottom w:val="0"/>
      <w:divBdr>
        <w:top w:val="none" w:sz="0" w:space="0" w:color="auto"/>
        <w:left w:val="none" w:sz="0" w:space="0" w:color="auto"/>
        <w:bottom w:val="none" w:sz="0" w:space="0" w:color="auto"/>
        <w:right w:val="none" w:sz="0" w:space="0" w:color="auto"/>
      </w:divBdr>
    </w:div>
    <w:div w:id="1566722000">
      <w:bodyDiv w:val="1"/>
      <w:marLeft w:val="0"/>
      <w:marRight w:val="0"/>
      <w:marTop w:val="0"/>
      <w:marBottom w:val="0"/>
      <w:divBdr>
        <w:top w:val="none" w:sz="0" w:space="0" w:color="auto"/>
        <w:left w:val="none" w:sz="0" w:space="0" w:color="auto"/>
        <w:bottom w:val="none" w:sz="0" w:space="0" w:color="auto"/>
        <w:right w:val="none" w:sz="0" w:space="0" w:color="auto"/>
      </w:divBdr>
    </w:div>
    <w:div w:id="1581449670">
      <w:bodyDiv w:val="1"/>
      <w:marLeft w:val="0"/>
      <w:marRight w:val="0"/>
      <w:marTop w:val="0"/>
      <w:marBottom w:val="0"/>
      <w:divBdr>
        <w:top w:val="none" w:sz="0" w:space="0" w:color="auto"/>
        <w:left w:val="none" w:sz="0" w:space="0" w:color="auto"/>
        <w:bottom w:val="none" w:sz="0" w:space="0" w:color="auto"/>
        <w:right w:val="none" w:sz="0" w:space="0" w:color="auto"/>
      </w:divBdr>
    </w:div>
    <w:div w:id="1590429302">
      <w:bodyDiv w:val="1"/>
      <w:marLeft w:val="0"/>
      <w:marRight w:val="0"/>
      <w:marTop w:val="0"/>
      <w:marBottom w:val="0"/>
      <w:divBdr>
        <w:top w:val="none" w:sz="0" w:space="0" w:color="auto"/>
        <w:left w:val="none" w:sz="0" w:space="0" w:color="auto"/>
        <w:bottom w:val="none" w:sz="0" w:space="0" w:color="auto"/>
        <w:right w:val="none" w:sz="0" w:space="0" w:color="auto"/>
      </w:divBdr>
    </w:div>
    <w:div w:id="1594977544">
      <w:bodyDiv w:val="1"/>
      <w:marLeft w:val="0"/>
      <w:marRight w:val="0"/>
      <w:marTop w:val="0"/>
      <w:marBottom w:val="0"/>
      <w:divBdr>
        <w:top w:val="none" w:sz="0" w:space="0" w:color="auto"/>
        <w:left w:val="none" w:sz="0" w:space="0" w:color="auto"/>
        <w:bottom w:val="none" w:sz="0" w:space="0" w:color="auto"/>
        <w:right w:val="none" w:sz="0" w:space="0" w:color="auto"/>
      </w:divBdr>
    </w:div>
    <w:div w:id="1596983579">
      <w:bodyDiv w:val="1"/>
      <w:marLeft w:val="0"/>
      <w:marRight w:val="0"/>
      <w:marTop w:val="0"/>
      <w:marBottom w:val="0"/>
      <w:divBdr>
        <w:top w:val="none" w:sz="0" w:space="0" w:color="auto"/>
        <w:left w:val="none" w:sz="0" w:space="0" w:color="auto"/>
        <w:bottom w:val="none" w:sz="0" w:space="0" w:color="auto"/>
        <w:right w:val="none" w:sz="0" w:space="0" w:color="auto"/>
      </w:divBdr>
    </w:div>
    <w:div w:id="1598319706">
      <w:bodyDiv w:val="1"/>
      <w:marLeft w:val="0"/>
      <w:marRight w:val="0"/>
      <w:marTop w:val="0"/>
      <w:marBottom w:val="0"/>
      <w:divBdr>
        <w:top w:val="none" w:sz="0" w:space="0" w:color="auto"/>
        <w:left w:val="none" w:sz="0" w:space="0" w:color="auto"/>
        <w:bottom w:val="none" w:sz="0" w:space="0" w:color="auto"/>
        <w:right w:val="none" w:sz="0" w:space="0" w:color="auto"/>
      </w:divBdr>
    </w:div>
    <w:div w:id="1599674132">
      <w:bodyDiv w:val="1"/>
      <w:marLeft w:val="0"/>
      <w:marRight w:val="0"/>
      <w:marTop w:val="0"/>
      <w:marBottom w:val="0"/>
      <w:divBdr>
        <w:top w:val="none" w:sz="0" w:space="0" w:color="auto"/>
        <w:left w:val="none" w:sz="0" w:space="0" w:color="auto"/>
        <w:bottom w:val="none" w:sz="0" w:space="0" w:color="auto"/>
        <w:right w:val="none" w:sz="0" w:space="0" w:color="auto"/>
      </w:divBdr>
    </w:div>
    <w:div w:id="1601571604">
      <w:bodyDiv w:val="1"/>
      <w:marLeft w:val="0"/>
      <w:marRight w:val="0"/>
      <w:marTop w:val="0"/>
      <w:marBottom w:val="0"/>
      <w:divBdr>
        <w:top w:val="none" w:sz="0" w:space="0" w:color="auto"/>
        <w:left w:val="none" w:sz="0" w:space="0" w:color="auto"/>
        <w:bottom w:val="none" w:sz="0" w:space="0" w:color="auto"/>
        <w:right w:val="none" w:sz="0" w:space="0" w:color="auto"/>
      </w:divBdr>
    </w:div>
    <w:div w:id="1634482681">
      <w:bodyDiv w:val="1"/>
      <w:marLeft w:val="0"/>
      <w:marRight w:val="0"/>
      <w:marTop w:val="0"/>
      <w:marBottom w:val="0"/>
      <w:divBdr>
        <w:top w:val="none" w:sz="0" w:space="0" w:color="auto"/>
        <w:left w:val="none" w:sz="0" w:space="0" w:color="auto"/>
        <w:bottom w:val="none" w:sz="0" w:space="0" w:color="auto"/>
        <w:right w:val="none" w:sz="0" w:space="0" w:color="auto"/>
      </w:divBdr>
    </w:div>
    <w:div w:id="1641422778">
      <w:bodyDiv w:val="1"/>
      <w:marLeft w:val="0"/>
      <w:marRight w:val="0"/>
      <w:marTop w:val="0"/>
      <w:marBottom w:val="0"/>
      <w:divBdr>
        <w:top w:val="none" w:sz="0" w:space="0" w:color="auto"/>
        <w:left w:val="none" w:sz="0" w:space="0" w:color="auto"/>
        <w:bottom w:val="none" w:sz="0" w:space="0" w:color="auto"/>
        <w:right w:val="none" w:sz="0" w:space="0" w:color="auto"/>
      </w:divBdr>
    </w:div>
    <w:div w:id="1655834423">
      <w:bodyDiv w:val="1"/>
      <w:marLeft w:val="0"/>
      <w:marRight w:val="0"/>
      <w:marTop w:val="0"/>
      <w:marBottom w:val="0"/>
      <w:divBdr>
        <w:top w:val="none" w:sz="0" w:space="0" w:color="auto"/>
        <w:left w:val="none" w:sz="0" w:space="0" w:color="auto"/>
        <w:bottom w:val="none" w:sz="0" w:space="0" w:color="auto"/>
        <w:right w:val="none" w:sz="0" w:space="0" w:color="auto"/>
      </w:divBdr>
    </w:div>
    <w:div w:id="1658269371">
      <w:bodyDiv w:val="1"/>
      <w:marLeft w:val="0"/>
      <w:marRight w:val="0"/>
      <w:marTop w:val="0"/>
      <w:marBottom w:val="0"/>
      <w:divBdr>
        <w:top w:val="none" w:sz="0" w:space="0" w:color="auto"/>
        <w:left w:val="none" w:sz="0" w:space="0" w:color="auto"/>
        <w:bottom w:val="none" w:sz="0" w:space="0" w:color="auto"/>
        <w:right w:val="none" w:sz="0" w:space="0" w:color="auto"/>
      </w:divBdr>
    </w:div>
    <w:div w:id="1685984316">
      <w:bodyDiv w:val="1"/>
      <w:marLeft w:val="0"/>
      <w:marRight w:val="0"/>
      <w:marTop w:val="0"/>
      <w:marBottom w:val="0"/>
      <w:divBdr>
        <w:top w:val="none" w:sz="0" w:space="0" w:color="auto"/>
        <w:left w:val="none" w:sz="0" w:space="0" w:color="auto"/>
        <w:bottom w:val="none" w:sz="0" w:space="0" w:color="auto"/>
        <w:right w:val="none" w:sz="0" w:space="0" w:color="auto"/>
      </w:divBdr>
    </w:div>
    <w:div w:id="1743747657">
      <w:bodyDiv w:val="1"/>
      <w:marLeft w:val="0"/>
      <w:marRight w:val="0"/>
      <w:marTop w:val="0"/>
      <w:marBottom w:val="0"/>
      <w:divBdr>
        <w:top w:val="none" w:sz="0" w:space="0" w:color="auto"/>
        <w:left w:val="none" w:sz="0" w:space="0" w:color="auto"/>
        <w:bottom w:val="none" w:sz="0" w:space="0" w:color="auto"/>
        <w:right w:val="none" w:sz="0" w:space="0" w:color="auto"/>
      </w:divBdr>
    </w:div>
    <w:div w:id="1749501907">
      <w:bodyDiv w:val="1"/>
      <w:marLeft w:val="0"/>
      <w:marRight w:val="0"/>
      <w:marTop w:val="0"/>
      <w:marBottom w:val="0"/>
      <w:divBdr>
        <w:top w:val="none" w:sz="0" w:space="0" w:color="auto"/>
        <w:left w:val="none" w:sz="0" w:space="0" w:color="auto"/>
        <w:bottom w:val="none" w:sz="0" w:space="0" w:color="auto"/>
        <w:right w:val="none" w:sz="0" w:space="0" w:color="auto"/>
      </w:divBdr>
    </w:div>
    <w:div w:id="1785227990">
      <w:bodyDiv w:val="1"/>
      <w:marLeft w:val="0"/>
      <w:marRight w:val="0"/>
      <w:marTop w:val="0"/>
      <w:marBottom w:val="0"/>
      <w:divBdr>
        <w:top w:val="none" w:sz="0" w:space="0" w:color="auto"/>
        <w:left w:val="none" w:sz="0" w:space="0" w:color="auto"/>
        <w:bottom w:val="none" w:sz="0" w:space="0" w:color="auto"/>
        <w:right w:val="none" w:sz="0" w:space="0" w:color="auto"/>
      </w:divBdr>
    </w:div>
    <w:div w:id="1786577008">
      <w:bodyDiv w:val="1"/>
      <w:marLeft w:val="0"/>
      <w:marRight w:val="0"/>
      <w:marTop w:val="0"/>
      <w:marBottom w:val="0"/>
      <w:divBdr>
        <w:top w:val="none" w:sz="0" w:space="0" w:color="auto"/>
        <w:left w:val="none" w:sz="0" w:space="0" w:color="auto"/>
        <w:bottom w:val="none" w:sz="0" w:space="0" w:color="auto"/>
        <w:right w:val="none" w:sz="0" w:space="0" w:color="auto"/>
      </w:divBdr>
    </w:div>
    <w:div w:id="1788043278">
      <w:bodyDiv w:val="1"/>
      <w:marLeft w:val="0"/>
      <w:marRight w:val="0"/>
      <w:marTop w:val="0"/>
      <w:marBottom w:val="0"/>
      <w:divBdr>
        <w:top w:val="none" w:sz="0" w:space="0" w:color="auto"/>
        <w:left w:val="none" w:sz="0" w:space="0" w:color="auto"/>
        <w:bottom w:val="none" w:sz="0" w:space="0" w:color="auto"/>
        <w:right w:val="none" w:sz="0" w:space="0" w:color="auto"/>
      </w:divBdr>
    </w:div>
    <w:div w:id="1799956930">
      <w:bodyDiv w:val="1"/>
      <w:marLeft w:val="0"/>
      <w:marRight w:val="0"/>
      <w:marTop w:val="0"/>
      <w:marBottom w:val="0"/>
      <w:divBdr>
        <w:top w:val="none" w:sz="0" w:space="0" w:color="auto"/>
        <w:left w:val="none" w:sz="0" w:space="0" w:color="auto"/>
        <w:bottom w:val="none" w:sz="0" w:space="0" w:color="auto"/>
        <w:right w:val="none" w:sz="0" w:space="0" w:color="auto"/>
      </w:divBdr>
    </w:div>
    <w:div w:id="1814788781">
      <w:bodyDiv w:val="1"/>
      <w:marLeft w:val="0"/>
      <w:marRight w:val="0"/>
      <w:marTop w:val="0"/>
      <w:marBottom w:val="0"/>
      <w:divBdr>
        <w:top w:val="none" w:sz="0" w:space="0" w:color="auto"/>
        <w:left w:val="none" w:sz="0" w:space="0" w:color="auto"/>
        <w:bottom w:val="none" w:sz="0" w:space="0" w:color="auto"/>
        <w:right w:val="none" w:sz="0" w:space="0" w:color="auto"/>
      </w:divBdr>
    </w:div>
    <w:div w:id="1838227449">
      <w:bodyDiv w:val="1"/>
      <w:marLeft w:val="0"/>
      <w:marRight w:val="0"/>
      <w:marTop w:val="0"/>
      <w:marBottom w:val="0"/>
      <w:divBdr>
        <w:top w:val="none" w:sz="0" w:space="0" w:color="auto"/>
        <w:left w:val="none" w:sz="0" w:space="0" w:color="auto"/>
        <w:bottom w:val="none" w:sz="0" w:space="0" w:color="auto"/>
        <w:right w:val="none" w:sz="0" w:space="0" w:color="auto"/>
      </w:divBdr>
    </w:div>
    <w:div w:id="1842550366">
      <w:bodyDiv w:val="1"/>
      <w:marLeft w:val="0"/>
      <w:marRight w:val="0"/>
      <w:marTop w:val="0"/>
      <w:marBottom w:val="0"/>
      <w:divBdr>
        <w:top w:val="none" w:sz="0" w:space="0" w:color="auto"/>
        <w:left w:val="none" w:sz="0" w:space="0" w:color="auto"/>
        <w:bottom w:val="none" w:sz="0" w:space="0" w:color="auto"/>
        <w:right w:val="none" w:sz="0" w:space="0" w:color="auto"/>
      </w:divBdr>
    </w:div>
    <w:div w:id="1872179794">
      <w:bodyDiv w:val="1"/>
      <w:marLeft w:val="0"/>
      <w:marRight w:val="0"/>
      <w:marTop w:val="0"/>
      <w:marBottom w:val="0"/>
      <w:divBdr>
        <w:top w:val="none" w:sz="0" w:space="0" w:color="auto"/>
        <w:left w:val="none" w:sz="0" w:space="0" w:color="auto"/>
        <w:bottom w:val="none" w:sz="0" w:space="0" w:color="auto"/>
        <w:right w:val="none" w:sz="0" w:space="0" w:color="auto"/>
      </w:divBdr>
    </w:div>
    <w:div w:id="1887719478">
      <w:bodyDiv w:val="1"/>
      <w:marLeft w:val="0"/>
      <w:marRight w:val="0"/>
      <w:marTop w:val="0"/>
      <w:marBottom w:val="0"/>
      <w:divBdr>
        <w:top w:val="none" w:sz="0" w:space="0" w:color="auto"/>
        <w:left w:val="none" w:sz="0" w:space="0" w:color="auto"/>
        <w:bottom w:val="none" w:sz="0" w:space="0" w:color="auto"/>
        <w:right w:val="none" w:sz="0" w:space="0" w:color="auto"/>
      </w:divBdr>
    </w:div>
    <w:div w:id="1889956509">
      <w:bodyDiv w:val="1"/>
      <w:marLeft w:val="0"/>
      <w:marRight w:val="0"/>
      <w:marTop w:val="0"/>
      <w:marBottom w:val="0"/>
      <w:divBdr>
        <w:top w:val="none" w:sz="0" w:space="0" w:color="auto"/>
        <w:left w:val="none" w:sz="0" w:space="0" w:color="auto"/>
        <w:bottom w:val="none" w:sz="0" w:space="0" w:color="auto"/>
        <w:right w:val="none" w:sz="0" w:space="0" w:color="auto"/>
      </w:divBdr>
    </w:div>
    <w:div w:id="1948611659">
      <w:bodyDiv w:val="1"/>
      <w:marLeft w:val="0"/>
      <w:marRight w:val="0"/>
      <w:marTop w:val="0"/>
      <w:marBottom w:val="0"/>
      <w:divBdr>
        <w:top w:val="none" w:sz="0" w:space="0" w:color="auto"/>
        <w:left w:val="none" w:sz="0" w:space="0" w:color="auto"/>
        <w:bottom w:val="none" w:sz="0" w:space="0" w:color="auto"/>
        <w:right w:val="none" w:sz="0" w:space="0" w:color="auto"/>
      </w:divBdr>
    </w:div>
    <w:div w:id="1996105941">
      <w:bodyDiv w:val="1"/>
      <w:marLeft w:val="0"/>
      <w:marRight w:val="0"/>
      <w:marTop w:val="0"/>
      <w:marBottom w:val="0"/>
      <w:divBdr>
        <w:top w:val="none" w:sz="0" w:space="0" w:color="auto"/>
        <w:left w:val="none" w:sz="0" w:space="0" w:color="auto"/>
        <w:bottom w:val="none" w:sz="0" w:space="0" w:color="auto"/>
        <w:right w:val="none" w:sz="0" w:space="0" w:color="auto"/>
      </w:divBdr>
    </w:div>
    <w:div w:id="2005670568">
      <w:bodyDiv w:val="1"/>
      <w:marLeft w:val="0"/>
      <w:marRight w:val="0"/>
      <w:marTop w:val="0"/>
      <w:marBottom w:val="0"/>
      <w:divBdr>
        <w:top w:val="none" w:sz="0" w:space="0" w:color="auto"/>
        <w:left w:val="none" w:sz="0" w:space="0" w:color="auto"/>
        <w:bottom w:val="none" w:sz="0" w:space="0" w:color="auto"/>
        <w:right w:val="none" w:sz="0" w:space="0" w:color="auto"/>
      </w:divBdr>
    </w:div>
    <w:div w:id="2040933444">
      <w:bodyDiv w:val="1"/>
      <w:marLeft w:val="0"/>
      <w:marRight w:val="0"/>
      <w:marTop w:val="0"/>
      <w:marBottom w:val="0"/>
      <w:divBdr>
        <w:top w:val="none" w:sz="0" w:space="0" w:color="auto"/>
        <w:left w:val="none" w:sz="0" w:space="0" w:color="auto"/>
        <w:bottom w:val="none" w:sz="0" w:space="0" w:color="auto"/>
        <w:right w:val="none" w:sz="0" w:space="0" w:color="auto"/>
      </w:divBdr>
    </w:div>
    <w:div w:id="2060156683">
      <w:bodyDiv w:val="1"/>
      <w:marLeft w:val="0"/>
      <w:marRight w:val="0"/>
      <w:marTop w:val="0"/>
      <w:marBottom w:val="0"/>
      <w:divBdr>
        <w:top w:val="none" w:sz="0" w:space="0" w:color="auto"/>
        <w:left w:val="none" w:sz="0" w:space="0" w:color="auto"/>
        <w:bottom w:val="none" w:sz="0" w:space="0" w:color="auto"/>
        <w:right w:val="none" w:sz="0" w:space="0" w:color="auto"/>
      </w:divBdr>
    </w:div>
    <w:div w:id="2065711522">
      <w:bodyDiv w:val="1"/>
      <w:marLeft w:val="0"/>
      <w:marRight w:val="0"/>
      <w:marTop w:val="0"/>
      <w:marBottom w:val="0"/>
      <w:divBdr>
        <w:top w:val="none" w:sz="0" w:space="0" w:color="auto"/>
        <w:left w:val="none" w:sz="0" w:space="0" w:color="auto"/>
        <w:bottom w:val="none" w:sz="0" w:space="0" w:color="auto"/>
        <w:right w:val="none" w:sz="0" w:space="0" w:color="auto"/>
      </w:divBdr>
    </w:div>
    <w:div w:id="2075884974">
      <w:bodyDiv w:val="1"/>
      <w:marLeft w:val="0"/>
      <w:marRight w:val="0"/>
      <w:marTop w:val="0"/>
      <w:marBottom w:val="0"/>
      <w:divBdr>
        <w:top w:val="none" w:sz="0" w:space="0" w:color="auto"/>
        <w:left w:val="none" w:sz="0" w:space="0" w:color="auto"/>
        <w:bottom w:val="none" w:sz="0" w:space="0" w:color="auto"/>
        <w:right w:val="none" w:sz="0" w:space="0" w:color="auto"/>
      </w:divBdr>
    </w:div>
    <w:div w:id="2095083229">
      <w:bodyDiv w:val="1"/>
      <w:marLeft w:val="0"/>
      <w:marRight w:val="0"/>
      <w:marTop w:val="0"/>
      <w:marBottom w:val="0"/>
      <w:divBdr>
        <w:top w:val="none" w:sz="0" w:space="0" w:color="auto"/>
        <w:left w:val="none" w:sz="0" w:space="0" w:color="auto"/>
        <w:bottom w:val="none" w:sz="0" w:space="0" w:color="auto"/>
        <w:right w:val="none" w:sz="0" w:space="0" w:color="auto"/>
      </w:divBdr>
    </w:div>
    <w:div w:id="2104182612">
      <w:bodyDiv w:val="1"/>
      <w:marLeft w:val="0"/>
      <w:marRight w:val="0"/>
      <w:marTop w:val="0"/>
      <w:marBottom w:val="0"/>
      <w:divBdr>
        <w:top w:val="none" w:sz="0" w:space="0" w:color="auto"/>
        <w:left w:val="none" w:sz="0" w:space="0" w:color="auto"/>
        <w:bottom w:val="none" w:sz="0" w:space="0" w:color="auto"/>
        <w:right w:val="none" w:sz="0" w:space="0" w:color="auto"/>
      </w:divBdr>
    </w:div>
    <w:div w:id="2117404496">
      <w:bodyDiv w:val="1"/>
      <w:marLeft w:val="0"/>
      <w:marRight w:val="0"/>
      <w:marTop w:val="0"/>
      <w:marBottom w:val="0"/>
      <w:divBdr>
        <w:top w:val="none" w:sz="0" w:space="0" w:color="auto"/>
        <w:left w:val="none" w:sz="0" w:space="0" w:color="auto"/>
        <w:bottom w:val="none" w:sz="0" w:space="0" w:color="auto"/>
        <w:right w:val="none" w:sz="0" w:space="0" w:color="auto"/>
      </w:divBdr>
    </w:div>
    <w:div w:id="2117553474">
      <w:bodyDiv w:val="1"/>
      <w:marLeft w:val="0"/>
      <w:marRight w:val="0"/>
      <w:marTop w:val="0"/>
      <w:marBottom w:val="0"/>
      <w:divBdr>
        <w:top w:val="none" w:sz="0" w:space="0" w:color="auto"/>
        <w:left w:val="none" w:sz="0" w:space="0" w:color="auto"/>
        <w:bottom w:val="none" w:sz="0" w:space="0" w:color="auto"/>
        <w:right w:val="none" w:sz="0" w:space="0" w:color="auto"/>
      </w:divBdr>
    </w:div>
    <w:div w:id="2130270961">
      <w:bodyDiv w:val="1"/>
      <w:marLeft w:val="0"/>
      <w:marRight w:val="0"/>
      <w:marTop w:val="0"/>
      <w:marBottom w:val="0"/>
      <w:divBdr>
        <w:top w:val="none" w:sz="0" w:space="0" w:color="auto"/>
        <w:left w:val="none" w:sz="0" w:space="0" w:color="auto"/>
        <w:bottom w:val="none" w:sz="0" w:space="0" w:color="auto"/>
        <w:right w:val="none" w:sz="0" w:space="0" w:color="auto"/>
      </w:divBdr>
    </w:div>
    <w:div w:id="21370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5E890-7A15-4512-9E56-031A2569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subject/>
  <dc:creator>Windows User</dc:creator>
  <cp:keywords/>
  <cp:lastModifiedBy>pbacang</cp:lastModifiedBy>
  <cp:revision>3</cp:revision>
  <cp:lastPrinted>2013-06-10T18:13:00Z</cp:lastPrinted>
  <dcterms:created xsi:type="dcterms:W3CDTF">2014-02-08T04:09:00Z</dcterms:created>
  <dcterms:modified xsi:type="dcterms:W3CDTF">2014-04-16T18:17:00Z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19717</vt:lpwstr>
  </property>
  <property fmtid="{D5CDD505-2E9C-101B-9397-08002B2CF9AE}" pid="3" name="WnCSubscriberId">
    <vt:lpwstr>1056</vt:lpwstr>
  </property>
  <property fmtid="{D5CDD505-2E9C-101B-9397-08002B2CF9AE}" pid="4" name="WnCOutputStyleId">
    <vt:lpwstr>1894</vt:lpwstr>
  </property>
  <property fmtid="{D5CDD505-2E9C-101B-9397-08002B2CF9AE}" pid="5" name="RWProductId">
    <vt:lpwstr>WnC</vt:lpwstr>
  </property>
  <property fmtid="{D5CDD505-2E9C-101B-9397-08002B2CF9AE}" pid="6" name="WnC4Folder">
    <vt:lpwstr>Documents///PAF_Table 1_Data_BMC_Oct_2013(1)</vt:lpwstr>
  </property>
  <property fmtid="{D5CDD505-2E9C-101B-9397-08002B2CF9AE}" pid="7" name="WnCUser">
    <vt:lpwstr>drhash33_1056</vt:lpwstr>
  </property>
</Properties>
</file>