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640CE52" w14:textId="2AD31756" w:rsidR="001C795E" w:rsidRPr="002872CC" w:rsidRDefault="009B300E" w:rsidP="001C795E">
      <w:pPr>
        <w:pStyle w:val="Caption"/>
        <w:keepNext/>
        <w:rPr>
          <w:rFonts w:cs="Arial"/>
          <w:szCs w:val="24"/>
        </w:rPr>
      </w:pPr>
      <w:r>
        <w:rPr>
          <w:rFonts w:cs="Arial"/>
          <w:szCs w:val="24"/>
        </w:rPr>
        <w:t xml:space="preserve">Table 3: </w:t>
      </w:r>
      <w:r w:rsidRPr="002872CC">
        <w:rPr>
          <w:rFonts w:cs="Arial"/>
          <w:szCs w:val="24"/>
        </w:rPr>
        <w:t>Measures collected at baseline from parents/carers</w:t>
      </w:r>
      <w:bookmarkStart w:id="0" w:name="_GoBack"/>
      <w:bookmarkEnd w:id="0"/>
    </w:p>
    <w:tbl>
      <w:tblPr>
        <w:tblW w:w="5293" w:type="pct"/>
        <w:tblInd w:w="-88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276"/>
        <w:gridCol w:w="4538"/>
      </w:tblGrid>
      <w:tr w:rsidR="002918C9" w:rsidRPr="002872CC" w14:paraId="5640CE56" w14:textId="77777777" w:rsidTr="002446E4">
        <w:tc>
          <w:tcPr>
            <w:tcW w:w="2029" w:type="pct"/>
            <w:shd w:val="clear" w:color="auto" w:fill="auto"/>
          </w:tcPr>
          <w:p w14:paraId="5640CE53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Domain/question topic</w:t>
            </w:r>
          </w:p>
        </w:tc>
        <w:tc>
          <w:tcPr>
            <w:tcW w:w="652" w:type="pct"/>
            <w:shd w:val="clear" w:color="auto" w:fill="auto"/>
          </w:tcPr>
          <w:p w14:paraId="5640CE54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Purpose</w:t>
            </w:r>
          </w:p>
        </w:tc>
        <w:tc>
          <w:tcPr>
            <w:tcW w:w="2319" w:type="pct"/>
            <w:shd w:val="clear" w:color="auto" w:fill="auto"/>
          </w:tcPr>
          <w:p w14:paraId="5640CE55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Source</w:t>
            </w:r>
          </w:p>
        </w:tc>
      </w:tr>
      <w:tr w:rsidR="002918C9" w:rsidRPr="002872CC" w14:paraId="5640CE58" w14:textId="77777777" w:rsidTr="00977D9C">
        <w:tc>
          <w:tcPr>
            <w:tcW w:w="5000" w:type="pct"/>
            <w:gridSpan w:val="3"/>
            <w:shd w:val="clear" w:color="auto" w:fill="auto"/>
          </w:tcPr>
          <w:p w14:paraId="5640CE57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2918C9" w:rsidRPr="002872CC" w14:paraId="5640CE5A" w14:textId="77777777" w:rsidTr="00977D9C">
        <w:tc>
          <w:tcPr>
            <w:tcW w:w="5000" w:type="pct"/>
            <w:gridSpan w:val="3"/>
            <w:shd w:val="clear" w:color="auto" w:fill="auto"/>
          </w:tcPr>
          <w:p w14:paraId="5640CE59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Personal Information</w:t>
            </w:r>
          </w:p>
        </w:tc>
      </w:tr>
      <w:tr w:rsidR="002918C9" w:rsidRPr="002872CC" w14:paraId="5640CE5E" w14:textId="77777777" w:rsidTr="002446E4">
        <w:tc>
          <w:tcPr>
            <w:tcW w:w="2029" w:type="pct"/>
            <w:shd w:val="clear" w:color="auto" w:fill="auto"/>
          </w:tcPr>
          <w:p w14:paraId="5640CE5B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Place of birth, relationship status, ethnicity, qualifications, </w:t>
            </w:r>
          </w:p>
        </w:tc>
        <w:tc>
          <w:tcPr>
            <w:tcW w:w="652" w:type="pct"/>
            <w:shd w:val="clear" w:color="auto" w:fill="auto"/>
          </w:tcPr>
          <w:p w14:paraId="5640CE5C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</w:t>
            </w:r>
          </w:p>
        </w:tc>
        <w:tc>
          <w:tcPr>
            <w:tcW w:w="2319" w:type="pct"/>
            <w:shd w:val="clear" w:color="auto" w:fill="auto"/>
          </w:tcPr>
          <w:p w14:paraId="5640CE5D" w14:textId="30975362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Adapted from General Household Survey</w:t>
            </w:r>
            <w:r w:rsidR="00160A07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&lt;EndNote&gt;&lt;Cite&gt;&lt;Author&gt;Office for National Statistics&lt;/Author&gt;&lt;Year&gt;2009&lt;/Year&gt;&lt;IDText&gt;General Household Survey 2007 Report - Appendix E Household and Individual Questionnaires&lt;/IDText&gt;&lt;DisplayText&gt;[91]&lt;/DisplayText&gt;&lt;record&gt;&lt;urls&gt;&lt;related-urls&gt;&lt;url&gt;http://www.ons.gov.uk/ons/rel/ghs/general-household-survey/2007-report/index.html&lt;/url&gt;&lt;/related-urls&gt;&lt;/urls&gt;&lt;titles&gt;&lt;title&gt;General Household Survey 2007 Report - Appendix E Household and Individual Questionnaires&lt;/title&gt;&lt;/titles&gt;&lt;contributors&gt;&lt;authors&gt;&lt;author&gt;Office for National Statistics,&lt;/author&gt;&lt;/authors&gt;&lt;/contributors&gt;&lt;added-date format="utc"&gt;1385740743&lt;/added-date&gt;&lt;ref-type name="Report"&gt;27&lt;/ref-type&gt;&lt;dates&gt;&lt;year&gt;2009&lt;/year&gt;&lt;/dates&gt;&lt;rec-number&gt;1730&lt;/rec-number&gt;&lt;last-updated-date format="utc"&gt;1385740868&lt;/last-updated-date&gt;&lt;/record&gt;&lt;/Cite&gt;&lt;/EndNote&gt;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[91]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62" w14:textId="77777777" w:rsidTr="002446E4">
        <w:trPr>
          <w:trHeight w:val="317"/>
        </w:trPr>
        <w:tc>
          <w:tcPr>
            <w:tcW w:w="2029" w:type="pct"/>
            <w:shd w:val="clear" w:color="auto" w:fill="auto"/>
          </w:tcPr>
          <w:p w14:paraId="5640CE5F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Employment</w:t>
            </w:r>
          </w:p>
        </w:tc>
        <w:tc>
          <w:tcPr>
            <w:tcW w:w="652" w:type="pct"/>
            <w:shd w:val="clear" w:color="auto" w:fill="auto"/>
          </w:tcPr>
          <w:p w14:paraId="5640CE60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</w:t>
            </w:r>
          </w:p>
        </w:tc>
        <w:tc>
          <w:tcPr>
            <w:tcW w:w="2319" w:type="pct"/>
            <w:shd w:val="clear" w:color="auto" w:fill="auto"/>
          </w:tcPr>
          <w:p w14:paraId="5640CE61" w14:textId="77777777" w:rsidR="002918C9" w:rsidRPr="002872CC" w:rsidRDefault="009B300E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hyperlink r:id="rId9" w:anchor="10" w:history="1">
              <w:r w:rsidR="002918C9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NS-SEC</w:t>
              </w:r>
            </w:hyperlink>
            <w:r w:rsidR="002918C9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.</w:t>
            </w:r>
          </w:p>
        </w:tc>
      </w:tr>
      <w:tr w:rsidR="002918C9" w:rsidRPr="002872CC" w14:paraId="5640CE66" w14:textId="77777777" w:rsidTr="002446E4">
        <w:tc>
          <w:tcPr>
            <w:tcW w:w="2029" w:type="pct"/>
            <w:shd w:val="clear" w:color="auto" w:fill="auto"/>
          </w:tcPr>
          <w:p w14:paraId="5640CE63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Co-habitants</w:t>
            </w:r>
          </w:p>
        </w:tc>
        <w:tc>
          <w:tcPr>
            <w:tcW w:w="652" w:type="pct"/>
            <w:shd w:val="clear" w:color="auto" w:fill="auto"/>
          </w:tcPr>
          <w:p w14:paraId="5640CE64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</w:t>
            </w:r>
          </w:p>
        </w:tc>
        <w:tc>
          <w:tcPr>
            <w:tcW w:w="2319" w:type="pct"/>
            <w:shd w:val="clear" w:color="auto" w:fill="auto"/>
          </w:tcPr>
          <w:p w14:paraId="5640CE65" w14:textId="7BEFE905" w:rsidR="002918C9" w:rsidRPr="002872CC" w:rsidRDefault="00F84DCC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Adapted from GHS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&lt;EndNote&gt;&lt;Cite&gt;&lt;Author&gt;Office for National Statistics&lt;/Author&gt;&lt;Year&gt;2009&lt;/Year&gt;&lt;IDText&gt;General Household Survey 2007 Report - Appendix E Household and Individual Questionnaires&lt;/IDText&gt;&lt;DisplayText&gt;[91]&lt;/DisplayText&gt;&lt;record&gt;&lt;urls&gt;&lt;related-urls&gt;&lt;url&gt;http://www.ons.gov.uk/ons/rel/ghs/general-household-survey/2007-report/index.html&lt;/url&gt;&lt;/related-urls&gt;&lt;/urls&gt;&lt;titles&gt;&lt;title&gt;General Household Survey 2007 Report - Appendix E Household and Individual Questionnaires&lt;/title&gt;&lt;/titles&gt;&lt;contributors&gt;&lt;authors&gt;&lt;author&gt;Office for National Statistics,&lt;/author&gt;&lt;/authors&gt;&lt;/contributors&gt;&lt;added-date format="utc"&gt;1385740743&lt;/added-date&gt;&lt;ref-type name="Report"&gt;27&lt;/ref-type&gt;&lt;dates&gt;&lt;year&gt;2009&lt;/year&gt;&lt;/dates&gt;&lt;rec-number&gt;1730&lt;/rec-number&gt;&lt;last-updated-date format="utc"&gt;1385740868&lt;/last-updated-date&gt;&lt;/record&gt;&lt;/Cite&gt;&lt;/EndNote&gt;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[91]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68" w14:textId="77777777" w:rsidTr="00977D9C">
        <w:tc>
          <w:tcPr>
            <w:tcW w:w="5000" w:type="pct"/>
            <w:gridSpan w:val="3"/>
            <w:shd w:val="clear" w:color="auto" w:fill="auto"/>
          </w:tcPr>
          <w:p w14:paraId="5640CE67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2918C9" w:rsidRPr="002872CC" w14:paraId="5640CE6A" w14:textId="77777777" w:rsidTr="00977D9C">
        <w:tc>
          <w:tcPr>
            <w:tcW w:w="5000" w:type="pct"/>
            <w:gridSpan w:val="3"/>
            <w:shd w:val="clear" w:color="auto" w:fill="auto"/>
          </w:tcPr>
          <w:p w14:paraId="5640CE69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Substance use</w:t>
            </w:r>
          </w:p>
        </w:tc>
      </w:tr>
      <w:tr w:rsidR="002918C9" w:rsidRPr="002872CC" w14:paraId="5640CE6E" w14:textId="77777777" w:rsidTr="002446E4">
        <w:tc>
          <w:tcPr>
            <w:tcW w:w="2029" w:type="pct"/>
            <w:shd w:val="clear" w:color="auto" w:fill="auto"/>
          </w:tcPr>
          <w:p w14:paraId="5640CE6B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Smoke (Y/N)</w:t>
            </w:r>
          </w:p>
        </w:tc>
        <w:tc>
          <w:tcPr>
            <w:tcW w:w="652" w:type="pct"/>
            <w:shd w:val="clear" w:color="auto" w:fill="auto"/>
          </w:tcPr>
          <w:p w14:paraId="5640CE6C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6D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2918C9" w:rsidRPr="002872CC" w14:paraId="5640CE72" w14:textId="77777777" w:rsidTr="002446E4">
        <w:tc>
          <w:tcPr>
            <w:tcW w:w="2029" w:type="pct"/>
            <w:shd w:val="clear" w:color="auto" w:fill="auto"/>
          </w:tcPr>
          <w:p w14:paraId="5640CE6F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Cigarettes smoked per day</w:t>
            </w:r>
          </w:p>
        </w:tc>
        <w:tc>
          <w:tcPr>
            <w:tcW w:w="652" w:type="pct"/>
            <w:shd w:val="clear" w:color="auto" w:fill="auto"/>
          </w:tcPr>
          <w:p w14:paraId="5640CE70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71" w14:textId="56028A67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Heaviness of Smoking Index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&lt;EndNote&gt;&lt;Cite&gt;&lt;Author&gt;Borland&lt;/Author&gt;&lt;Year&gt;2010&lt;/Year&gt;&lt;RecNum&gt;0&lt;/RecNum&gt;&lt;IDText&gt;The reliability and predictive validity of the Heaviness of Smoking Index and its two components: Findings from the International Tobacco Control Four Country study&lt;/IDText&gt;&lt;DisplayText&gt;[105]&lt;/DisplayText&gt;&lt;record&gt;&lt;dates&gt;&lt;pub-dates&gt;&lt;date&gt;Oct&lt;/date&gt;&lt;/pub-dates&gt;&lt;year&gt;2010&lt;/year&gt;&lt;/dates&gt;&lt;urls&gt;&lt;related-urls&gt;&lt;url&gt;&amp;lt;Go to ISI&amp;gt;://WOS:000282427500006&lt;/url&gt;&lt;/related-urls&gt;&lt;/urls&gt;&lt;isbn&gt;1462-2203&lt;/isbn&gt;&lt;titles&gt;&lt;title&gt;The reliability and predictive validity of the Heaviness of Smoking Index and its two components: Findings from the International Tobacco Control Four Country study&lt;/title&gt;&lt;secondary-title&gt;Nicotine &amp;amp; Tobacco Research&lt;/secondary-title&gt;&lt;/titles&gt;&lt;contributors&gt;&lt;authors&gt;&lt;author&gt;Borland, R.&lt;/author&gt;&lt;author&gt;Yong, H. H.&lt;/author&gt;&lt;author&gt;O&amp;apos;Connor, R. J.&lt;/author&gt;&lt;author&gt;Hyland, A.&lt;/author&gt;&lt;author&gt;Thompson, M. E.&lt;/author&gt;&lt;/authors&gt;&lt;/contributors&gt;&lt;added-date format="utc"&gt;1347627985&lt;/added-date&gt;&lt;ref-type name="Journal Article"&gt;17&lt;/ref-type&gt;&lt;rec-number&gt;1449&lt;/rec-number&gt;&lt;last-updated-date format="utc"&gt;1347627985&lt;/last-updated-date&gt;&lt;accession-num&gt;WOS:000282427500006&lt;/accession-num&gt;&lt;electronic-resource-num&gt;10.1093/ntr/ntq038&lt;/electronic-resource-num&gt;&lt;volume&gt;12&lt;/volume&gt;&lt;/record&gt;&lt;/Cite&gt;&lt;/EndNote&gt;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[105]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76" w14:textId="77777777" w:rsidTr="002446E4">
        <w:tc>
          <w:tcPr>
            <w:tcW w:w="2029" w:type="pct"/>
            <w:shd w:val="clear" w:color="auto" w:fill="auto"/>
          </w:tcPr>
          <w:p w14:paraId="5640CE73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Frequency of drinking</w:t>
            </w:r>
          </w:p>
        </w:tc>
        <w:tc>
          <w:tcPr>
            <w:tcW w:w="652" w:type="pct"/>
            <w:shd w:val="clear" w:color="auto" w:fill="auto"/>
          </w:tcPr>
          <w:p w14:paraId="5640CE74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75" w14:textId="60584117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Adapted from </w:t>
            </w:r>
            <w:hyperlink r:id="rId10" w:history="1">
              <w:r w:rsidRPr="002872CC"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t>AUDIT-C</w:t>
              </w:r>
            </w:hyperlink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&lt;EndNote&gt;&lt;Cite&gt;&lt;Author&gt;Bush&lt;/Author&gt;&lt;Year&gt;1998&lt;/Year&gt;&lt;RecNum&gt;0&lt;/RecNum&gt;&lt;IDText&gt;The AUDIT alcohol consumption questions (AUDIT-C) - An effective brief screening test for problem drinking&lt;/IDText&gt;&lt;DisplayText&gt;[106]&lt;/DisplayText&gt;&lt;record&gt;&lt;dates&gt;&lt;pub-dates&gt;&lt;date&gt;Sep 14&lt;/date&gt;&lt;/pub-dates&gt;&lt;year&gt;1998&lt;/year&gt;&lt;/dates&gt;&lt;urls&gt;&lt;related-urls&gt;&lt;url&gt;&amp;lt;Go to ISI&amp;gt;://WOS:000075829200007&lt;/url&gt;&lt;/related-urls&gt;&lt;/urls&gt;&lt;isbn&gt;0003-9926&lt;/isbn&gt;&lt;titles&gt;&lt;title&gt;The AUDIT alcohol consumption questions (AUDIT-C) - An effective brief screening test for problem drinking&lt;/title&gt;&lt;secondary-title&gt;Archives of Internal Medicine&lt;/secondary-title&gt;&lt;/titles&gt;&lt;pages&gt;1789-1795&lt;/pages&gt;&lt;number&gt;16&lt;/number&gt;&lt;contributors&gt;&lt;authors&gt;&lt;author&gt;Bush, K.&lt;/author&gt;&lt;author&gt;Kivlahan, D. R.&lt;/author&gt;&lt;author&gt;McDonell, M. B.&lt;/author&gt;&lt;author&gt;Fihn, S. D.&lt;/author&gt;&lt;author&gt;Bradley, K. A.&lt;/author&gt;&lt;author&gt;Ambulatory Care Quality Improvement, Project&lt;/author&gt;&lt;/authors&gt;&lt;/contributors&gt;&lt;added-date format="utc"&gt;1343999467&lt;/added-date&gt;&lt;ref-type name="Journal Article"&gt;17&lt;/ref-type&gt;&lt;rec-number&gt;1416&lt;/rec-number&gt;&lt;last-updated-date format="utc"&gt;1343999467&lt;/last-updated-date&gt;&lt;accession-num&gt;WOS:000075829200007&lt;/accession-num&gt;&lt;electronic-resource-num&gt;10.1001/archinte.158.16.1789&lt;/electronic-resource-num&gt;&lt;volume&gt;158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[106]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7A" w14:textId="77777777" w:rsidTr="002446E4">
        <w:tc>
          <w:tcPr>
            <w:tcW w:w="2029" w:type="pct"/>
            <w:shd w:val="clear" w:color="auto" w:fill="auto"/>
          </w:tcPr>
          <w:p w14:paraId="5640CE77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Number of drinks consumed when drinking</w:t>
            </w:r>
          </w:p>
        </w:tc>
        <w:tc>
          <w:tcPr>
            <w:tcW w:w="652" w:type="pct"/>
            <w:shd w:val="clear" w:color="auto" w:fill="auto"/>
          </w:tcPr>
          <w:p w14:paraId="5640CE78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79" w14:textId="3F0C58EA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Adapted from </w:t>
            </w:r>
            <w:hyperlink r:id="rId11" w:history="1">
              <w:r w:rsidRPr="002872CC"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t>AUDIT-C</w:t>
              </w:r>
            </w:hyperlink>
            <w:hyperlink r:id="rId12" w:history="1"/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&lt;EndNote&gt;&lt;Cite&gt;&lt;Author&gt;Bush&lt;/Author&gt;&lt;Year&gt;1998&lt;/Year&gt;&lt;RecNum&gt;0&lt;/RecNum&gt;&lt;IDText&gt;The AUDIT alcohol consumption questions (AUDIT-C) - An effective brief screening test for problem drinking&lt;/IDText&gt;&lt;DisplayText&gt;[106]&lt;/DisplayText&gt;&lt;record&gt;&lt;dates&gt;&lt;pub-dates&gt;&lt;date&gt;Sep 14&lt;/date&gt;&lt;/pub-dates&gt;&lt;year&gt;1998&lt;/year&gt;&lt;/dates&gt;&lt;urls&gt;&lt;related-urls&gt;&lt;url&gt;&amp;lt;Go to ISI&amp;gt;://WOS:000075829200007&lt;/url&gt;&lt;/related-urls&gt;&lt;/urls&gt;&lt;isbn&gt;0003-9926&lt;/isbn&gt;&lt;titles&gt;&lt;title&gt;The AUDIT alcohol consumption questions (AUDIT-C) - An effective brief screening test for problem drinking&lt;/title&gt;&lt;secondary-title&gt;Archives of Internal Medicine&lt;/secondary-title&gt;&lt;/titles&gt;&lt;pages&gt;1789-1795&lt;/pages&gt;&lt;number&gt;16&lt;/number&gt;&lt;contributors&gt;&lt;authors&gt;&lt;author&gt;Bush, K.&lt;/author&gt;&lt;author&gt;Kivlahan, D. R.&lt;/author&gt;&lt;author&gt;McDonell, M. B.&lt;/author&gt;&lt;author&gt;Fihn, S. D.&lt;/author&gt;&lt;author&gt;Bradley, K. A.&lt;/author&gt;&lt;author&gt;Ambulatory Care Quality Improvement, Project&lt;/author&gt;&lt;/authors&gt;&lt;/contributors&gt;&lt;added-date format="utc"&gt;1343999467&lt;/added-date&gt;&lt;ref-type name="Journal Article"&gt;17&lt;/ref-type&gt;&lt;rec-number&gt;1416&lt;/rec-number&gt;&lt;last-updated-date format="utc"&gt;1343999467&lt;/last-updated-date&gt;&lt;accession-num&gt;WOS:000075829200007&lt;/accession-num&gt;&lt;electronic-resource-num&gt;10.1001/archinte.158.16.1789&lt;/electronic-resource-num&gt;&lt;volume&gt;158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[106]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7E" w14:textId="77777777" w:rsidTr="002446E4">
        <w:tc>
          <w:tcPr>
            <w:tcW w:w="2029" w:type="pct"/>
            <w:shd w:val="clear" w:color="auto" w:fill="auto"/>
          </w:tcPr>
          <w:p w14:paraId="5640CE7B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Frequency of drinking 6+ drinks in a row</w:t>
            </w:r>
          </w:p>
        </w:tc>
        <w:tc>
          <w:tcPr>
            <w:tcW w:w="652" w:type="pct"/>
            <w:shd w:val="clear" w:color="auto" w:fill="auto"/>
          </w:tcPr>
          <w:p w14:paraId="5640CE7C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7D" w14:textId="41AD1342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Adapted from </w:t>
            </w:r>
            <w:hyperlink r:id="rId13" w:history="1">
              <w:r w:rsidRPr="002872CC"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t>AUDIT-C</w:t>
              </w:r>
            </w:hyperlink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&lt;EndNote&gt;&lt;Cite&gt;&lt;Author&gt;Bush&lt;/Author&gt;&lt;Year&gt;1998&lt;/Year&gt;&lt;RecNum&gt;0&lt;/RecNum&gt;&lt;IDText&gt;The AUDIT alcohol consumption questions (AUDIT-C) - An effective brief screening test for problem drinking&lt;/IDText&gt;&lt;DisplayText&gt;[106]&lt;/DisplayText&gt;&lt;record&gt;&lt;dates&gt;&lt;pub-dates&gt;&lt;date&gt;Sep 14&lt;/date&gt;&lt;/pub-dates&gt;&lt;year&gt;1998&lt;/year&gt;&lt;/dates&gt;&lt;urls&gt;&lt;related-urls&gt;&lt;url&gt;&amp;lt;Go to ISI&amp;gt;://WOS:000075829200007&lt;/url&gt;&lt;/related-urls&gt;&lt;/urls&gt;&lt;isbn&gt;0003-9926&lt;/isbn&gt;&lt;titles&gt;&lt;title&gt;The AUDIT alcohol consumption questions (AUDIT-C) - An effective brief screening test for problem drinking&lt;/title&gt;&lt;secondary-title&gt;Archives of Internal Medicine&lt;/secondary-title&gt;&lt;/titles&gt;&lt;pages&gt;1789-1795&lt;/pages&gt;&lt;number&gt;16&lt;/number&gt;&lt;contributors&gt;&lt;authors&gt;&lt;author&gt;Bush, K.&lt;/author&gt;&lt;author&gt;Kivlahan, D. R.&lt;/author&gt;&lt;author&gt;McDonell, M. B.&lt;/author&gt;&lt;author&gt;Fihn, S. D.&lt;/author&gt;&lt;author&gt;Bradley, K. A.&lt;/author&gt;&lt;author&gt;Ambulatory Care Quality Improvement, Project&lt;/author&gt;&lt;/authors&gt;&lt;/contributors&gt;&lt;added-date format="utc"&gt;1343999467&lt;/added-date&gt;&lt;ref-type name="Journal Article"&gt;17&lt;/ref-type&gt;&lt;rec-number&gt;1416&lt;/rec-number&gt;&lt;last-updated-date format="utc"&gt;1343999467&lt;/last-updated-date&gt;&lt;accession-num&gt;WOS:000075829200007&lt;/accession-num&gt;&lt;electronic-resource-num&gt;10.1001/archinte.158.16.1789&lt;/electronic-resource-num&gt;&lt;volume&gt;158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[106]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82" w14:textId="77777777" w:rsidTr="002446E4">
        <w:tc>
          <w:tcPr>
            <w:tcW w:w="2029" w:type="pct"/>
            <w:shd w:val="clear" w:color="auto" w:fill="auto"/>
          </w:tcPr>
          <w:p w14:paraId="5640CE7F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Ever used drugs</w:t>
            </w:r>
          </w:p>
        </w:tc>
        <w:tc>
          <w:tcPr>
            <w:tcW w:w="652" w:type="pct"/>
            <w:shd w:val="clear" w:color="auto" w:fill="auto"/>
          </w:tcPr>
          <w:p w14:paraId="5640CE80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81" w14:textId="77777777" w:rsidR="002918C9" w:rsidRPr="002872CC" w:rsidRDefault="002918C9" w:rsidP="00B84DF4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Adapted from the Substance Initiation Index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B84DF4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&lt;EndNote&gt;&lt;Cite&gt;&lt;Author&gt;Spoth&lt;/Author&gt;&lt;Year&gt;2002&lt;/Year&gt;&lt;RecNum&gt;0&lt;/RecNum&gt;&lt;IDText&gt;Longitudinal substance initiation outcomes for a universal preventive intervention combining family and school programs&lt;/IDText&gt;&lt;DisplayText&gt;[29]&lt;/DisplayText&gt;&lt;record&gt;&lt;foreign-keys&gt;&lt;key app="EN" db-id="zzp9fae5xs0saeedptrxer2kd059zewedwat"&gt;816&lt;/key&gt;&lt;/foreign-keys&gt;&lt;research-notes&gt;Reports 1 1/2 year outcomes from Trial 2.&lt;/research-notes&gt;&lt;keywords&gt;&lt;keyword&gt;SFP&lt;/keyword&gt;&lt;keyword&gt;trial 2&lt;/keyword&gt;&lt;/keywords&gt;&lt;isbn&gt;0893-164X&lt;/isbn&gt;&lt;titles&gt;&lt;title&gt;Longitudinal substance initiation outcomes for a universal preventive intervention combining family and school programs&lt;/title&gt;&lt;secondary-title&gt;Psychology of Addictive Behaviors&lt;/secondary-title&gt;&lt;/titles&gt;&lt;pages&gt;129-134&lt;/pages&gt;&lt;number&gt;2&lt;/number&gt;&lt;contributors&gt;&lt;authors&gt;&lt;author&gt;Spoth, R. L.&lt;/author&gt;&lt;author&gt;Redmond, C.&lt;/author&gt;&lt;author&gt;Trudeau, L.&lt;/author&gt;&lt;author&gt;Shin, C.&lt;/author&gt;&lt;/authors&gt;&lt;/contributors&gt;&lt;added-date format="utc"&gt;1231756179&lt;/added-date&gt;&lt;ref-type name="Journal Article"&gt;17&lt;/ref-type&gt;&lt;dates&gt;&lt;year&gt;2002&lt;/year&gt;&lt;/dates&gt;&lt;rec-number&gt;53&lt;/rec-number&gt;&lt;last-updated-date format="utc"&gt;1246351384&lt;/last-updated-date&gt;&lt;accession-num&gt;WOS:000176233400006&lt;/accession-num&gt;&lt;electronic-resource-num&gt;10.1037//0893-164x.16.2.129&lt;/electronic-resource-num&gt;&lt;volume&gt;16&lt;/volume&gt;&lt;/record&gt;&lt;/Cite&gt;&lt;/EndNote&gt;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B84DF4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[29]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84" w14:textId="77777777" w:rsidTr="00977D9C">
        <w:tc>
          <w:tcPr>
            <w:tcW w:w="5000" w:type="pct"/>
            <w:gridSpan w:val="3"/>
            <w:shd w:val="clear" w:color="auto" w:fill="auto"/>
          </w:tcPr>
          <w:p w14:paraId="5640CE83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2918C9" w:rsidRPr="002872CC" w14:paraId="5640CE86" w14:textId="77777777" w:rsidTr="00977D9C">
        <w:tc>
          <w:tcPr>
            <w:tcW w:w="5000" w:type="pct"/>
            <w:gridSpan w:val="3"/>
            <w:shd w:val="clear" w:color="auto" w:fill="auto"/>
          </w:tcPr>
          <w:p w14:paraId="5640CE85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Child’s substance use</w:t>
            </w:r>
          </w:p>
        </w:tc>
      </w:tr>
      <w:tr w:rsidR="002918C9" w:rsidRPr="002872CC" w14:paraId="5640CE8A" w14:textId="77777777" w:rsidTr="002446E4">
        <w:tc>
          <w:tcPr>
            <w:tcW w:w="2029" w:type="pct"/>
            <w:shd w:val="clear" w:color="auto" w:fill="auto"/>
          </w:tcPr>
          <w:p w14:paraId="5640CE87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Has child ever smoked?</w:t>
            </w:r>
          </w:p>
        </w:tc>
        <w:tc>
          <w:tcPr>
            <w:tcW w:w="652" w:type="pct"/>
            <w:shd w:val="clear" w:color="auto" w:fill="auto"/>
          </w:tcPr>
          <w:p w14:paraId="5640CE88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89" w14:textId="77777777" w:rsidR="002918C9" w:rsidRPr="002872CC" w:rsidRDefault="002918C9" w:rsidP="00B84DF4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Question Adapted from Substance Initiation Index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B84DF4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&lt;EndNote&gt;&lt;Cite&gt;&lt;Author&gt;Spoth&lt;/Author&gt;&lt;Year&gt;2002&lt;/Year&gt;&lt;RecNum&gt;0&lt;/RecNum&gt;&lt;IDText&gt;Longitudinal substance initiation outcomes for a universal preventive intervention combining family and school programs&lt;/IDText&gt;&lt;DisplayText&gt;[29]&lt;/DisplayText&gt;&lt;record&gt;&lt;foreign-keys&gt;&lt;key app="EN" db-id="zzp9fae5xs0saeedptrxer2kd059zewedwat"&gt;816&lt;/key&gt;&lt;/foreign-keys&gt;&lt;research-notes&gt;Reports 1 1/2 year outcomes from Trial 2.&lt;/research-notes&gt;&lt;keywords&gt;&lt;keyword&gt;SFP&lt;/keyword&gt;&lt;keyword&gt;trial 2&lt;/keyword&gt;&lt;/keywords&gt;&lt;isbn&gt;0893-164X&lt;/isbn&gt;&lt;titles&gt;&lt;title&gt;Longitudinal substance initiation outcomes for a universal preventive intervention combining family and school programs&lt;/title&gt;&lt;secondary-title&gt;Psychology of Addictive Behaviors&lt;/secondary-title&gt;&lt;/titles&gt;&lt;pages&gt;129-134&lt;/pages&gt;&lt;number&gt;2&lt;/number&gt;&lt;contributors&gt;&lt;authors&gt;&lt;author&gt;Spoth, R. L.&lt;/author&gt;&lt;author&gt;Redmond, C.&lt;/author&gt;&lt;author&gt;Trudeau, L.&lt;/author&gt;&lt;author&gt;Shin, C.&lt;/author&gt;&lt;/authors&gt;&lt;/contributors&gt;&lt;added-date format="utc"&gt;1231756179&lt;/added-date&gt;&lt;ref-type name="Journal Article"&gt;17&lt;/ref-type&gt;&lt;dates&gt;&lt;year&gt;2002&lt;/year&gt;&lt;/dates&gt;&lt;rec-number&gt;53&lt;/rec-number&gt;&lt;last-updated-date format="utc"&gt;1246351384&lt;/last-updated-date&gt;&lt;accession-num&gt;WOS:000176233400006&lt;/accession-num&gt;&lt;electronic-resource-num&gt;10.1037//0893-164x.16.2.129&lt;/electronic-resource-num&gt;&lt;volume&gt;16&lt;/volume&gt;&lt;/record&gt;&lt;/Cite&gt;&lt;/EndNote&gt;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B84DF4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[29]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8E" w14:textId="77777777" w:rsidTr="002446E4">
        <w:tc>
          <w:tcPr>
            <w:tcW w:w="2029" w:type="pct"/>
            <w:shd w:val="clear" w:color="auto" w:fill="auto"/>
          </w:tcPr>
          <w:p w14:paraId="5640CE8B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Does child smoke now?</w:t>
            </w:r>
          </w:p>
        </w:tc>
        <w:tc>
          <w:tcPr>
            <w:tcW w:w="652" w:type="pct"/>
            <w:shd w:val="clear" w:color="auto" w:fill="auto"/>
          </w:tcPr>
          <w:p w14:paraId="5640CE8C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8D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>Adapted from ONS</w:t>
            </w:r>
          </w:p>
        </w:tc>
      </w:tr>
      <w:tr w:rsidR="002918C9" w:rsidRPr="002872CC" w14:paraId="5640CE92" w14:textId="77777777" w:rsidTr="002446E4">
        <w:tc>
          <w:tcPr>
            <w:tcW w:w="2029" w:type="pct"/>
            <w:shd w:val="clear" w:color="auto" w:fill="auto"/>
          </w:tcPr>
          <w:p w14:paraId="5640CE8F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Has child ever had a drink?</w:t>
            </w:r>
          </w:p>
        </w:tc>
        <w:tc>
          <w:tcPr>
            <w:tcW w:w="652" w:type="pct"/>
            <w:shd w:val="clear" w:color="auto" w:fill="auto"/>
          </w:tcPr>
          <w:p w14:paraId="5640CE90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91" w14:textId="77777777" w:rsidR="002918C9" w:rsidRPr="002872CC" w:rsidRDefault="002918C9" w:rsidP="00B84DF4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Adapted from Substance Initiation Index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B84DF4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&lt;EndNote&gt;&lt;Cite&gt;&lt;Author&gt;Spoth&lt;/Author&gt;&lt;Year&gt;2002&lt;/Year&gt;&lt;RecNum&gt;0&lt;/RecNum&gt;&lt;IDText&gt;Longitudinal substance initiation outcomes for a universal preventive intervention combining family and school programs&lt;/IDText&gt;&lt;DisplayText&gt;[29]&lt;/DisplayText&gt;&lt;record&gt;&lt;foreign-keys&gt;&lt;key app="EN" db-id="zzp9fae5xs0saeedptrxer2kd059zewedwat"&gt;816&lt;/key&gt;&lt;/foreign-keys&gt;&lt;research-notes&gt;Reports 1 1/2 year outcomes from Trial 2.&lt;/research-notes&gt;&lt;keywords&gt;&lt;keyword&gt;SFP&lt;/keyword&gt;&lt;keyword&gt;trial 2&lt;/keyword&gt;&lt;/keywords&gt;&lt;isbn&gt;0893-164X&lt;/isbn&gt;&lt;titles&gt;&lt;title&gt;Longitudinal substance initiation outcomes for a universal preventive intervention combining family and school programs&lt;/title&gt;&lt;secondary-title&gt;Psychology of Addictive Behaviors&lt;/secondary-title&gt;&lt;/titles&gt;&lt;pages&gt;129-134&lt;/pages&gt;&lt;number&gt;2&lt;/number&gt;&lt;contributors&gt;&lt;authors&gt;&lt;author&gt;Spoth, R. L.&lt;/author&gt;&lt;author&gt;Redmond, C.&lt;/author&gt;&lt;author&gt;Trudeau, L.&lt;/author&gt;&lt;author&gt;Shin, C.&lt;/author&gt;&lt;/authors&gt;&lt;/contributors&gt;&lt;added-date format="utc"&gt;1231756179&lt;/added-date&gt;&lt;ref-type name="Journal Article"&gt;17&lt;/ref-type&gt;&lt;dates&gt;&lt;year&gt;2002&lt;/year&gt;&lt;/dates&gt;&lt;rec-number&gt;53&lt;/rec-number&gt;&lt;last-updated-date format="utc"&gt;1246351384&lt;/last-updated-date&gt;&lt;accession-num&gt;WOS:000176233400006&lt;/accession-num&gt;&lt;electronic-resource-num&gt;10.1037//0893-164x.16.2.129&lt;/electronic-resource-num&gt;&lt;volume&gt;16&lt;/volume&gt;&lt;/record&gt;&lt;/Cite&gt;&lt;/EndNote&gt;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B84DF4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[29]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96" w14:textId="77777777" w:rsidTr="002446E4">
        <w:tc>
          <w:tcPr>
            <w:tcW w:w="2029" w:type="pct"/>
            <w:shd w:val="clear" w:color="auto" w:fill="auto"/>
          </w:tcPr>
          <w:p w14:paraId="5640CE93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Has child ever been drunk?</w:t>
            </w:r>
          </w:p>
        </w:tc>
        <w:tc>
          <w:tcPr>
            <w:tcW w:w="652" w:type="pct"/>
            <w:shd w:val="clear" w:color="auto" w:fill="auto"/>
          </w:tcPr>
          <w:p w14:paraId="5640CE94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95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Developed by Project SFP Cymru research team</w:t>
            </w:r>
          </w:p>
        </w:tc>
      </w:tr>
      <w:tr w:rsidR="002918C9" w:rsidRPr="002872CC" w14:paraId="5640CE9A" w14:textId="77777777" w:rsidTr="002446E4">
        <w:tc>
          <w:tcPr>
            <w:tcW w:w="2029" w:type="pct"/>
            <w:shd w:val="clear" w:color="auto" w:fill="auto"/>
          </w:tcPr>
          <w:p w14:paraId="5640CE97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Has child ever used drugs?</w:t>
            </w:r>
          </w:p>
        </w:tc>
        <w:tc>
          <w:tcPr>
            <w:tcW w:w="652" w:type="pct"/>
            <w:shd w:val="clear" w:color="auto" w:fill="auto"/>
          </w:tcPr>
          <w:p w14:paraId="5640CE98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99" w14:textId="77777777" w:rsidR="002918C9" w:rsidRPr="002872CC" w:rsidRDefault="002918C9" w:rsidP="00B84DF4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Adapted from Substance Initiation Index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B84DF4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&lt;EndNote&gt;&lt;Cite&gt;&lt;Author&gt;Spoth&lt;/Author&gt;&lt;Year&gt;2002&lt;/Year&gt;&lt;RecNum&gt;0&lt;/RecNum&gt;&lt;IDText&gt;Longitudinal substance initiation outcomes for a universal preventive intervention combining family and school programs&lt;/IDText&gt;&lt;DisplayText&gt;[29]&lt;/DisplayText&gt;&lt;record&gt;&lt;foreign-keys&gt;&lt;key app="EN" db-id="zzp9fae5xs0saeedptrxer2kd059zewedwat"&gt;816&lt;/key&gt;&lt;/foreign-keys&gt;&lt;research-notes&gt;Reports 1 1/2 year outcomes from Trial 2.&lt;/research-notes&gt;&lt;keywords&gt;&lt;keyword&gt;SFP&lt;/keyword&gt;&lt;keyword&gt;trial 2&lt;/keyword&gt;&lt;/keywords&gt;&lt;isbn&gt;0893-164X&lt;/isbn&gt;&lt;titles&gt;&lt;title&gt;Longitudinal substance initiation outcomes for a universal preventive intervention combining family and school programs&lt;/title&gt;&lt;secondary-title&gt;Psychology of Addictive Behaviors&lt;/secondary-title&gt;&lt;/titles&gt;&lt;pages&gt;129-134&lt;/pages&gt;&lt;number&gt;2&lt;/number&gt;&lt;contributors&gt;&lt;authors&gt;&lt;author&gt;Spoth, R. L.&lt;/author&gt;&lt;author&gt;Redmond, C.&lt;/author&gt;&lt;author&gt;Trudeau, L.&lt;/author&gt;&lt;author&gt;Shin, C.&lt;/author&gt;&lt;/authors&gt;&lt;/contributors&gt;&lt;added-date format="utc"&gt;1231756179&lt;/added-date&gt;&lt;ref-type name="Journal Article"&gt;17&lt;/ref-type&gt;&lt;dates&gt;&lt;year&gt;2002&lt;/year&gt;&lt;/dates&gt;&lt;rec-number&gt;53&lt;/rec-number&gt;&lt;last-updated-date format="utc"&gt;1246351384&lt;/last-updated-date&gt;&lt;accession-num&gt;WOS:000176233400006&lt;/accession-num&gt;&lt;electronic-resource-num&gt;10.1037//0893-164x.16.2.129&lt;/electronic-resource-num&gt;&lt;volume&gt;16&lt;/volume&gt;&lt;/record&gt;&lt;/Cite&gt;&lt;/EndNote&gt;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B84DF4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[29]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9C" w14:textId="77777777" w:rsidTr="00977D9C">
        <w:tc>
          <w:tcPr>
            <w:tcW w:w="5000" w:type="pct"/>
            <w:gridSpan w:val="3"/>
            <w:shd w:val="clear" w:color="auto" w:fill="auto"/>
          </w:tcPr>
          <w:p w14:paraId="5640CE9B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2918C9" w:rsidRPr="002872CC" w14:paraId="5640CE9E" w14:textId="77777777" w:rsidTr="00977D9C">
        <w:tc>
          <w:tcPr>
            <w:tcW w:w="5000" w:type="pct"/>
            <w:gridSpan w:val="3"/>
            <w:shd w:val="clear" w:color="auto" w:fill="auto"/>
          </w:tcPr>
          <w:p w14:paraId="5640CE9D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Strengths and Difficulties</w:t>
            </w:r>
          </w:p>
        </w:tc>
      </w:tr>
      <w:tr w:rsidR="002918C9" w:rsidRPr="002872CC" w14:paraId="5640CEA2" w14:textId="77777777" w:rsidTr="002446E4">
        <w:tc>
          <w:tcPr>
            <w:tcW w:w="2029" w:type="pct"/>
            <w:shd w:val="clear" w:color="auto" w:fill="auto"/>
          </w:tcPr>
          <w:p w14:paraId="5640CE9F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Strengths and Difficulties</w:t>
            </w:r>
          </w:p>
        </w:tc>
        <w:tc>
          <w:tcPr>
            <w:tcW w:w="652" w:type="pct"/>
            <w:shd w:val="clear" w:color="auto" w:fill="auto"/>
          </w:tcPr>
          <w:p w14:paraId="5640CEA0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A1" w14:textId="7608AC85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SDQ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&lt;EndNote&gt;&lt;Cite&gt;&lt;Author&gt;Goodman&lt;/Author&gt;&lt;Year&gt;1997&lt;/Year&gt;&lt;RecNum&gt;0&lt;/RecNum&gt;&lt;IDText&gt;The strengths and difficulties questionnaire: A research note&lt;/IDText&gt;&lt;DisplayText&gt;[96]&lt;/DisplayText&gt;&lt;record&gt;&lt;dates&gt;&lt;pub-dates&gt;&lt;date&gt;Jul&lt;/date&gt;&lt;/pub-dates&gt;&lt;year&gt;1997&lt;/year&gt;&lt;/dates&gt;&lt;urls&gt;&lt;related-urls&gt;&lt;url&gt;&amp;lt;Go to ISI&amp;gt;://WOS:A1997XN15800011&lt;/url&gt;&lt;/related-urls&gt;&lt;/urls&gt;&lt;isbn&gt;0021-9630&lt;/isbn&gt;&lt;titles&gt;&lt;title&gt;The strengths and difficulties questionnaire: A research note&lt;/title&gt;&lt;secondary-title&gt;Journal of Child Psychology and Psychiatry and Allied Disciplines&lt;/secondary-title&gt;&lt;/titles&gt;&lt;number&gt;5&lt;/number&gt;&lt;contributors&gt;&lt;authors&gt;&lt;author&gt;Goodman, R.&lt;/author&gt;&lt;/authors&gt;&lt;/contributors&gt;&lt;added-date format="utc"&gt;1344245684&lt;/added-date&gt;&lt;ref-type name="Journal Article"&gt;17&lt;/ref-type&gt;&lt;rec-number&gt;1419&lt;/rec-number&gt;&lt;last-updated-date format="utc"&gt;1344245684&lt;/last-updated-date&gt;&lt;accession-num&gt;WOS:A1997XN15800011&lt;/accession-num&gt;&lt;electronic-resource-num&gt;10.1111/j.1469-7610.1997.tb01545.x&lt;/electronic-resource-num&gt;&lt;volume&gt;38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[96]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A4" w14:textId="77777777" w:rsidTr="00977D9C">
        <w:tc>
          <w:tcPr>
            <w:tcW w:w="5000" w:type="pct"/>
            <w:gridSpan w:val="3"/>
            <w:shd w:val="clear" w:color="auto" w:fill="auto"/>
          </w:tcPr>
          <w:p w14:paraId="5640CEA3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2918C9" w:rsidRPr="002872CC" w14:paraId="5640CEA6" w14:textId="77777777" w:rsidTr="00977D9C">
        <w:tc>
          <w:tcPr>
            <w:tcW w:w="5000" w:type="pct"/>
            <w:gridSpan w:val="3"/>
            <w:shd w:val="clear" w:color="auto" w:fill="auto"/>
          </w:tcPr>
          <w:p w14:paraId="5640CEA5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Section 6</w:t>
            </w:r>
          </w:p>
        </w:tc>
      </w:tr>
      <w:tr w:rsidR="002918C9" w:rsidRPr="002872CC" w14:paraId="5640CEAA" w14:textId="77777777" w:rsidTr="002446E4">
        <w:tc>
          <w:tcPr>
            <w:tcW w:w="2029" w:type="pct"/>
            <w:shd w:val="clear" w:color="auto" w:fill="auto"/>
          </w:tcPr>
          <w:p w14:paraId="5640CEA7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Free time – use of TV, computer, etc.</w:t>
            </w:r>
          </w:p>
        </w:tc>
        <w:tc>
          <w:tcPr>
            <w:tcW w:w="652" w:type="pct"/>
            <w:shd w:val="clear" w:color="auto" w:fill="auto"/>
          </w:tcPr>
          <w:p w14:paraId="5640CEA8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A9" w14:textId="1F3DF749" w:rsidR="002918C9" w:rsidRPr="002872CC" w:rsidRDefault="002446E4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From </w:t>
            </w:r>
            <w:hyperlink r:id="rId14" w:history="1">
              <w:r w:rsidR="00F55096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Pr="002872CC">
              <w:rPr>
                <w:rStyle w:val="Hyperlink"/>
                <w:rFonts w:ascii="Arial" w:eastAsia="Calibri" w:hAnsi="Arial" w:cs="Arial"/>
                <w:color w:val="auto"/>
                <w:sz w:val="24"/>
                <w:szCs w:val="24"/>
                <w:u w:val="none"/>
                <w:lang w:eastAsia="en-US"/>
              </w:rPr>
              <w:t xml:space="preserve"> questionnaire</w:t>
            </w:r>
          </w:p>
        </w:tc>
      </w:tr>
      <w:tr w:rsidR="002918C9" w:rsidRPr="002872CC" w14:paraId="5640CEAE" w14:textId="77777777" w:rsidTr="002446E4">
        <w:tc>
          <w:tcPr>
            <w:tcW w:w="2029" w:type="pct"/>
            <w:shd w:val="clear" w:color="auto" w:fill="auto"/>
          </w:tcPr>
          <w:p w14:paraId="5640CEAB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Family activities</w:t>
            </w:r>
          </w:p>
        </w:tc>
        <w:tc>
          <w:tcPr>
            <w:tcW w:w="652" w:type="pct"/>
            <w:shd w:val="clear" w:color="auto" w:fill="auto"/>
          </w:tcPr>
          <w:p w14:paraId="5640CEAC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AD" w14:textId="24E31F0D" w:rsidR="002918C9" w:rsidRPr="002872CC" w:rsidRDefault="002446E4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hAnsi="Arial" w:cs="Arial"/>
                <w:sz w:val="24"/>
                <w:szCs w:val="24"/>
              </w:rPr>
              <w:t xml:space="preserve">From </w:t>
            </w:r>
            <w:hyperlink r:id="rId15" w:history="1">
              <w:r w:rsidR="002918C9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HBSC</w:t>
              </w:r>
            </w:hyperlink>
            <w:r w:rsidR="002918C9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/</w:t>
            </w:r>
            <w:hyperlink r:id="rId16" w:history="1">
              <w:r w:rsidR="002918C9" w:rsidRPr="002872CC">
                <w:rPr>
                  <w:rStyle w:val="Hyperlink"/>
                  <w:rFonts w:ascii="Arial" w:eastAsia="Calibri" w:hAnsi="Arial" w:cs="Arial"/>
                  <w:sz w:val="24"/>
                  <w:szCs w:val="24"/>
                  <w:lang w:eastAsia="en-US"/>
                </w:rPr>
                <w:t>11-16 West of Scotland</w:t>
              </w:r>
            </w:hyperlink>
            <w:r w:rsidR="002918C9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adult questionnaire</w:t>
            </w:r>
          </w:p>
        </w:tc>
      </w:tr>
      <w:tr w:rsidR="002918C9" w:rsidRPr="002872CC" w14:paraId="5640CEB2" w14:textId="77777777" w:rsidTr="002446E4">
        <w:tc>
          <w:tcPr>
            <w:tcW w:w="2029" w:type="pct"/>
            <w:shd w:val="clear" w:color="auto" w:fill="auto"/>
          </w:tcPr>
          <w:p w14:paraId="5640CEAF" w14:textId="77777777" w:rsidR="002918C9" w:rsidRPr="002872CC" w:rsidRDefault="002426A7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Family functioning </w:t>
            </w:r>
          </w:p>
        </w:tc>
        <w:tc>
          <w:tcPr>
            <w:tcW w:w="652" w:type="pct"/>
            <w:shd w:val="clear" w:color="auto" w:fill="auto"/>
          </w:tcPr>
          <w:p w14:paraId="5640CEB0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B1" w14:textId="33837689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Family Relationship Index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>
                <w:fldData xml:space="preserve">PEVuZE5vdGU+PENpdGU+PEF1dGhvcj5Ib2xhaGFuPC9BdXRob3I+PFllYXI+MTk4MjwvWWVhcj48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</w:fldData>
              </w:fldCha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</w:instrText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>
                <w:fldData xml:space="preserve">PEVuZE5vdGU+PENpdGU+PEF1dGhvcj5Ib2xhaGFuPC9BdXRob3I+PFllYXI+MTk4MjwvWWVhcj48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</w:fldData>
              </w:fldCha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EN.CITE.DATA </w:instrText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[99, 100]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B6" w14:textId="77777777" w:rsidTr="002446E4">
        <w:tc>
          <w:tcPr>
            <w:tcW w:w="2029" w:type="pct"/>
            <w:shd w:val="clear" w:color="auto" w:fill="auto"/>
          </w:tcPr>
          <w:p w14:paraId="5640CEB3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Parenting/child management </w:t>
            </w:r>
          </w:p>
        </w:tc>
        <w:tc>
          <w:tcPr>
            <w:tcW w:w="652" w:type="pct"/>
            <w:shd w:val="clear" w:color="auto" w:fill="auto"/>
          </w:tcPr>
          <w:p w14:paraId="5640CEB4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B5" w14:textId="79385CB0" w:rsidR="002918C9" w:rsidRPr="002872CC" w:rsidRDefault="007B5407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General Child Management Measure, Project Family</w:t>
            </w:r>
            <w:r w:rsidRPr="002872C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>
                <w:fldData xml:space="preserve">PEVuZE5vdGU+PENpdGU+PEF1dGhvcj5NY01haG9uPC9BdXRob3I+PFllYXI+MTk5ODwvWWVhcj48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</w:fldData>
              </w:fldCha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</w:instrText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>
                <w:fldData xml:space="preserve">PEVuZE5vdGU+PENpdGU+PEF1dGhvcj5NY01haG9uPC9BdXRob3I+PFllYXI+MTk5ODwvWWVhcj48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</w:fldData>
              </w:fldCha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EN.CITE.DATA </w:instrText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[101, 102, 107]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BA" w14:textId="77777777" w:rsidTr="002446E4">
        <w:tc>
          <w:tcPr>
            <w:tcW w:w="2029" w:type="pct"/>
            <w:shd w:val="clear" w:color="auto" w:fill="auto"/>
          </w:tcPr>
          <w:p w14:paraId="5640CEB7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lastRenderedPageBreak/>
              <w:t>Parent-child bonding</w:t>
            </w:r>
          </w:p>
        </w:tc>
        <w:tc>
          <w:tcPr>
            <w:tcW w:w="652" w:type="pct"/>
            <w:shd w:val="clear" w:color="auto" w:fill="auto"/>
          </w:tcPr>
          <w:p w14:paraId="5640CEB8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B9" w14:textId="2F6999BE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Adapted from </w:t>
            </w:r>
            <w:hyperlink r:id="rId17" w:history="1">
              <w:r w:rsidRPr="002872CC">
                <w:rPr>
                  <w:rFonts w:ascii="Arial" w:eastAsia="Calibri" w:hAnsi="Arial" w:cs="Arial"/>
                  <w:sz w:val="24"/>
                  <w:szCs w:val="24"/>
                  <w:u w:val="single"/>
                  <w:lang w:eastAsia="en-US"/>
                </w:rPr>
                <w:t>Spoth</w:t>
              </w:r>
            </w:hyperlink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’s Rural Urban Cumulative Risk Index and Arthur, et al.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>
                <w:fldData xml:space="preserve">PEVuZE5vdGU+PENpdGU+PEF1dGhvcj5TcG90aDwvQXV0aG9yPjxZZWFyPjIwMDE8L1llYXI+PFJl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</w:fldData>
              </w:fldCha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</w:instrText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>
                <w:fldData xml:space="preserve">PEVuZE5vdGU+PENpdGU+PEF1dGhvcj5TcG90aDwvQXV0aG9yPjxZZWFyPjIwMDE8L1llYXI+PFJl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</w:fldData>
              </w:fldCha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EN.CITE.DATA </w:instrText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[108, 109]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BE" w14:textId="77777777" w:rsidTr="002446E4">
        <w:tc>
          <w:tcPr>
            <w:tcW w:w="2029" w:type="pct"/>
            <w:shd w:val="clear" w:color="auto" w:fill="auto"/>
          </w:tcPr>
          <w:p w14:paraId="5640CEBB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Parents and school</w:t>
            </w:r>
          </w:p>
        </w:tc>
        <w:tc>
          <w:tcPr>
            <w:tcW w:w="652" w:type="pct"/>
            <w:shd w:val="clear" w:color="auto" w:fill="auto"/>
          </w:tcPr>
          <w:p w14:paraId="5640CEBC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CV</w:t>
            </w:r>
          </w:p>
        </w:tc>
        <w:tc>
          <w:tcPr>
            <w:tcW w:w="2319" w:type="pct"/>
            <w:shd w:val="clear" w:color="auto" w:fill="auto"/>
          </w:tcPr>
          <w:p w14:paraId="5640CEBD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Question</w:t>
            </w:r>
            <w:r w:rsidR="00F5509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s</w:t>
            </w: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developed by project team and one from Conger’s Child Rearing Practices Measure</w:t>
            </w:r>
          </w:p>
        </w:tc>
      </w:tr>
      <w:tr w:rsidR="002918C9" w:rsidRPr="002872CC" w14:paraId="5640CEC0" w14:textId="77777777" w:rsidTr="00977D9C">
        <w:tc>
          <w:tcPr>
            <w:tcW w:w="5000" w:type="pct"/>
            <w:gridSpan w:val="3"/>
            <w:shd w:val="clear" w:color="auto" w:fill="auto"/>
          </w:tcPr>
          <w:p w14:paraId="5640CEBF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Measures of Health Status</w:t>
            </w:r>
          </w:p>
        </w:tc>
      </w:tr>
      <w:tr w:rsidR="002918C9" w:rsidRPr="002872CC" w14:paraId="5640CEC2" w14:textId="77777777" w:rsidTr="00977D9C">
        <w:tc>
          <w:tcPr>
            <w:tcW w:w="5000" w:type="pct"/>
            <w:gridSpan w:val="3"/>
            <w:shd w:val="clear" w:color="auto" w:fill="auto"/>
          </w:tcPr>
          <w:p w14:paraId="5640CEC1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</w:tr>
      <w:tr w:rsidR="002918C9" w:rsidRPr="002872CC" w14:paraId="5640CEC6" w14:textId="77777777" w:rsidTr="002446E4">
        <w:tc>
          <w:tcPr>
            <w:tcW w:w="2029" w:type="pct"/>
            <w:shd w:val="clear" w:color="auto" w:fill="auto"/>
          </w:tcPr>
          <w:p w14:paraId="5640CEC3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Health status</w:t>
            </w:r>
          </w:p>
        </w:tc>
        <w:tc>
          <w:tcPr>
            <w:tcW w:w="652" w:type="pct"/>
            <w:shd w:val="clear" w:color="auto" w:fill="auto"/>
          </w:tcPr>
          <w:p w14:paraId="5640CEC4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</w:t>
            </w:r>
          </w:p>
        </w:tc>
        <w:tc>
          <w:tcPr>
            <w:tcW w:w="2319" w:type="pct"/>
            <w:shd w:val="clear" w:color="auto" w:fill="auto"/>
          </w:tcPr>
          <w:p w14:paraId="5640CEC5" w14:textId="3D8611F1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GHQ-12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&lt;EndNote&gt;&lt;Cite&gt;&lt;Author&gt;Goldberg&lt;/Author&gt;&lt;Year&gt;1972&lt;/Year&gt;&lt;RecNum&gt;0&lt;/RecNum&gt;&lt;IDText&gt;The detection of psychiatric illness by questionnaire&lt;/IDText&gt;&lt;DisplayText&gt;[110, 111]&lt;/DisplayText&gt;&lt;record&gt;&lt;titles&gt;&lt;title&gt;The detection of psychiatric illness by questionnaire&lt;/title&gt;&lt;/titles&gt;&lt;contributors&gt;&lt;authors&gt;&lt;author&gt;Goldberg, D. P&lt;/author&gt;&lt;/authors&gt;&lt;/contributors&gt;&lt;added-date format="utc"&gt;1344246797&lt;/added-date&gt;&lt;pub-location&gt;London&lt;/pub-location&gt;&lt;ref-type name="Book"&gt;6&lt;/ref-type&gt;&lt;dates&gt;&lt;year&gt;1972&lt;/year&gt;&lt;/dates&gt;&lt;rec-number&gt;1420&lt;/rec-number&gt;&lt;publisher&gt;Oxford University Press&lt;/publisher&gt;&lt;last-updated-date format="utc"&gt;1344246838&lt;/last-updated-date&gt;&lt;/record&gt;&lt;/Cite&gt;&lt;Cite&gt;&lt;Author&gt;Vieweg&lt;/Author&gt;&lt;Year&gt;1983&lt;/Year&gt;&lt;RecNum&gt;0&lt;/RecNum&gt;&lt;IDText&gt;The General Health Questionnaire (GHQ): A comprehensive review&lt;/IDText&gt;&lt;record&gt;&lt;titles&gt;&lt;title&gt;The General Health Questionnaire (GHQ): A comprehensive review&lt;/title&gt;&lt;secondary-title&gt;Journal of Operational Psychiatry&lt;/secondary-title&gt;&lt;/titles&gt;&lt;pages&gt;74-81&lt;/pages&gt;&lt;number&gt;2&lt;/number&gt;&lt;contributors&gt;&lt;authors&gt;&lt;author&gt;Vieweg, B. W&lt;/author&gt;&lt;author&gt;Hedlund, J. L&lt;/author&gt;&lt;/authors&gt;&lt;/contributors&gt;&lt;added-date format="utc"&gt;1344246858&lt;/added-date&gt;&lt;ref-type name="Journal Article"&gt;17&lt;/ref-type&gt;&lt;dates&gt;&lt;year&gt;1983&lt;/year&gt;&lt;/dates&gt;&lt;rec-number&gt;1421&lt;/rec-number&gt;&lt;last-updated-date format="utc"&gt;1344247004&lt;/last-updated-date&gt;&lt;volume&gt;14&lt;/volume&gt;&lt;/record&gt;&lt;/Cite&gt;&lt;/EndNote&gt;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[110, 111]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CA" w14:textId="77777777" w:rsidTr="002446E4">
        <w:tc>
          <w:tcPr>
            <w:tcW w:w="2029" w:type="pct"/>
            <w:shd w:val="clear" w:color="auto" w:fill="auto"/>
          </w:tcPr>
          <w:p w14:paraId="5640CEC7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Health </w:t>
            </w:r>
          </w:p>
        </w:tc>
        <w:tc>
          <w:tcPr>
            <w:tcW w:w="652" w:type="pct"/>
            <w:shd w:val="clear" w:color="auto" w:fill="auto"/>
          </w:tcPr>
          <w:p w14:paraId="5640CEC8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</w:t>
            </w:r>
          </w:p>
        </w:tc>
        <w:tc>
          <w:tcPr>
            <w:tcW w:w="2319" w:type="pct"/>
            <w:shd w:val="clear" w:color="auto" w:fill="auto"/>
          </w:tcPr>
          <w:p w14:paraId="5640CEC9" w14:textId="05DBDEC6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1 item from SF-36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&lt;EndNote&gt;&lt;Cite&gt;&lt;Author&gt;Ware&lt;/Author&gt;&lt;Year&gt;1992&lt;/Year&gt;&lt;RecNum&gt;0&lt;/RecNum&gt;&lt;IDText&gt;THE MOS 36-ITEM SHORT-FORM HEALTH SURVEY (SF-36) .1. CONCEPTUAL-FRAMEWORK AND ITEM SELECTION&lt;/IDText&gt;&lt;DisplayText&gt;[112]&lt;/DisplayText&gt;&lt;record&gt;&lt;dates&gt;&lt;pub-dates&gt;&lt;date&gt;Jun&lt;/date&gt;&lt;/pub-dates&gt;&lt;year&gt;1992&lt;/year&gt;&lt;/dates&gt;&lt;urls&gt;&lt;related-urls&gt;&lt;url&gt;&amp;lt;Go to ISI&amp;gt;://WOS:A1992HX94800002&lt;/url&gt;&lt;/related-urls&gt;&lt;/urls&gt;&lt;isbn&gt;0025-7079&lt;/isbn&gt;&lt;titles&gt;&lt;title&gt;THE MOS 36-ITEM SHORT-FORM HEALTH SURVEY (SF-36) .1. CONCEPTUAL-FRAMEWORK AND ITEM SELECTION&lt;/title&gt;&lt;secondary-title&gt;Medical Care&lt;/secondary-title&gt;&lt;/titles&gt;&lt;number&gt;6&lt;/number&gt;&lt;contributors&gt;&lt;authors&gt;&lt;author&gt;Ware, J. E.&lt;/author&gt;&lt;author&gt;Sherbourne, C. D.&lt;/author&gt;&lt;/authors&gt;&lt;/contributors&gt;&lt;added-date format="utc"&gt;1344248416&lt;/added-date&gt;&lt;ref-type name="Journal Article"&gt;17&lt;/ref-type&gt;&lt;rec-number&gt;1422&lt;/rec-number&gt;&lt;last-updated-date format="utc"&gt;1344248416&lt;/last-updated-date&gt;&lt;accession-num&gt;WOS:A1992HX94800002&lt;/accession-num&gt;&lt;electronic-resource-num&gt;10.1097/00005650-199206000-00002&lt;/electronic-resource-num&gt;&lt;volume&gt;30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[112]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  <w:tr w:rsidR="002918C9" w:rsidRPr="002872CC" w14:paraId="5640CECE" w14:textId="77777777" w:rsidTr="002446E4">
        <w:tc>
          <w:tcPr>
            <w:tcW w:w="2029" w:type="pct"/>
            <w:shd w:val="clear" w:color="auto" w:fill="auto"/>
          </w:tcPr>
          <w:p w14:paraId="5640CECB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Health state today</w:t>
            </w:r>
          </w:p>
        </w:tc>
        <w:tc>
          <w:tcPr>
            <w:tcW w:w="652" w:type="pct"/>
            <w:shd w:val="clear" w:color="auto" w:fill="auto"/>
          </w:tcPr>
          <w:p w14:paraId="5640CECC" w14:textId="77777777" w:rsidR="002918C9" w:rsidRPr="002872CC" w:rsidRDefault="002918C9" w:rsidP="00977D9C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>HE</w:t>
            </w:r>
          </w:p>
        </w:tc>
        <w:tc>
          <w:tcPr>
            <w:tcW w:w="2319" w:type="pct"/>
            <w:shd w:val="clear" w:color="auto" w:fill="auto"/>
          </w:tcPr>
          <w:p w14:paraId="5640CECD" w14:textId="33ED5895" w:rsidR="002918C9" w:rsidRPr="002872CC" w:rsidRDefault="002918C9" w:rsidP="002C47D3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EQ-5D 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begin"/>
            </w:r>
            <w:r w:rsidR="002C47D3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instrText xml:space="preserve"> ADDIN EN.CITE &lt;EndNote&gt;&lt;Cite&gt;&lt;Author&gt;Rabin&lt;/Author&gt;&lt;Year&gt;2001&lt;/Year&gt;&lt;RecNum&gt;0&lt;/RecNum&gt;&lt;IDText&gt;EQ-5D: a measure of health status from the EuroQol Group&lt;/IDText&gt;&lt;DisplayText&gt;[103]&lt;/DisplayText&gt;&lt;record&gt;&lt;dates&gt;&lt;pub-dates&gt;&lt;date&gt;Jul&lt;/date&gt;&lt;/pub-dates&gt;&lt;year&gt;2001&lt;/year&gt;&lt;/dates&gt;&lt;urls&gt;&lt;related-urls&gt;&lt;url&gt;&amp;lt;Go to ISI&amp;gt;://WOS:000169964000008&lt;/url&gt;&lt;/related-urls&gt;&lt;/urls&gt;&lt;isbn&gt;0785-3890&lt;/isbn&gt;&lt;titles&gt;&lt;title&gt;EQ-5D: a measure of health status from the EuroQol Group&lt;/title&gt;&lt;secondary-title&gt;Annals of Medicine&lt;/secondary-title&gt;&lt;/titles&gt;&lt;number&gt;5&lt;/number&gt;&lt;contributors&gt;&lt;authors&gt;&lt;author&gt;Rabin, R.&lt;/author&gt;&lt;author&gt;de Charro, F.&lt;/author&gt;&lt;/authors&gt;&lt;/contributors&gt;&lt;added-date format="utc"&gt;1344249154&lt;/added-date&gt;&lt;ref-type name="Journal Article"&gt;17&lt;/ref-type&gt;&lt;rec-number&gt;1423&lt;/rec-number&gt;&lt;last-updated-date format="utc"&gt;1344249154&lt;/last-updated-date&gt;&lt;accession-num&gt;WOS:000169964000008&lt;/accession-num&gt;&lt;electronic-resource-num&gt;10.3109/07853890109002087&lt;/electronic-resource-num&gt;&lt;volume&gt;33&lt;/volume&gt;&lt;/record&gt;&lt;/Cite&gt;&lt;/EndNote&gt;</w:instrTex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separate"/>
            </w:r>
            <w:r w:rsidR="002C47D3" w:rsidRPr="002872CC">
              <w:rPr>
                <w:rFonts w:ascii="Arial" w:eastAsia="Calibri" w:hAnsi="Arial" w:cs="Arial"/>
                <w:noProof/>
                <w:sz w:val="24"/>
                <w:szCs w:val="24"/>
                <w:lang w:eastAsia="en-US"/>
              </w:rPr>
              <w:t>[103]</w:t>
            </w:r>
            <w:r w:rsidR="009716B6" w:rsidRPr="002872CC">
              <w:rPr>
                <w:rFonts w:ascii="Arial" w:eastAsia="Calibri" w:hAnsi="Arial" w:cs="Arial"/>
                <w:sz w:val="24"/>
                <w:szCs w:val="24"/>
                <w:lang w:eastAsia="en-US"/>
              </w:rPr>
              <w:fldChar w:fldCharType="end"/>
            </w:r>
          </w:p>
        </w:tc>
      </w:tr>
    </w:tbl>
    <w:p w14:paraId="5640D084" w14:textId="09D0B4A3" w:rsidR="00D67864" w:rsidRPr="002872CC" w:rsidRDefault="00D67864" w:rsidP="002020FC">
      <w:pPr>
        <w:spacing w:after="0"/>
        <w:rPr>
          <w:rFonts w:ascii="Arial" w:hAnsi="Arial" w:cs="Arial"/>
          <w:b/>
          <w:sz w:val="24"/>
          <w:szCs w:val="24"/>
        </w:rPr>
      </w:pPr>
    </w:p>
    <w:sectPr w:rsidR="00D67864" w:rsidRPr="002872CC" w:rsidSect="007F1021">
      <w:type w:val="nextColumn"/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640D087" w15:done="0"/>
  <w15:commentEx w15:paraId="5640D088" w15:done="0"/>
  <w15:commentEx w15:paraId="5640D089" w15:done="0"/>
  <w15:commentEx w15:paraId="0896C323" w15:done="0"/>
  <w15:commentEx w15:paraId="5640D08A" w15:done="0"/>
  <w15:commentEx w15:paraId="5640D08B" w15:done="0"/>
  <w15:commentEx w15:paraId="5640D08C" w15:done="0"/>
  <w15:commentEx w15:paraId="5640D08D" w15:done="0"/>
  <w15:commentEx w15:paraId="5640D08E" w15:done="0"/>
  <w15:commentEx w15:paraId="5640D08F" w15:done="0"/>
  <w15:commentEx w15:paraId="5640D090" w15:done="0"/>
  <w15:commentEx w15:paraId="5640D091" w15:done="0"/>
  <w15:commentEx w15:paraId="5640D092" w15:done="0"/>
  <w15:commentEx w15:paraId="5640D093" w15:done="0"/>
  <w15:commentEx w15:paraId="3659610D" w15:done="0"/>
  <w15:commentEx w15:paraId="5640D094" w15:done="0"/>
  <w15:commentEx w15:paraId="5640D095" w15:done="0"/>
  <w15:commentEx w15:paraId="5640D096" w15:done="0"/>
  <w15:commentEx w15:paraId="5640D097" w15:done="0"/>
  <w15:commentEx w15:paraId="5640D098" w15:done="0"/>
  <w15:commentEx w15:paraId="5640D099" w15:done="0"/>
  <w15:commentEx w15:paraId="5640D09A" w15:done="0"/>
  <w15:commentEx w15:paraId="5640D09B" w15:done="0"/>
  <w15:commentEx w15:paraId="5640D09C" w15:done="0"/>
  <w15:commentEx w15:paraId="5640D09D" w15:done="0"/>
  <w15:commentEx w15:paraId="5640D09E" w15:done="0"/>
  <w15:commentEx w15:paraId="5640D09F" w15:done="0"/>
  <w15:commentEx w15:paraId="5640D0A0" w15:done="0"/>
  <w15:commentEx w15:paraId="5640D0A1" w15:done="0"/>
  <w15:commentEx w15:paraId="5640D0A2" w15:done="0"/>
  <w15:commentEx w15:paraId="5640D0A3" w15:done="0"/>
  <w15:commentEx w15:paraId="5640D0A4" w15:done="0"/>
  <w15:commentEx w15:paraId="5640D0A5" w15:done="0"/>
  <w15:commentEx w15:paraId="5640D0A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0D0A9" w14:textId="77777777" w:rsidR="00043688" w:rsidRDefault="00043688" w:rsidP="00145AE2">
      <w:pPr>
        <w:spacing w:after="0" w:line="240" w:lineRule="auto"/>
      </w:pPr>
      <w:r>
        <w:separator/>
      </w:r>
    </w:p>
  </w:endnote>
  <w:endnote w:type="continuationSeparator" w:id="0">
    <w:p w14:paraId="5640D0AA" w14:textId="77777777" w:rsidR="00043688" w:rsidRDefault="00043688" w:rsidP="00145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0D0A7" w14:textId="77777777" w:rsidR="00043688" w:rsidRDefault="00043688" w:rsidP="00145AE2">
      <w:pPr>
        <w:spacing w:after="0" w:line="240" w:lineRule="auto"/>
      </w:pPr>
      <w:r>
        <w:separator/>
      </w:r>
    </w:p>
  </w:footnote>
  <w:footnote w:type="continuationSeparator" w:id="0">
    <w:p w14:paraId="5640D0A8" w14:textId="77777777" w:rsidR="00043688" w:rsidRDefault="00043688" w:rsidP="00145A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215A"/>
    <w:multiLevelType w:val="hybridMultilevel"/>
    <w:tmpl w:val="69CC5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E671C"/>
    <w:multiLevelType w:val="hybridMultilevel"/>
    <w:tmpl w:val="CE6C8490"/>
    <w:lvl w:ilvl="0" w:tplc="9724CCB6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045FEC"/>
    <w:multiLevelType w:val="hybridMultilevel"/>
    <w:tmpl w:val="78AE0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136D0"/>
    <w:multiLevelType w:val="hybridMultilevel"/>
    <w:tmpl w:val="11C65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B68D8"/>
    <w:multiLevelType w:val="hybridMultilevel"/>
    <w:tmpl w:val="0A8AB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85126E"/>
    <w:multiLevelType w:val="hybridMultilevel"/>
    <w:tmpl w:val="78AA7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5A2D5D"/>
    <w:multiLevelType w:val="hybridMultilevel"/>
    <w:tmpl w:val="6B7E4D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7D1BEE"/>
    <w:multiLevelType w:val="hybridMultilevel"/>
    <w:tmpl w:val="7452F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193D0B"/>
    <w:multiLevelType w:val="multilevel"/>
    <w:tmpl w:val="1292E742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9">
    <w:nsid w:val="117A377A"/>
    <w:multiLevelType w:val="hybridMultilevel"/>
    <w:tmpl w:val="29B0B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DD7A45"/>
    <w:multiLevelType w:val="hybridMultilevel"/>
    <w:tmpl w:val="F3860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52447D"/>
    <w:multiLevelType w:val="hybridMultilevel"/>
    <w:tmpl w:val="860C1D5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14BE7EE2"/>
    <w:multiLevelType w:val="hybridMultilevel"/>
    <w:tmpl w:val="E33E6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E15D04"/>
    <w:multiLevelType w:val="hybridMultilevel"/>
    <w:tmpl w:val="7B48F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46D78"/>
    <w:multiLevelType w:val="hybridMultilevel"/>
    <w:tmpl w:val="8DBCC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1F7D9B"/>
    <w:multiLevelType w:val="hybridMultilevel"/>
    <w:tmpl w:val="D3A894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195798E"/>
    <w:multiLevelType w:val="hybridMultilevel"/>
    <w:tmpl w:val="08DAF2B2"/>
    <w:lvl w:ilvl="0" w:tplc="9FBEE6E2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23070770"/>
    <w:multiLevelType w:val="hybridMultilevel"/>
    <w:tmpl w:val="0C14CF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2B342A0C"/>
    <w:multiLevelType w:val="hybridMultilevel"/>
    <w:tmpl w:val="77EAAC36"/>
    <w:lvl w:ilvl="0" w:tplc="9FBEE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C198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BA74AD"/>
    <w:multiLevelType w:val="multilevel"/>
    <w:tmpl w:val="AFCA48DE"/>
    <w:lvl w:ilvl="0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0">
    <w:nsid w:val="2EC4632A"/>
    <w:multiLevelType w:val="hybridMultilevel"/>
    <w:tmpl w:val="2818AD5C"/>
    <w:lvl w:ilvl="0" w:tplc="9724CCB6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1B77EB0"/>
    <w:multiLevelType w:val="hybridMultilevel"/>
    <w:tmpl w:val="D688CA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2756916"/>
    <w:multiLevelType w:val="hybridMultilevel"/>
    <w:tmpl w:val="68341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298344E"/>
    <w:multiLevelType w:val="hybridMultilevel"/>
    <w:tmpl w:val="C13253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34223EE"/>
    <w:multiLevelType w:val="hybridMultilevel"/>
    <w:tmpl w:val="FFB095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394B47"/>
    <w:multiLevelType w:val="hybridMultilevel"/>
    <w:tmpl w:val="52C261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733291D"/>
    <w:multiLevelType w:val="hybridMultilevel"/>
    <w:tmpl w:val="E5765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FD0250"/>
    <w:multiLevelType w:val="hybridMultilevel"/>
    <w:tmpl w:val="DE4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91265A"/>
    <w:multiLevelType w:val="hybridMultilevel"/>
    <w:tmpl w:val="A6F46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B65512"/>
    <w:multiLevelType w:val="hybridMultilevel"/>
    <w:tmpl w:val="08108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2A0785"/>
    <w:multiLevelType w:val="hybridMultilevel"/>
    <w:tmpl w:val="6A42C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BF5C61"/>
    <w:multiLevelType w:val="hybridMultilevel"/>
    <w:tmpl w:val="95EA9C9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52D5065B"/>
    <w:multiLevelType w:val="multilevel"/>
    <w:tmpl w:val="17EC1A24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3">
    <w:nsid w:val="54FB5834"/>
    <w:multiLevelType w:val="hybridMultilevel"/>
    <w:tmpl w:val="12467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182311"/>
    <w:multiLevelType w:val="hybridMultilevel"/>
    <w:tmpl w:val="124AE04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93B6A5A"/>
    <w:multiLevelType w:val="hybridMultilevel"/>
    <w:tmpl w:val="CE004E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BAB6B41"/>
    <w:multiLevelType w:val="hybridMultilevel"/>
    <w:tmpl w:val="D6CE4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A61E48"/>
    <w:multiLevelType w:val="hybridMultilevel"/>
    <w:tmpl w:val="57828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2180976"/>
    <w:multiLevelType w:val="hybridMultilevel"/>
    <w:tmpl w:val="EDC08CE0"/>
    <w:lvl w:ilvl="0" w:tplc="9724CCB6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810175"/>
    <w:multiLevelType w:val="hybridMultilevel"/>
    <w:tmpl w:val="46D0F7D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3C52E6"/>
    <w:multiLevelType w:val="hybridMultilevel"/>
    <w:tmpl w:val="32E8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B825E2"/>
    <w:multiLevelType w:val="hybridMultilevel"/>
    <w:tmpl w:val="22127C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3CA5B8B"/>
    <w:multiLevelType w:val="hybridMultilevel"/>
    <w:tmpl w:val="351862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5FB78F3"/>
    <w:multiLevelType w:val="hybridMultilevel"/>
    <w:tmpl w:val="8F74E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294DF4"/>
    <w:multiLevelType w:val="hybridMultilevel"/>
    <w:tmpl w:val="B0BE1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B06047"/>
    <w:multiLevelType w:val="hybridMultilevel"/>
    <w:tmpl w:val="BFA834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3FC1986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1D73A0"/>
    <w:multiLevelType w:val="hybridMultilevel"/>
    <w:tmpl w:val="2FD674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E39327C"/>
    <w:multiLevelType w:val="hybridMultilevel"/>
    <w:tmpl w:val="0804F93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8"/>
  </w:num>
  <w:num w:numId="3">
    <w:abstractNumId w:val="19"/>
  </w:num>
  <w:num w:numId="4">
    <w:abstractNumId w:val="7"/>
  </w:num>
  <w:num w:numId="5">
    <w:abstractNumId w:val="11"/>
  </w:num>
  <w:num w:numId="6">
    <w:abstractNumId w:val="13"/>
  </w:num>
  <w:num w:numId="7">
    <w:abstractNumId w:val="22"/>
  </w:num>
  <w:num w:numId="8">
    <w:abstractNumId w:val="40"/>
  </w:num>
  <w:num w:numId="9">
    <w:abstractNumId w:val="34"/>
  </w:num>
  <w:num w:numId="10">
    <w:abstractNumId w:val="29"/>
  </w:num>
  <w:num w:numId="11">
    <w:abstractNumId w:val="3"/>
  </w:num>
  <w:num w:numId="12">
    <w:abstractNumId w:val="4"/>
  </w:num>
  <w:num w:numId="13">
    <w:abstractNumId w:val="15"/>
  </w:num>
  <w:num w:numId="14">
    <w:abstractNumId w:val="37"/>
  </w:num>
  <w:num w:numId="15">
    <w:abstractNumId w:val="9"/>
  </w:num>
  <w:num w:numId="16">
    <w:abstractNumId w:val="27"/>
  </w:num>
  <w:num w:numId="17">
    <w:abstractNumId w:val="0"/>
  </w:num>
  <w:num w:numId="18">
    <w:abstractNumId w:val="10"/>
  </w:num>
  <w:num w:numId="19">
    <w:abstractNumId w:val="17"/>
  </w:num>
  <w:num w:numId="20">
    <w:abstractNumId w:val="44"/>
  </w:num>
  <w:num w:numId="21">
    <w:abstractNumId w:val="30"/>
  </w:num>
  <w:num w:numId="22">
    <w:abstractNumId w:val="12"/>
  </w:num>
  <w:num w:numId="23">
    <w:abstractNumId w:val="28"/>
  </w:num>
  <w:num w:numId="24">
    <w:abstractNumId w:val="43"/>
  </w:num>
  <w:num w:numId="25">
    <w:abstractNumId w:val="39"/>
  </w:num>
  <w:num w:numId="26">
    <w:abstractNumId w:val="5"/>
  </w:num>
  <w:num w:numId="27">
    <w:abstractNumId w:val="14"/>
  </w:num>
  <w:num w:numId="28">
    <w:abstractNumId w:val="42"/>
  </w:num>
  <w:num w:numId="29">
    <w:abstractNumId w:val="47"/>
  </w:num>
  <w:num w:numId="30">
    <w:abstractNumId w:val="21"/>
  </w:num>
  <w:num w:numId="31">
    <w:abstractNumId w:val="35"/>
  </w:num>
  <w:num w:numId="32">
    <w:abstractNumId w:val="6"/>
  </w:num>
  <w:num w:numId="33">
    <w:abstractNumId w:val="23"/>
  </w:num>
  <w:num w:numId="34">
    <w:abstractNumId w:val="25"/>
  </w:num>
  <w:num w:numId="35">
    <w:abstractNumId w:val="24"/>
  </w:num>
  <w:num w:numId="36">
    <w:abstractNumId w:val="46"/>
  </w:num>
  <w:num w:numId="37">
    <w:abstractNumId w:val="41"/>
  </w:num>
  <w:num w:numId="38">
    <w:abstractNumId w:val="45"/>
  </w:num>
  <w:num w:numId="39">
    <w:abstractNumId w:val="26"/>
  </w:num>
  <w:num w:numId="40">
    <w:abstractNumId w:val="2"/>
  </w:num>
  <w:num w:numId="41">
    <w:abstractNumId w:val="36"/>
  </w:num>
  <w:num w:numId="42">
    <w:abstractNumId w:val="31"/>
  </w:num>
  <w:num w:numId="43">
    <w:abstractNumId w:val="33"/>
  </w:num>
  <w:num w:numId="44">
    <w:abstractNumId w:val="38"/>
  </w:num>
  <w:num w:numId="45">
    <w:abstractNumId w:val="1"/>
  </w:num>
  <w:num w:numId="46">
    <w:abstractNumId w:val="20"/>
  </w:num>
  <w:num w:numId="47">
    <w:abstractNumId w:val="16"/>
  </w:num>
  <w:num w:numId="48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ire Thomas">
    <w15:presenceInfo w15:providerId="Windows Live" w15:userId="5c338a16678197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145AE2"/>
    <w:rsid w:val="00001887"/>
    <w:rsid w:val="00002612"/>
    <w:rsid w:val="00004E33"/>
    <w:rsid w:val="00005BB8"/>
    <w:rsid w:val="00006972"/>
    <w:rsid w:val="00006C50"/>
    <w:rsid w:val="00022820"/>
    <w:rsid w:val="00023249"/>
    <w:rsid w:val="00025884"/>
    <w:rsid w:val="00025A9E"/>
    <w:rsid w:val="00025BA0"/>
    <w:rsid w:val="00026933"/>
    <w:rsid w:val="00026EC6"/>
    <w:rsid w:val="000373F4"/>
    <w:rsid w:val="000406CA"/>
    <w:rsid w:val="00043688"/>
    <w:rsid w:val="000443BD"/>
    <w:rsid w:val="00045C79"/>
    <w:rsid w:val="00046B65"/>
    <w:rsid w:val="000526F6"/>
    <w:rsid w:val="00060742"/>
    <w:rsid w:val="0006454F"/>
    <w:rsid w:val="00065FF2"/>
    <w:rsid w:val="00067FA5"/>
    <w:rsid w:val="000713D6"/>
    <w:rsid w:val="00074A84"/>
    <w:rsid w:val="00080270"/>
    <w:rsid w:val="0008170E"/>
    <w:rsid w:val="00081C09"/>
    <w:rsid w:val="00082777"/>
    <w:rsid w:val="00086205"/>
    <w:rsid w:val="0009473D"/>
    <w:rsid w:val="000964CB"/>
    <w:rsid w:val="00096DF2"/>
    <w:rsid w:val="000A15B6"/>
    <w:rsid w:val="000A5E39"/>
    <w:rsid w:val="000B466D"/>
    <w:rsid w:val="000B65C1"/>
    <w:rsid w:val="000B7E53"/>
    <w:rsid w:val="000C0720"/>
    <w:rsid w:val="000C1365"/>
    <w:rsid w:val="000D2E7E"/>
    <w:rsid w:val="000D5FAA"/>
    <w:rsid w:val="000D7D80"/>
    <w:rsid w:val="000D7F1C"/>
    <w:rsid w:val="000E2107"/>
    <w:rsid w:val="000E6AE4"/>
    <w:rsid w:val="000E706D"/>
    <w:rsid w:val="000E77A6"/>
    <w:rsid w:val="001021B7"/>
    <w:rsid w:val="00103EBF"/>
    <w:rsid w:val="00105D51"/>
    <w:rsid w:val="00113616"/>
    <w:rsid w:val="00113679"/>
    <w:rsid w:val="00123467"/>
    <w:rsid w:val="00123F11"/>
    <w:rsid w:val="001267AF"/>
    <w:rsid w:val="001270C3"/>
    <w:rsid w:val="00127D8F"/>
    <w:rsid w:val="00132FC3"/>
    <w:rsid w:val="00134470"/>
    <w:rsid w:val="00135178"/>
    <w:rsid w:val="00135A8F"/>
    <w:rsid w:val="00141ABE"/>
    <w:rsid w:val="00142F15"/>
    <w:rsid w:val="00143C18"/>
    <w:rsid w:val="00144773"/>
    <w:rsid w:val="00145AE2"/>
    <w:rsid w:val="00152323"/>
    <w:rsid w:val="00152600"/>
    <w:rsid w:val="00160A07"/>
    <w:rsid w:val="00160C43"/>
    <w:rsid w:val="00161E35"/>
    <w:rsid w:val="00163BE6"/>
    <w:rsid w:val="00174794"/>
    <w:rsid w:val="001749FE"/>
    <w:rsid w:val="0017591D"/>
    <w:rsid w:val="00181C7F"/>
    <w:rsid w:val="001837F9"/>
    <w:rsid w:val="001868C9"/>
    <w:rsid w:val="00187EB9"/>
    <w:rsid w:val="0019183E"/>
    <w:rsid w:val="00192E61"/>
    <w:rsid w:val="00197E44"/>
    <w:rsid w:val="001A4010"/>
    <w:rsid w:val="001A477A"/>
    <w:rsid w:val="001A5EA6"/>
    <w:rsid w:val="001A5FBA"/>
    <w:rsid w:val="001B0EDB"/>
    <w:rsid w:val="001B75C8"/>
    <w:rsid w:val="001C13C3"/>
    <w:rsid w:val="001C1CB1"/>
    <w:rsid w:val="001C795E"/>
    <w:rsid w:val="001E1A1B"/>
    <w:rsid w:val="001E2916"/>
    <w:rsid w:val="001F1767"/>
    <w:rsid w:val="001F773C"/>
    <w:rsid w:val="001F7C7B"/>
    <w:rsid w:val="002020FC"/>
    <w:rsid w:val="00205CFB"/>
    <w:rsid w:val="00210475"/>
    <w:rsid w:val="00217910"/>
    <w:rsid w:val="002220CB"/>
    <w:rsid w:val="00226302"/>
    <w:rsid w:val="00227302"/>
    <w:rsid w:val="0023111A"/>
    <w:rsid w:val="00232728"/>
    <w:rsid w:val="002329E7"/>
    <w:rsid w:val="00232D99"/>
    <w:rsid w:val="002426A7"/>
    <w:rsid w:val="00244603"/>
    <w:rsid w:val="002446E4"/>
    <w:rsid w:val="002558B8"/>
    <w:rsid w:val="00264AE1"/>
    <w:rsid w:val="00266EAE"/>
    <w:rsid w:val="00272E51"/>
    <w:rsid w:val="00280D61"/>
    <w:rsid w:val="00283D6C"/>
    <w:rsid w:val="002872CC"/>
    <w:rsid w:val="002918C9"/>
    <w:rsid w:val="00295847"/>
    <w:rsid w:val="002A0018"/>
    <w:rsid w:val="002A0355"/>
    <w:rsid w:val="002A0B75"/>
    <w:rsid w:val="002A365F"/>
    <w:rsid w:val="002A4836"/>
    <w:rsid w:val="002A5199"/>
    <w:rsid w:val="002B32B8"/>
    <w:rsid w:val="002B576E"/>
    <w:rsid w:val="002B5FF9"/>
    <w:rsid w:val="002C279D"/>
    <w:rsid w:val="002C47D3"/>
    <w:rsid w:val="002C5CBF"/>
    <w:rsid w:val="002C620F"/>
    <w:rsid w:val="002D139B"/>
    <w:rsid w:val="002D682F"/>
    <w:rsid w:val="002D77ED"/>
    <w:rsid w:val="002D7C5E"/>
    <w:rsid w:val="002F5D41"/>
    <w:rsid w:val="003110A5"/>
    <w:rsid w:val="00311EF5"/>
    <w:rsid w:val="00313ADD"/>
    <w:rsid w:val="003170DE"/>
    <w:rsid w:val="00324DF4"/>
    <w:rsid w:val="00332DE4"/>
    <w:rsid w:val="00340326"/>
    <w:rsid w:val="003407F1"/>
    <w:rsid w:val="003438F3"/>
    <w:rsid w:val="00361986"/>
    <w:rsid w:val="003658F9"/>
    <w:rsid w:val="00366FAF"/>
    <w:rsid w:val="00367DF7"/>
    <w:rsid w:val="00376EE8"/>
    <w:rsid w:val="003778F9"/>
    <w:rsid w:val="003828C9"/>
    <w:rsid w:val="003838C3"/>
    <w:rsid w:val="0038460B"/>
    <w:rsid w:val="00384F85"/>
    <w:rsid w:val="00385616"/>
    <w:rsid w:val="00386DA4"/>
    <w:rsid w:val="00392E32"/>
    <w:rsid w:val="00393E48"/>
    <w:rsid w:val="003940D5"/>
    <w:rsid w:val="0039413B"/>
    <w:rsid w:val="003952E1"/>
    <w:rsid w:val="00395EC7"/>
    <w:rsid w:val="00397ACC"/>
    <w:rsid w:val="003A099C"/>
    <w:rsid w:val="003A55F8"/>
    <w:rsid w:val="003A60C7"/>
    <w:rsid w:val="003A77CD"/>
    <w:rsid w:val="003B18D0"/>
    <w:rsid w:val="003B38BC"/>
    <w:rsid w:val="003C0935"/>
    <w:rsid w:val="003D03A4"/>
    <w:rsid w:val="003D2ADF"/>
    <w:rsid w:val="003D4AC5"/>
    <w:rsid w:val="003E342B"/>
    <w:rsid w:val="003F0D30"/>
    <w:rsid w:val="003F0D40"/>
    <w:rsid w:val="003F1821"/>
    <w:rsid w:val="003F3854"/>
    <w:rsid w:val="003F56DE"/>
    <w:rsid w:val="003F7E9E"/>
    <w:rsid w:val="00400E4C"/>
    <w:rsid w:val="00401C56"/>
    <w:rsid w:val="00403BAD"/>
    <w:rsid w:val="00405463"/>
    <w:rsid w:val="00411B8E"/>
    <w:rsid w:val="00413A64"/>
    <w:rsid w:val="00414479"/>
    <w:rsid w:val="004144D6"/>
    <w:rsid w:val="0041784C"/>
    <w:rsid w:val="00417AE6"/>
    <w:rsid w:val="004262DD"/>
    <w:rsid w:val="00426F13"/>
    <w:rsid w:val="0043226E"/>
    <w:rsid w:val="00433BC2"/>
    <w:rsid w:val="00433E54"/>
    <w:rsid w:val="00434E72"/>
    <w:rsid w:val="0043693E"/>
    <w:rsid w:val="00442DAD"/>
    <w:rsid w:val="00442FE4"/>
    <w:rsid w:val="004455B9"/>
    <w:rsid w:val="00452820"/>
    <w:rsid w:val="00453E9A"/>
    <w:rsid w:val="00462284"/>
    <w:rsid w:val="00464C3E"/>
    <w:rsid w:val="00466C59"/>
    <w:rsid w:val="00473DDE"/>
    <w:rsid w:val="00477649"/>
    <w:rsid w:val="00477E77"/>
    <w:rsid w:val="0048157B"/>
    <w:rsid w:val="004832F1"/>
    <w:rsid w:val="00483A9C"/>
    <w:rsid w:val="00485F60"/>
    <w:rsid w:val="00490458"/>
    <w:rsid w:val="004907DA"/>
    <w:rsid w:val="004915E0"/>
    <w:rsid w:val="0049166F"/>
    <w:rsid w:val="0049385F"/>
    <w:rsid w:val="00496C87"/>
    <w:rsid w:val="004B0164"/>
    <w:rsid w:val="004B0B08"/>
    <w:rsid w:val="004B71FC"/>
    <w:rsid w:val="004C0FFF"/>
    <w:rsid w:val="004C62E4"/>
    <w:rsid w:val="004C6D02"/>
    <w:rsid w:val="004C74B4"/>
    <w:rsid w:val="004D26A5"/>
    <w:rsid w:val="004D4936"/>
    <w:rsid w:val="004D5A7B"/>
    <w:rsid w:val="004E02FB"/>
    <w:rsid w:val="004F4D7A"/>
    <w:rsid w:val="005006BF"/>
    <w:rsid w:val="00506392"/>
    <w:rsid w:val="00510CFC"/>
    <w:rsid w:val="00513E1F"/>
    <w:rsid w:val="0052530E"/>
    <w:rsid w:val="00531984"/>
    <w:rsid w:val="005360C9"/>
    <w:rsid w:val="0054775C"/>
    <w:rsid w:val="005602EF"/>
    <w:rsid w:val="00561118"/>
    <w:rsid w:val="00561605"/>
    <w:rsid w:val="00561C23"/>
    <w:rsid w:val="00562346"/>
    <w:rsid w:val="0057037A"/>
    <w:rsid w:val="00574D78"/>
    <w:rsid w:val="005767EE"/>
    <w:rsid w:val="00594949"/>
    <w:rsid w:val="005A0396"/>
    <w:rsid w:val="005A1821"/>
    <w:rsid w:val="005A1ACF"/>
    <w:rsid w:val="005A2732"/>
    <w:rsid w:val="005A2BAE"/>
    <w:rsid w:val="005A6051"/>
    <w:rsid w:val="005B1677"/>
    <w:rsid w:val="005B627C"/>
    <w:rsid w:val="005C0476"/>
    <w:rsid w:val="005D0011"/>
    <w:rsid w:val="005D0D31"/>
    <w:rsid w:val="005D24A5"/>
    <w:rsid w:val="005D4554"/>
    <w:rsid w:val="005E06E6"/>
    <w:rsid w:val="005E09F8"/>
    <w:rsid w:val="005E3140"/>
    <w:rsid w:val="005E351D"/>
    <w:rsid w:val="005E746E"/>
    <w:rsid w:val="00605A36"/>
    <w:rsid w:val="006100ED"/>
    <w:rsid w:val="00610C0A"/>
    <w:rsid w:val="006205CD"/>
    <w:rsid w:val="00622DB3"/>
    <w:rsid w:val="00631088"/>
    <w:rsid w:val="0064020E"/>
    <w:rsid w:val="00640AC8"/>
    <w:rsid w:val="00641C28"/>
    <w:rsid w:val="006425B9"/>
    <w:rsid w:val="006438CD"/>
    <w:rsid w:val="006450F5"/>
    <w:rsid w:val="00654EE2"/>
    <w:rsid w:val="00667081"/>
    <w:rsid w:val="00667B6F"/>
    <w:rsid w:val="00673070"/>
    <w:rsid w:val="00673BE4"/>
    <w:rsid w:val="0068280A"/>
    <w:rsid w:val="0068680A"/>
    <w:rsid w:val="00695989"/>
    <w:rsid w:val="00697FB9"/>
    <w:rsid w:val="006A0393"/>
    <w:rsid w:val="006A169E"/>
    <w:rsid w:val="006A1D57"/>
    <w:rsid w:val="006B5080"/>
    <w:rsid w:val="006D166D"/>
    <w:rsid w:val="006D6A8E"/>
    <w:rsid w:val="006D7411"/>
    <w:rsid w:val="006E5871"/>
    <w:rsid w:val="006F0520"/>
    <w:rsid w:val="006F19D2"/>
    <w:rsid w:val="006F4276"/>
    <w:rsid w:val="007007C3"/>
    <w:rsid w:val="007222B1"/>
    <w:rsid w:val="00725B69"/>
    <w:rsid w:val="00734BF2"/>
    <w:rsid w:val="00741D01"/>
    <w:rsid w:val="0074421E"/>
    <w:rsid w:val="0074513F"/>
    <w:rsid w:val="00746EDC"/>
    <w:rsid w:val="00750752"/>
    <w:rsid w:val="007513A9"/>
    <w:rsid w:val="00751EAB"/>
    <w:rsid w:val="007529AB"/>
    <w:rsid w:val="00752B6F"/>
    <w:rsid w:val="00763B92"/>
    <w:rsid w:val="00767386"/>
    <w:rsid w:val="00767547"/>
    <w:rsid w:val="00767EB2"/>
    <w:rsid w:val="00774B29"/>
    <w:rsid w:val="0077521C"/>
    <w:rsid w:val="007769D4"/>
    <w:rsid w:val="00786648"/>
    <w:rsid w:val="007A2A40"/>
    <w:rsid w:val="007A3A00"/>
    <w:rsid w:val="007A7208"/>
    <w:rsid w:val="007A740B"/>
    <w:rsid w:val="007B20A4"/>
    <w:rsid w:val="007B313A"/>
    <w:rsid w:val="007B5407"/>
    <w:rsid w:val="007B7DB9"/>
    <w:rsid w:val="007B7E4A"/>
    <w:rsid w:val="007C0D0E"/>
    <w:rsid w:val="007C24CB"/>
    <w:rsid w:val="007C291C"/>
    <w:rsid w:val="007C2E15"/>
    <w:rsid w:val="007C6FF9"/>
    <w:rsid w:val="007D1929"/>
    <w:rsid w:val="007D22DA"/>
    <w:rsid w:val="007D3802"/>
    <w:rsid w:val="007E4C28"/>
    <w:rsid w:val="007E66C6"/>
    <w:rsid w:val="007F1021"/>
    <w:rsid w:val="007F628F"/>
    <w:rsid w:val="008053EF"/>
    <w:rsid w:val="00816A53"/>
    <w:rsid w:val="00816CFD"/>
    <w:rsid w:val="00832605"/>
    <w:rsid w:val="00835870"/>
    <w:rsid w:val="0083653C"/>
    <w:rsid w:val="00836B62"/>
    <w:rsid w:val="00847954"/>
    <w:rsid w:val="00850D17"/>
    <w:rsid w:val="0085453A"/>
    <w:rsid w:val="00861302"/>
    <w:rsid w:val="008637CC"/>
    <w:rsid w:val="00867080"/>
    <w:rsid w:val="008711AE"/>
    <w:rsid w:val="00877321"/>
    <w:rsid w:val="00877553"/>
    <w:rsid w:val="00877B80"/>
    <w:rsid w:val="00881D43"/>
    <w:rsid w:val="008910CB"/>
    <w:rsid w:val="008920BD"/>
    <w:rsid w:val="008935B1"/>
    <w:rsid w:val="00895529"/>
    <w:rsid w:val="00896A57"/>
    <w:rsid w:val="008A41A0"/>
    <w:rsid w:val="008A740B"/>
    <w:rsid w:val="008B1733"/>
    <w:rsid w:val="008B5045"/>
    <w:rsid w:val="008B73D9"/>
    <w:rsid w:val="008B7B8B"/>
    <w:rsid w:val="008C2938"/>
    <w:rsid w:val="008C2C44"/>
    <w:rsid w:val="008C3469"/>
    <w:rsid w:val="008C36B9"/>
    <w:rsid w:val="008C4963"/>
    <w:rsid w:val="008C508A"/>
    <w:rsid w:val="008C6B42"/>
    <w:rsid w:val="008D0856"/>
    <w:rsid w:val="008D1E93"/>
    <w:rsid w:val="008E3479"/>
    <w:rsid w:val="008F6413"/>
    <w:rsid w:val="0090062E"/>
    <w:rsid w:val="00902892"/>
    <w:rsid w:val="00903BAA"/>
    <w:rsid w:val="00914A81"/>
    <w:rsid w:val="00926112"/>
    <w:rsid w:val="009262B4"/>
    <w:rsid w:val="00927063"/>
    <w:rsid w:val="009321D5"/>
    <w:rsid w:val="00933544"/>
    <w:rsid w:val="00934314"/>
    <w:rsid w:val="00941B14"/>
    <w:rsid w:val="00942956"/>
    <w:rsid w:val="0095012B"/>
    <w:rsid w:val="00957771"/>
    <w:rsid w:val="009577FA"/>
    <w:rsid w:val="00965032"/>
    <w:rsid w:val="009716B6"/>
    <w:rsid w:val="00973497"/>
    <w:rsid w:val="00973C40"/>
    <w:rsid w:val="009746FD"/>
    <w:rsid w:val="00977D9C"/>
    <w:rsid w:val="009800C8"/>
    <w:rsid w:val="009839DD"/>
    <w:rsid w:val="00985A7B"/>
    <w:rsid w:val="009923D8"/>
    <w:rsid w:val="0099396B"/>
    <w:rsid w:val="0099540D"/>
    <w:rsid w:val="00996909"/>
    <w:rsid w:val="00997686"/>
    <w:rsid w:val="009A03CE"/>
    <w:rsid w:val="009B1412"/>
    <w:rsid w:val="009B1E1A"/>
    <w:rsid w:val="009B300E"/>
    <w:rsid w:val="009B7828"/>
    <w:rsid w:val="009C03E0"/>
    <w:rsid w:val="009D09E0"/>
    <w:rsid w:val="009D2BDB"/>
    <w:rsid w:val="009D3144"/>
    <w:rsid w:val="009D4EFC"/>
    <w:rsid w:val="009E3207"/>
    <w:rsid w:val="009E4612"/>
    <w:rsid w:val="009F3A71"/>
    <w:rsid w:val="009F5A3B"/>
    <w:rsid w:val="00A018C4"/>
    <w:rsid w:val="00A034CB"/>
    <w:rsid w:val="00A06310"/>
    <w:rsid w:val="00A10FF7"/>
    <w:rsid w:val="00A12B53"/>
    <w:rsid w:val="00A14C83"/>
    <w:rsid w:val="00A1567A"/>
    <w:rsid w:val="00A16524"/>
    <w:rsid w:val="00A1685C"/>
    <w:rsid w:val="00A204FF"/>
    <w:rsid w:val="00A229B0"/>
    <w:rsid w:val="00A324FC"/>
    <w:rsid w:val="00A371F0"/>
    <w:rsid w:val="00A42F96"/>
    <w:rsid w:val="00A45A15"/>
    <w:rsid w:val="00A47A22"/>
    <w:rsid w:val="00A50166"/>
    <w:rsid w:val="00A54C6E"/>
    <w:rsid w:val="00A63969"/>
    <w:rsid w:val="00A66C83"/>
    <w:rsid w:val="00A700D4"/>
    <w:rsid w:val="00A7144B"/>
    <w:rsid w:val="00A72D30"/>
    <w:rsid w:val="00A73CAE"/>
    <w:rsid w:val="00A76859"/>
    <w:rsid w:val="00A771F3"/>
    <w:rsid w:val="00A82AFF"/>
    <w:rsid w:val="00A8709D"/>
    <w:rsid w:val="00A92A7E"/>
    <w:rsid w:val="00A94A64"/>
    <w:rsid w:val="00A94B4A"/>
    <w:rsid w:val="00A95FC2"/>
    <w:rsid w:val="00A97584"/>
    <w:rsid w:val="00AA31CA"/>
    <w:rsid w:val="00AC075B"/>
    <w:rsid w:val="00AD08A6"/>
    <w:rsid w:val="00AD4626"/>
    <w:rsid w:val="00AE3445"/>
    <w:rsid w:val="00AE4252"/>
    <w:rsid w:val="00AE475C"/>
    <w:rsid w:val="00AE5283"/>
    <w:rsid w:val="00AE6346"/>
    <w:rsid w:val="00AF58CC"/>
    <w:rsid w:val="00B00F70"/>
    <w:rsid w:val="00B02E07"/>
    <w:rsid w:val="00B03FD4"/>
    <w:rsid w:val="00B06881"/>
    <w:rsid w:val="00B1527C"/>
    <w:rsid w:val="00B17097"/>
    <w:rsid w:val="00B213D1"/>
    <w:rsid w:val="00B251A0"/>
    <w:rsid w:val="00B314FD"/>
    <w:rsid w:val="00B366D8"/>
    <w:rsid w:val="00B368F5"/>
    <w:rsid w:val="00B4041C"/>
    <w:rsid w:val="00B42CBE"/>
    <w:rsid w:val="00B435DF"/>
    <w:rsid w:val="00B43E76"/>
    <w:rsid w:val="00B50C68"/>
    <w:rsid w:val="00B55D9F"/>
    <w:rsid w:val="00B57521"/>
    <w:rsid w:val="00B639D8"/>
    <w:rsid w:val="00B64910"/>
    <w:rsid w:val="00B66C5D"/>
    <w:rsid w:val="00B70D3F"/>
    <w:rsid w:val="00B7510A"/>
    <w:rsid w:val="00B75757"/>
    <w:rsid w:val="00B8053A"/>
    <w:rsid w:val="00B80C23"/>
    <w:rsid w:val="00B84DF4"/>
    <w:rsid w:val="00B909FA"/>
    <w:rsid w:val="00B91CCD"/>
    <w:rsid w:val="00B945E8"/>
    <w:rsid w:val="00B97F8C"/>
    <w:rsid w:val="00BA6BFF"/>
    <w:rsid w:val="00BB0BFC"/>
    <w:rsid w:val="00BB463C"/>
    <w:rsid w:val="00BB6BE0"/>
    <w:rsid w:val="00BC35AD"/>
    <w:rsid w:val="00BC425A"/>
    <w:rsid w:val="00BC717F"/>
    <w:rsid w:val="00BC7F80"/>
    <w:rsid w:val="00BD00E3"/>
    <w:rsid w:val="00BD2CD6"/>
    <w:rsid w:val="00BF2E16"/>
    <w:rsid w:val="00BF361F"/>
    <w:rsid w:val="00BF7F29"/>
    <w:rsid w:val="00C046A4"/>
    <w:rsid w:val="00C16B3C"/>
    <w:rsid w:val="00C23556"/>
    <w:rsid w:val="00C23B8F"/>
    <w:rsid w:val="00C25543"/>
    <w:rsid w:val="00C274C2"/>
    <w:rsid w:val="00C2775F"/>
    <w:rsid w:val="00C30BF0"/>
    <w:rsid w:val="00C37BE7"/>
    <w:rsid w:val="00C37D01"/>
    <w:rsid w:val="00C37EE4"/>
    <w:rsid w:val="00C415D3"/>
    <w:rsid w:val="00C44444"/>
    <w:rsid w:val="00C57EFF"/>
    <w:rsid w:val="00C622F0"/>
    <w:rsid w:val="00C63E85"/>
    <w:rsid w:val="00C73525"/>
    <w:rsid w:val="00C736DC"/>
    <w:rsid w:val="00C7668C"/>
    <w:rsid w:val="00C80241"/>
    <w:rsid w:val="00C805AC"/>
    <w:rsid w:val="00C8093A"/>
    <w:rsid w:val="00C82F55"/>
    <w:rsid w:val="00C94ADA"/>
    <w:rsid w:val="00C963DF"/>
    <w:rsid w:val="00CA6C8E"/>
    <w:rsid w:val="00CB0A02"/>
    <w:rsid w:val="00CC550F"/>
    <w:rsid w:val="00CC57A0"/>
    <w:rsid w:val="00CD21FE"/>
    <w:rsid w:val="00CD3480"/>
    <w:rsid w:val="00CE03A3"/>
    <w:rsid w:val="00CE3C40"/>
    <w:rsid w:val="00CE41FB"/>
    <w:rsid w:val="00CF330A"/>
    <w:rsid w:val="00CF4C51"/>
    <w:rsid w:val="00CF6D16"/>
    <w:rsid w:val="00D02696"/>
    <w:rsid w:val="00D03AE1"/>
    <w:rsid w:val="00D05290"/>
    <w:rsid w:val="00D0689A"/>
    <w:rsid w:val="00D140C4"/>
    <w:rsid w:val="00D2316F"/>
    <w:rsid w:val="00D232BD"/>
    <w:rsid w:val="00D23BBC"/>
    <w:rsid w:val="00D358EA"/>
    <w:rsid w:val="00D46E6E"/>
    <w:rsid w:val="00D5352C"/>
    <w:rsid w:val="00D63B3E"/>
    <w:rsid w:val="00D67864"/>
    <w:rsid w:val="00D71E60"/>
    <w:rsid w:val="00D72249"/>
    <w:rsid w:val="00D74183"/>
    <w:rsid w:val="00D837BD"/>
    <w:rsid w:val="00D85E48"/>
    <w:rsid w:val="00D87DE8"/>
    <w:rsid w:val="00D90AC9"/>
    <w:rsid w:val="00D93338"/>
    <w:rsid w:val="00D964A0"/>
    <w:rsid w:val="00DA5480"/>
    <w:rsid w:val="00DB5D4E"/>
    <w:rsid w:val="00DB6FFE"/>
    <w:rsid w:val="00DC04D5"/>
    <w:rsid w:val="00DC4728"/>
    <w:rsid w:val="00DC58BF"/>
    <w:rsid w:val="00DD065E"/>
    <w:rsid w:val="00DD510A"/>
    <w:rsid w:val="00DD58EB"/>
    <w:rsid w:val="00DD5EBE"/>
    <w:rsid w:val="00DE203E"/>
    <w:rsid w:val="00DE5928"/>
    <w:rsid w:val="00DE68D0"/>
    <w:rsid w:val="00DE7473"/>
    <w:rsid w:val="00DF1A1F"/>
    <w:rsid w:val="00DF2F35"/>
    <w:rsid w:val="00DF3AC7"/>
    <w:rsid w:val="00E0164A"/>
    <w:rsid w:val="00E0285F"/>
    <w:rsid w:val="00E04CAF"/>
    <w:rsid w:val="00E12585"/>
    <w:rsid w:val="00E200A1"/>
    <w:rsid w:val="00E21E07"/>
    <w:rsid w:val="00E22CF6"/>
    <w:rsid w:val="00E27A99"/>
    <w:rsid w:val="00E309D5"/>
    <w:rsid w:val="00E327BE"/>
    <w:rsid w:val="00E3579F"/>
    <w:rsid w:val="00E361BC"/>
    <w:rsid w:val="00E41508"/>
    <w:rsid w:val="00E46602"/>
    <w:rsid w:val="00E578CF"/>
    <w:rsid w:val="00E65349"/>
    <w:rsid w:val="00E65E20"/>
    <w:rsid w:val="00E70967"/>
    <w:rsid w:val="00E75228"/>
    <w:rsid w:val="00E75AE6"/>
    <w:rsid w:val="00E830AC"/>
    <w:rsid w:val="00E85250"/>
    <w:rsid w:val="00E921F5"/>
    <w:rsid w:val="00EA66CE"/>
    <w:rsid w:val="00EC3B6A"/>
    <w:rsid w:val="00EC6392"/>
    <w:rsid w:val="00EC6965"/>
    <w:rsid w:val="00EC773B"/>
    <w:rsid w:val="00EC7D00"/>
    <w:rsid w:val="00ED0E93"/>
    <w:rsid w:val="00ED5996"/>
    <w:rsid w:val="00ED6AE6"/>
    <w:rsid w:val="00EE1BE1"/>
    <w:rsid w:val="00EF4D47"/>
    <w:rsid w:val="00F0238E"/>
    <w:rsid w:val="00F033A7"/>
    <w:rsid w:val="00F04413"/>
    <w:rsid w:val="00F07B52"/>
    <w:rsid w:val="00F12D7C"/>
    <w:rsid w:val="00F15C9C"/>
    <w:rsid w:val="00F175D8"/>
    <w:rsid w:val="00F20CC7"/>
    <w:rsid w:val="00F30D4F"/>
    <w:rsid w:val="00F33394"/>
    <w:rsid w:val="00F3440D"/>
    <w:rsid w:val="00F367A6"/>
    <w:rsid w:val="00F37E8E"/>
    <w:rsid w:val="00F41F0F"/>
    <w:rsid w:val="00F43671"/>
    <w:rsid w:val="00F449EF"/>
    <w:rsid w:val="00F464FB"/>
    <w:rsid w:val="00F500BC"/>
    <w:rsid w:val="00F52EA3"/>
    <w:rsid w:val="00F55096"/>
    <w:rsid w:val="00F61FB6"/>
    <w:rsid w:val="00F62283"/>
    <w:rsid w:val="00F70BFD"/>
    <w:rsid w:val="00F716B5"/>
    <w:rsid w:val="00F740D8"/>
    <w:rsid w:val="00F74981"/>
    <w:rsid w:val="00F81F15"/>
    <w:rsid w:val="00F81F1F"/>
    <w:rsid w:val="00F84DCC"/>
    <w:rsid w:val="00F85C3F"/>
    <w:rsid w:val="00F8674B"/>
    <w:rsid w:val="00F9157F"/>
    <w:rsid w:val="00F92FC7"/>
    <w:rsid w:val="00FA15C8"/>
    <w:rsid w:val="00FA30C2"/>
    <w:rsid w:val="00FB4723"/>
    <w:rsid w:val="00FC31F7"/>
    <w:rsid w:val="00FC4963"/>
    <w:rsid w:val="00FC5B8E"/>
    <w:rsid w:val="00FD1B4A"/>
    <w:rsid w:val="00FE177F"/>
    <w:rsid w:val="00FE1A19"/>
    <w:rsid w:val="00FF0CFD"/>
    <w:rsid w:val="00FF331D"/>
    <w:rsid w:val="00FF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CC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145AE2"/>
    <w:pPr>
      <w:spacing w:before="100" w:after="100"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145AE2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145AE2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145AE2"/>
    <w:pPr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145AE2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145AE2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145AE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1"/>
    <w:next w:val="Normal1"/>
    <w:rsid w:val="00145AE2"/>
    <w:pPr>
      <w:spacing w:before="480" w:after="120"/>
    </w:pPr>
    <w:rPr>
      <w:b/>
      <w:sz w:val="72"/>
    </w:rPr>
  </w:style>
  <w:style w:type="paragraph" w:styleId="Subtitle">
    <w:name w:val="Subtitle"/>
    <w:basedOn w:val="Normal1"/>
    <w:next w:val="Normal1"/>
    <w:rsid w:val="00145AE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CommentText">
    <w:name w:val="annotation text"/>
    <w:basedOn w:val="Normal"/>
    <w:link w:val="CommentTextChar"/>
    <w:unhideWhenUsed/>
    <w:rsid w:val="00145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5AE2"/>
    <w:rPr>
      <w:sz w:val="20"/>
      <w:szCs w:val="20"/>
    </w:rPr>
  </w:style>
  <w:style w:type="character" w:styleId="CommentReference">
    <w:name w:val="annotation reference"/>
    <w:basedOn w:val="DefaultParagraphFont"/>
    <w:unhideWhenUsed/>
    <w:rsid w:val="00145AE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E7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B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D6AE6"/>
    <w:pPr>
      <w:spacing w:after="0" w:line="240" w:lineRule="auto"/>
      <w:ind w:left="720"/>
      <w:contextualSpacing/>
    </w:pPr>
    <w:rPr>
      <w:rFonts w:ascii="Palatino Linotype" w:eastAsia="Times New Roman" w:hAnsi="Palatino Linotype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5C0476"/>
    <w:rPr>
      <w:color w:val="0000FF"/>
      <w:u w:val="single"/>
    </w:rPr>
  </w:style>
  <w:style w:type="table" w:styleId="TableGrid">
    <w:name w:val="Table Grid"/>
    <w:basedOn w:val="TableNormal"/>
    <w:uiPriority w:val="59"/>
    <w:rsid w:val="00D67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9C03E0"/>
  </w:style>
  <w:style w:type="paragraph" w:styleId="Header">
    <w:name w:val="header"/>
    <w:basedOn w:val="Normal"/>
    <w:link w:val="Head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C03E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C03E0"/>
    <w:rPr>
      <w:rFonts w:ascii="Calibri" w:eastAsia="Calibri" w:hAnsi="Calibri" w:cs="Times New Roman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9C03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C0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C03E0"/>
    <w:rPr>
      <w:rFonts w:ascii="Courier New" w:eastAsia="Times New Roman" w:hAnsi="Courier New" w:cs="Times New Roman"/>
      <w:sz w:val="20"/>
      <w:szCs w:val="20"/>
    </w:rPr>
  </w:style>
  <w:style w:type="character" w:styleId="FollowedHyperlink">
    <w:name w:val="FollowedHyperlink"/>
    <w:uiPriority w:val="99"/>
    <w:semiHidden/>
    <w:unhideWhenUsed/>
    <w:rsid w:val="009C03E0"/>
    <w:rPr>
      <w:color w:val="800080"/>
      <w:u w:val="single"/>
    </w:rPr>
  </w:style>
  <w:style w:type="paragraph" w:styleId="Revision">
    <w:name w:val="Revision"/>
    <w:hidden/>
    <w:uiPriority w:val="99"/>
    <w:semiHidden/>
    <w:rsid w:val="009C03E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23556"/>
    <w:pPr>
      <w:spacing w:after="0"/>
      <w:jc w:val="center"/>
    </w:pPr>
    <w:rPr>
      <w:rFonts w:ascii="Calibri" w:hAnsi="Calibri"/>
      <w:noProof/>
    </w:rPr>
  </w:style>
  <w:style w:type="character" w:customStyle="1" w:styleId="Normal1Char">
    <w:name w:val="Normal1 Char"/>
    <w:basedOn w:val="DefaultParagraphFont"/>
    <w:link w:val="Normal1"/>
    <w:rsid w:val="00C235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EndNoteBibliographyTitleChar">
    <w:name w:val="EndNote Bibliography Title Char"/>
    <w:basedOn w:val="Normal1Char"/>
    <w:link w:val="EndNoteBibliographyTitle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customStyle="1" w:styleId="EndNoteBibliography">
    <w:name w:val="EndNote Bibliography"/>
    <w:basedOn w:val="Normal"/>
    <w:link w:val="EndNoteBibliographyChar"/>
    <w:rsid w:val="00C23556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Normal1Char"/>
    <w:link w:val="EndNoteBibliography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33544"/>
    <w:pPr>
      <w:spacing w:line="240" w:lineRule="auto"/>
    </w:pPr>
    <w:rPr>
      <w:rFonts w:ascii="Arial" w:hAnsi="Arial"/>
      <w:b/>
      <w:bCs/>
      <w:sz w:val="24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145AE2"/>
    <w:pPr>
      <w:spacing w:before="100" w:after="100"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145AE2"/>
    <w:pPr>
      <w:spacing w:before="360" w:after="80"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145AE2"/>
    <w:pPr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145AE2"/>
    <w:pPr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145AE2"/>
    <w:pPr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145AE2"/>
    <w:pPr>
      <w:spacing w:before="200" w:after="40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145AE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Title">
    <w:name w:val="Title"/>
    <w:basedOn w:val="Normal1"/>
    <w:next w:val="Normal1"/>
    <w:rsid w:val="00145AE2"/>
    <w:pPr>
      <w:spacing w:before="480" w:after="120"/>
    </w:pPr>
    <w:rPr>
      <w:b/>
      <w:sz w:val="72"/>
    </w:rPr>
  </w:style>
  <w:style w:type="paragraph" w:styleId="Subtitle">
    <w:name w:val="Subtitle"/>
    <w:basedOn w:val="Normal1"/>
    <w:next w:val="Normal1"/>
    <w:rsid w:val="00145AE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CommentText">
    <w:name w:val="annotation text"/>
    <w:basedOn w:val="Normal"/>
    <w:link w:val="CommentTextChar"/>
    <w:unhideWhenUsed/>
    <w:rsid w:val="00145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45AE2"/>
    <w:rPr>
      <w:sz w:val="20"/>
      <w:szCs w:val="20"/>
    </w:rPr>
  </w:style>
  <w:style w:type="character" w:styleId="CommentReference">
    <w:name w:val="annotation reference"/>
    <w:basedOn w:val="DefaultParagraphFont"/>
    <w:unhideWhenUsed/>
    <w:rsid w:val="00145AE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E7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B6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D6AE6"/>
    <w:pPr>
      <w:spacing w:after="0" w:line="240" w:lineRule="auto"/>
      <w:ind w:left="720"/>
      <w:contextualSpacing/>
    </w:pPr>
    <w:rPr>
      <w:rFonts w:ascii="Palatino Linotype" w:eastAsia="Times New Roman" w:hAnsi="Palatino Linotype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5C0476"/>
    <w:rPr>
      <w:color w:val="0000FF"/>
      <w:u w:val="single"/>
    </w:rPr>
  </w:style>
  <w:style w:type="table" w:styleId="TableGrid">
    <w:name w:val="Table Grid"/>
    <w:basedOn w:val="TableNormal"/>
    <w:uiPriority w:val="59"/>
    <w:rsid w:val="00D67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9C03E0"/>
  </w:style>
  <w:style w:type="paragraph" w:styleId="Header">
    <w:name w:val="header"/>
    <w:basedOn w:val="Normal"/>
    <w:link w:val="Head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C03E0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C03E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C03E0"/>
    <w:rPr>
      <w:rFonts w:ascii="Calibri" w:eastAsia="Calibri" w:hAnsi="Calibri" w:cs="Times New Roman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9C03E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9C0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C03E0"/>
    <w:rPr>
      <w:rFonts w:ascii="Courier New" w:eastAsia="Times New Roman" w:hAnsi="Courier New" w:cs="Times New Roman"/>
      <w:sz w:val="20"/>
      <w:szCs w:val="20"/>
    </w:rPr>
  </w:style>
  <w:style w:type="character" w:styleId="FollowedHyperlink">
    <w:name w:val="FollowedHyperlink"/>
    <w:uiPriority w:val="99"/>
    <w:semiHidden/>
    <w:unhideWhenUsed/>
    <w:rsid w:val="009C03E0"/>
    <w:rPr>
      <w:color w:val="800080"/>
      <w:u w:val="single"/>
    </w:rPr>
  </w:style>
  <w:style w:type="paragraph" w:styleId="Revision">
    <w:name w:val="Revision"/>
    <w:hidden/>
    <w:uiPriority w:val="99"/>
    <w:semiHidden/>
    <w:rsid w:val="009C03E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23556"/>
    <w:pPr>
      <w:spacing w:after="0"/>
      <w:jc w:val="center"/>
    </w:pPr>
    <w:rPr>
      <w:rFonts w:ascii="Calibri" w:hAnsi="Calibri"/>
      <w:noProof/>
    </w:rPr>
  </w:style>
  <w:style w:type="character" w:customStyle="1" w:styleId="Normal1Char">
    <w:name w:val="Normal1 Char"/>
    <w:basedOn w:val="DefaultParagraphFont"/>
    <w:link w:val="Normal1"/>
    <w:rsid w:val="00C235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EndNoteBibliographyTitleChar">
    <w:name w:val="EndNote Bibliography Title Char"/>
    <w:basedOn w:val="Normal1Char"/>
    <w:link w:val="EndNoteBibliographyTitle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customStyle="1" w:styleId="EndNoteBibliography">
    <w:name w:val="EndNote Bibliography"/>
    <w:basedOn w:val="Normal"/>
    <w:link w:val="EndNoteBibliographyChar"/>
    <w:rsid w:val="00C23556"/>
    <w:pPr>
      <w:spacing w:line="240" w:lineRule="auto"/>
      <w:jc w:val="both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Normal1Char"/>
    <w:link w:val="EndNoteBibliography"/>
    <w:rsid w:val="00C23556"/>
    <w:rPr>
      <w:rFonts w:ascii="Calibri" w:eastAsia="Times New Roman" w:hAnsi="Calibri" w:cs="Times New Roman"/>
      <w:noProof/>
      <w:color w:val="000000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933544"/>
    <w:pPr>
      <w:spacing w:line="240" w:lineRule="auto"/>
    </w:pPr>
    <w:rPr>
      <w:rFonts w:ascii="Arial" w:hAnsi="Arial"/>
      <w:b/>
      <w:b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apps.webofknowledge.com/InboundService.do?SID=W2Hnl8hjkec26Lbn2J5&amp;product=WOS&amp;UT=000075829200007&amp;SrcApp=EndNoteWeb&amp;DestFail=http%3A%2F%2Fwww.webofknowledge.com&amp;Init=Yes&amp;action=retrieve&amp;Func=Frame&amp;customersID=ISIResearchSoft&amp;SrcAuth=ISIResearchSoft&amp;I" TargetMode="External"/><Relationship Id="rId18" Type="http://schemas.openxmlformats.org/officeDocument/2006/relationships/fontTable" Target="fontTable.xml"/><Relationship Id="rId85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pps.webofknowledge.com/InboundService.do?SID=W2Hnl8hjkec26Lbn2J5&amp;product=WOS&amp;UT=000075829200007&amp;SrcApp=EndNoteWeb&amp;DestFail=http%3A%2F%2Fwww.webofknowledge.com&amp;Init=Yes&amp;action=retrieve&amp;Func=Frame&amp;customersID=ISIResearchSoft&amp;SrcAuth=ISIResearchSoft&amp;I" TargetMode="External"/><Relationship Id="rId17" Type="http://schemas.openxmlformats.org/officeDocument/2006/relationships/hyperlink" Target="http://www.ncbi.nlm.nih.gov/pubmed/1177508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1to16.sphsu.mrc.ac.uk/study-design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pps.webofknowledge.com/InboundService.do?SID=W2Hnl8hjkec26Lbn2J5&amp;product=WOS&amp;UT=000075829200007&amp;SrcApp=EndNoteWeb&amp;DestFail=http%3A%2F%2Fwww.webofknowledge.com&amp;Init=Yes&amp;action=retrieve&amp;Func=Frame&amp;customersID=ISIResearchSoft&amp;SrcAuth=ISIResearchSoft&amp;I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hbsc.org/" TargetMode="External"/><Relationship Id="rId10" Type="http://schemas.openxmlformats.org/officeDocument/2006/relationships/hyperlink" Target="http://apps.webofknowledge.com/InboundService.do?SID=W2Hnl8hjkec26Lbn2J5&amp;product=WOS&amp;UT=000075829200007&amp;SrcApp=EndNoteWeb&amp;DestFail=http%3A%2F%2Fwww.webofknowledge.com&amp;Init=Yes&amp;action=retrieve&amp;Func=Frame&amp;customersID=ISIResearchSoft&amp;SrcAuth=ISIResearchSoft&amp;I" TargetMode="External"/><Relationship Id="rId19" Type="http://schemas.openxmlformats.org/officeDocument/2006/relationships/theme" Target="theme/theme1.xml"/><Relationship Id="rId86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http://www.ons.gov.uk/ons/guide-method/classifications/current-standard-classifications/soc2010/soc2010-volume-3-ns-sec--rebased-on-soc2010--user-manual/index.html" TargetMode="External"/><Relationship Id="rId14" Type="http://schemas.openxmlformats.org/officeDocument/2006/relationships/hyperlink" Target="http://www.hbsc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73662-2421-4548-9419-6A5503011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3001</Words>
  <Characters>17109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SFP protocol v0.2 3rd May 2013.docx</vt:lpstr>
    </vt:vector>
  </TitlesOfParts>
  <Company>Cardiff University</Company>
  <LinksUpToDate>false</LinksUpToDate>
  <CharactersWithSpaces>20070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SFP protocol v0.2 3rd May 2013.docx</dc:title>
  <dc:creator>ssojs13</dc:creator>
  <cp:lastModifiedBy>insrv</cp:lastModifiedBy>
  <cp:revision>5</cp:revision>
  <cp:lastPrinted>2013-12-12T14:11:00Z</cp:lastPrinted>
  <dcterms:created xsi:type="dcterms:W3CDTF">2013-12-13T10:34:00Z</dcterms:created>
  <dcterms:modified xsi:type="dcterms:W3CDTF">2013-12-16T16:45:00Z</dcterms:modified>
</cp:coreProperties>
</file>