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AE3" w:rsidRDefault="00C30AE3" w:rsidP="00C30AE3">
      <w:pPr>
        <w:spacing w:after="0" w:line="360" w:lineRule="auto"/>
        <w:jc w:val="center"/>
        <w:rPr>
          <w:rFonts w:ascii="Times New Roman" w:hAnsi="Times New Roman"/>
          <w:b/>
          <w:sz w:val="24"/>
          <w:szCs w:val="20"/>
          <w:lang w:val="en-US"/>
        </w:rPr>
      </w:pPr>
      <w:r w:rsidRPr="00440E07">
        <w:rPr>
          <w:rFonts w:ascii="Times New Roman" w:hAnsi="Times New Roman"/>
          <w:b/>
          <w:sz w:val="24"/>
          <w:szCs w:val="20"/>
          <w:lang w:val="en-US"/>
        </w:rPr>
        <w:t xml:space="preserve">The capability of </w:t>
      </w:r>
      <w:proofErr w:type="spellStart"/>
      <w:r w:rsidRPr="00440E07">
        <w:rPr>
          <w:rFonts w:ascii="Times New Roman" w:hAnsi="Times New Roman"/>
          <w:b/>
          <w:sz w:val="24"/>
          <w:szCs w:val="20"/>
          <w:lang w:val="en-US"/>
        </w:rPr>
        <w:t>endophytic</w:t>
      </w:r>
      <w:proofErr w:type="spellEnd"/>
      <w:r w:rsidRPr="00440E07">
        <w:rPr>
          <w:rFonts w:ascii="Times New Roman" w:hAnsi="Times New Roman"/>
          <w:b/>
          <w:sz w:val="24"/>
          <w:szCs w:val="20"/>
          <w:lang w:val="en-US"/>
        </w:rPr>
        <w:t xml:space="preserve"> fungi for </w:t>
      </w:r>
      <w:proofErr w:type="spellStart"/>
      <w:r w:rsidRPr="00440E07">
        <w:rPr>
          <w:rFonts w:ascii="Times New Roman" w:hAnsi="Times New Roman"/>
          <w:b/>
          <w:sz w:val="24"/>
          <w:szCs w:val="20"/>
          <w:lang w:val="en-US"/>
        </w:rPr>
        <w:t>xylanase</w:t>
      </w:r>
      <w:proofErr w:type="spellEnd"/>
      <w:r w:rsidRPr="00440E07">
        <w:rPr>
          <w:rFonts w:ascii="Times New Roman" w:hAnsi="Times New Roman"/>
          <w:b/>
          <w:sz w:val="24"/>
          <w:szCs w:val="20"/>
          <w:lang w:val="en-US"/>
        </w:rPr>
        <w:t xml:space="preserve"> and accessory</w:t>
      </w:r>
      <w:r>
        <w:rPr>
          <w:rFonts w:ascii="Times New Roman" w:hAnsi="Times New Roman"/>
          <w:b/>
          <w:sz w:val="24"/>
          <w:szCs w:val="20"/>
          <w:lang w:val="en-US"/>
        </w:rPr>
        <w:t xml:space="preserve"> enzymes</w:t>
      </w:r>
      <w:r w:rsidRPr="00440E07">
        <w:rPr>
          <w:rFonts w:ascii="Times New Roman" w:hAnsi="Times New Roman"/>
          <w:b/>
          <w:sz w:val="24"/>
          <w:szCs w:val="20"/>
          <w:lang w:val="en-US"/>
        </w:rPr>
        <w:t xml:space="preserve"> production</w:t>
      </w:r>
    </w:p>
    <w:p w:rsidR="00C30AE3" w:rsidRDefault="00C30AE3" w:rsidP="00C30AE3">
      <w:pPr>
        <w:spacing w:after="0" w:line="360" w:lineRule="auto"/>
        <w:jc w:val="center"/>
        <w:rPr>
          <w:rFonts w:ascii="Times New Roman" w:hAnsi="Times New Roman"/>
          <w:b/>
          <w:sz w:val="24"/>
          <w:szCs w:val="20"/>
          <w:lang w:val="en-US"/>
        </w:rPr>
      </w:pPr>
    </w:p>
    <w:p w:rsidR="00C30AE3" w:rsidRPr="00D244DC" w:rsidRDefault="00C30AE3" w:rsidP="00C30AE3">
      <w:pPr>
        <w:spacing w:after="0" w:line="360" w:lineRule="auto"/>
        <w:jc w:val="center"/>
        <w:rPr>
          <w:rFonts w:ascii="Times New Roman" w:hAnsi="Times New Roman"/>
          <w:szCs w:val="20"/>
        </w:rPr>
      </w:pPr>
      <w:r w:rsidRPr="00D244DC">
        <w:rPr>
          <w:rFonts w:ascii="Times New Roman" w:hAnsi="Times New Roman"/>
          <w:szCs w:val="20"/>
        </w:rPr>
        <w:t xml:space="preserve">Diogo </w:t>
      </w:r>
      <w:proofErr w:type="spellStart"/>
      <w:proofErr w:type="gramStart"/>
      <w:r w:rsidRPr="00D244DC">
        <w:rPr>
          <w:rFonts w:ascii="Times New Roman" w:hAnsi="Times New Roman"/>
          <w:szCs w:val="20"/>
        </w:rPr>
        <w:t>Robl</w:t>
      </w:r>
      <w:r w:rsidRPr="00D244DC">
        <w:rPr>
          <w:rFonts w:ascii="Times New Roman" w:hAnsi="Times New Roman"/>
          <w:szCs w:val="20"/>
          <w:vertAlign w:val="superscript"/>
        </w:rPr>
        <w:t>a,</w:t>
      </w:r>
      <w:proofErr w:type="gramEnd"/>
      <w:r w:rsidRPr="00D244DC">
        <w:rPr>
          <w:rFonts w:ascii="Times New Roman" w:hAnsi="Times New Roman"/>
          <w:szCs w:val="20"/>
          <w:vertAlign w:val="superscript"/>
        </w:rPr>
        <w:t>b</w:t>
      </w:r>
      <w:proofErr w:type="spellEnd"/>
      <w:r w:rsidRPr="00D244DC">
        <w:rPr>
          <w:rFonts w:ascii="Times New Roman" w:hAnsi="Times New Roman"/>
          <w:szCs w:val="20"/>
          <w:vertAlign w:val="superscript"/>
        </w:rPr>
        <w:t>*</w:t>
      </w:r>
      <w:r w:rsidRPr="00D244DC">
        <w:rPr>
          <w:rFonts w:ascii="Times New Roman" w:hAnsi="Times New Roman"/>
          <w:szCs w:val="20"/>
        </w:rPr>
        <w:t xml:space="preserve">, Priscila da Silva </w:t>
      </w:r>
      <w:proofErr w:type="spellStart"/>
      <w:r w:rsidRPr="00D244DC">
        <w:rPr>
          <w:rFonts w:ascii="Times New Roman" w:hAnsi="Times New Roman"/>
          <w:szCs w:val="20"/>
        </w:rPr>
        <w:t>Delabona</w:t>
      </w:r>
      <w:r w:rsidRPr="00D244DC">
        <w:rPr>
          <w:rFonts w:ascii="Times New Roman" w:hAnsi="Times New Roman"/>
          <w:szCs w:val="20"/>
          <w:vertAlign w:val="superscript"/>
        </w:rPr>
        <w:t>b</w:t>
      </w:r>
      <w:proofErr w:type="spellEnd"/>
      <w:r w:rsidRPr="00D244DC">
        <w:rPr>
          <w:rFonts w:ascii="Times New Roman" w:hAnsi="Times New Roman"/>
          <w:szCs w:val="20"/>
        </w:rPr>
        <w:t xml:space="preserve">, Carla </w:t>
      </w:r>
      <w:proofErr w:type="spellStart"/>
      <w:r w:rsidRPr="00D244DC">
        <w:rPr>
          <w:rFonts w:ascii="Times New Roman" w:hAnsi="Times New Roman"/>
          <w:szCs w:val="20"/>
        </w:rPr>
        <w:t>Montanari</w:t>
      </w:r>
      <w:proofErr w:type="spellEnd"/>
      <w:r w:rsidRPr="00D244DC">
        <w:rPr>
          <w:rFonts w:ascii="Times New Roman" w:hAnsi="Times New Roman"/>
          <w:szCs w:val="20"/>
        </w:rPr>
        <w:t xml:space="preserve"> </w:t>
      </w:r>
      <w:proofErr w:type="spellStart"/>
      <w:r w:rsidRPr="00D244DC">
        <w:rPr>
          <w:rFonts w:ascii="Times New Roman" w:hAnsi="Times New Roman"/>
          <w:szCs w:val="20"/>
        </w:rPr>
        <w:t>Mergel</w:t>
      </w:r>
      <w:r w:rsidRPr="00D244DC">
        <w:rPr>
          <w:rFonts w:ascii="Times New Roman" w:hAnsi="Times New Roman"/>
          <w:szCs w:val="20"/>
          <w:vertAlign w:val="superscript"/>
        </w:rPr>
        <w:t>a</w:t>
      </w:r>
      <w:proofErr w:type="spellEnd"/>
      <w:r w:rsidRPr="00D244DC">
        <w:rPr>
          <w:rFonts w:ascii="Times New Roman" w:hAnsi="Times New Roman"/>
          <w:szCs w:val="20"/>
        </w:rPr>
        <w:t xml:space="preserve">, Juan Diego </w:t>
      </w:r>
      <w:proofErr w:type="spellStart"/>
      <w:r w:rsidRPr="00D244DC">
        <w:rPr>
          <w:rFonts w:ascii="Times New Roman" w:hAnsi="Times New Roman"/>
          <w:szCs w:val="20"/>
        </w:rPr>
        <w:t>Rojas</w:t>
      </w:r>
      <w:r w:rsidRPr="00D244DC">
        <w:rPr>
          <w:rFonts w:ascii="Times New Roman" w:hAnsi="Times New Roman"/>
          <w:szCs w:val="20"/>
          <w:vertAlign w:val="superscript"/>
        </w:rPr>
        <w:t>a</w:t>
      </w:r>
      <w:proofErr w:type="spellEnd"/>
      <w:r w:rsidRPr="00D244DC">
        <w:rPr>
          <w:rFonts w:ascii="Times New Roman" w:hAnsi="Times New Roman"/>
          <w:szCs w:val="20"/>
        </w:rPr>
        <w:t xml:space="preserve">, Patrícia dos Santos </w:t>
      </w:r>
      <w:proofErr w:type="spellStart"/>
      <w:r w:rsidRPr="00D244DC">
        <w:rPr>
          <w:rFonts w:ascii="Times New Roman" w:hAnsi="Times New Roman"/>
          <w:szCs w:val="20"/>
        </w:rPr>
        <w:t>Costa</w:t>
      </w:r>
      <w:r w:rsidRPr="00D244DC">
        <w:rPr>
          <w:rFonts w:ascii="Times New Roman" w:hAnsi="Times New Roman"/>
          <w:szCs w:val="20"/>
          <w:vertAlign w:val="superscript"/>
        </w:rPr>
        <w:t>b</w:t>
      </w:r>
      <w:proofErr w:type="spellEnd"/>
      <w:r w:rsidRPr="00D244DC">
        <w:rPr>
          <w:rFonts w:ascii="Times New Roman" w:hAnsi="Times New Roman"/>
          <w:szCs w:val="20"/>
        </w:rPr>
        <w:t xml:space="preserve">, Ida </w:t>
      </w:r>
      <w:proofErr w:type="spellStart"/>
      <w:r w:rsidRPr="00D244DC">
        <w:rPr>
          <w:rFonts w:ascii="Times New Roman" w:hAnsi="Times New Roman"/>
          <w:szCs w:val="20"/>
        </w:rPr>
        <w:t>Chapaval</w:t>
      </w:r>
      <w:proofErr w:type="spellEnd"/>
      <w:r w:rsidRPr="00D244DC">
        <w:rPr>
          <w:rFonts w:ascii="Times New Roman" w:hAnsi="Times New Roman"/>
          <w:szCs w:val="20"/>
        </w:rPr>
        <w:t xml:space="preserve"> </w:t>
      </w:r>
      <w:proofErr w:type="spellStart"/>
      <w:r w:rsidRPr="00D244DC">
        <w:rPr>
          <w:rFonts w:ascii="Times New Roman" w:hAnsi="Times New Roman"/>
          <w:szCs w:val="20"/>
        </w:rPr>
        <w:t>Pimentel</w:t>
      </w:r>
      <w:r w:rsidRPr="00D244DC">
        <w:rPr>
          <w:rFonts w:ascii="Times New Roman" w:hAnsi="Times New Roman"/>
          <w:szCs w:val="20"/>
          <w:vertAlign w:val="superscript"/>
        </w:rPr>
        <w:t>c</w:t>
      </w:r>
      <w:proofErr w:type="spellEnd"/>
      <w:r w:rsidRPr="00D244DC">
        <w:rPr>
          <w:rFonts w:ascii="Times New Roman" w:hAnsi="Times New Roman"/>
          <w:szCs w:val="20"/>
        </w:rPr>
        <w:t xml:space="preserve">, Vania Aparecida </w:t>
      </w:r>
      <w:proofErr w:type="spellStart"/>
      <w:r w:rsidRPr="00D244DC">
        <w:rPr>
          <w:rFonts w:ascii="Times New Roman" w:hAnsi="Times New Roman"/>
          <w:szCs w:val="20"/>
        </w:rPr>
        <w:t>Vicente</w:t>
      </w:r>
      <w:r w:rsidRPr="00D244DC">
        <w:rPr>
          <w:rFonts w:ascii="Times New Roman" w:hAnsi="Times New Roman"/>
          <w:szCs w:val="20"/>
          <w:vertAlign w:val="superscript"/>
        </w:rPr>
        <w:t>c</w:t>
      </w:r>
      <w:proofErr w:type="spellEnd"/>
      <w:r w:rsidRPr="00D244DC">
        <w:rPr>
          <w:rFonts w:ascii="Times New Roman" w:hAnsi="Times New Roman"/>
          <w:szCs w:val="20"/>
        </w:rPr>
        <w:t xml:space="preserve">, José Geraldo da Cruz </w:t>
      </w:r>
      <w:proofErr w:type="spellStart"/>
      <w:r w:rsidRPr="00D244DC">
        <w:rPr>
          <w:rFonts w:ascii="Times New Roman" w:hAnsi="Times New Roman"/>
          <w:szCs w:val="20"/>
        </w:rPr>
        <w:t>Pradella</w:t>
      </w:r>
      <w:r w:rsidRPr="00D244DC">
        <w:rPr>
          <w:rFonts w:ascii="Times New Roman" w:hAnsi="Times New Roman"/>
          <w:szCs w:val="20"/>
          <w:vertAlign w:val="superscript"/>
        </w:rPr>
        <w:t>b</w:t>
      </w:r>
      <w:proofErr w:type="spellEnd"/>
      <w:r w:rsidRPr="00D244DC">
        <w:rPr>
          <w:rFonts w:ascii="Times New Roman" w:hAnsi="Times New Roman"/>
          <w:szCs w:val="20"/>
        </w:rPr>
        <w:t xml:space="preserve">, Gabriel </w:t>
      </w:r>
      <w:proofErr w:type="spellStart"/>
      <w:r w:rsidRPr="00D244DC">
        <w:rPr>
          <w:rFonts w:ascii="Times New Roman" w:hAnsi="Times New Roman"/>
          <w:szCs w:val="20"/>
        </w:rPr>
        <w:t>Padilla</w:t>
      </w:r>
      <w:r w:rsidRPr="00D244DC">
        <w:rPr>
          <w:rFonts w:ascii="Times New Roman" w:hAnsi="Times New Roman"/>
          <w:szCs w:val="20"/>
          <w:vertAlign w:val="superscript"/>
        </w:rPr>
        <w:t>a</w:t>
      </w:r>
      <w:proofErr w:type="spellEnd"/>
      <w:r w:rsidRPr="00D244DC">
        <w:rPr>
          <w:rFonts w:ascii="Times New Roman" w:hAnsi="Times New Roman"/>
          <w:szCs w:val="20"/>
          <w:vertAlign w:val="superscript"/>
        </w:rPr>
        <w:t>*</w:t>
      </w:r>
    </w:p>
    <w:p w:rsidR="00C30AE3" w:rsidRDefault="00C30AE3" w:rsidP="00C30AE3">
      <w:pPr>
        <w:spacing w:after="0" w:line="360" w:lineRule="auto"/>
        <w:jc w:val="center"/>
        <w:rPr>
          <w:rFonts w:ascii="Times New Roman" w:hAnsi="Times New Roman"/>
          <w:sz w:val="18"/>
          <w:szCs w:val="20"/>
        </w:rPr>
      </w:pPr>
    </w:p>
    <w:p w:rsidR="00C30AE3" w:rsidRPr="00D244DC" w:rsidRDefault="00C30AE3" w:rsidP="00C30AE3">
      <w:pPr>
        <w:spacing w:after="0" w:line="360" w:lineRule="auto"/>
        <w:jc w:val="center"/>
        <w:rPr>
          <w:rFonts w:ascii="Times New Roman" w:hAnsi="Times New Roman"/>
          <w:sz w:val="18"/>
          <w:szCs w:val="20"/>
        </w:rPr>
      </w:pPr>
    </w:p>
    <w:p w:rsidR="00D16940" w:rsidRDefault="00D16940" w:rsidP="00D16940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D16940">
        <w:rPr>
          <w:b/>
          <w:lang w:val="en-US"/>
        </w:rPr>
        <w:t>Table 1S</w:t>
      </w:r>
      <w:r>
        <w:rPr>
          <w:lang w:val="en-US"/>
        </w:rPr>
        <w:t xml:space="preserve">: </w:t>
      </w:r>
      <w:r w:rsidRPr="00440E07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Strains used in the </w:t>
      </w:r>
      <w:proofErr w:type="gramStart"/>
      <w:r>
        <w:rPr>
          <w:rFonts w:ascii="Times New Roman" w:hAnsi="Times New Roman"/>
          <w:sz w:val="20"/>
          <w:szCs w:val="20"/>
          <w:lang w:val="en-US"/>
        </w:rPr>
        <w:t>phylogenic  analysis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>. N</w:t>
      </w:r>
      <w:r w:rsidRPr="00440E07">
        <w:rPr>
          <w:rFonts w:ascii="Times New Roman" w:hAnsi="Times New Roman"/>
          <w:sz w:val="20"/>
          <w:szCs w:val="20"/>
          <w:lang w:val="en-US"/>
        </w:rPr>
        <w:t xml:space="preserve">ucleotide sequences </w:t>
      </w:r>
      <w:r>
        <w:rPr>
          <w:rFonts w:ascii="Times New Roman" w:hAnsi="Times New Roman"/>
          <w:sz w:val="20"/>
          <w:szCs w:val="20"/>
          <w:lang w:val="en-US"/>
        </w:rPr>
        <w:t xml:space="preserve">were </w:t>
      </w:r>
      <w:proofErr w:type="gramStart"/>
      <w:r>
        <w:rPr>
          <w:rFonts w:ascii="Times New Roman" w:hAnsi="Times New Roman"/>
          <w:sz w:val="20"/>
          <w:szCs w:val="20"/>
          <w:lang w:val="en-US"/>
        </w:rPr>
        <w:t>obtained/</w:t>
      </w:r>
      <w:r w:rsidRPr="00440E07">
        <w:rPr>
          <w:rFonts w:ascii="Times New Roman" w:hAnsi="Times New Roman"/>
          <w:sz w:val="20"/>
          <w:szCs w:val="20"/>
          <w:lang w:val="en-US"/>
        </w:rPr>
        <w:t>submitted</w:t>
      </w:r>
      <w:proofErr w:type="gramEnd"/>
      <w:r w:rsidRPr="00440E07">
        <w:rPr>
          <w:rFonts w:ascii="Times New Roman" w:hAnsi="Times New Roman"/>
          <w:sz w:val="20"/>
          <w:szCs w:val="20"/>
          <w:lang w:val="en-US"/>
        </w:rPr>
        <w:t xml:space="preserve"> to </w:t>
      </w:r>
      <w:proofErr w:type="spellStart"/>
      <w:r w:rsidRPr="00440E07">
        <w:rPr>
          <w:rFonts w:ascii="Times New Roman" w:hAnsi="Times New Roman"/>
          <w:sz w:val="20"/>
          <w:szCs w:val="20"/>
          <w:lang w:val="en-US"/>
        </w:rPr>
        <w:t>GenBank</w:t>
      </w:r>
      <w:proofErr w:type="spellEnd"/>
    </w:p>
    <w:p w:rsidR="00C30AE3" w:rsidRPr="00655C8C" w:rsidRDefault="00C30AE3">
      <w:pPr>
        <w:rPr>
          <w:lang w:val="en-US"/>
        </w:rPr>
      </w:pPr>
    </w:p>
    <w:tbl>
      <w:tblPr>
        <w:tblW w:w="14986" w:type="dxa"/>
        <w:jc w:val="center"/>
        <w:tblInd w:w="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1720"/>
        <w:gridCol w:w="3220"/>
        <w:gridCol w:w="3486"/>
        <w:gridCol w:w="2760"/>
      </w:tblGrid>
      <w:tr w:rsidR="008A5705" w:rsidRPr="008A5705" w:rsidTr="008A5705">
        <w:trPr>
          <w:trHeight w:val="405"/>
          <w:jc w:val="center"/>
        </w:trPr>
        <w:tc>
          <w:tcPr>
            <w:tcW w:w="38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D16940" w:rsidRDefault="00C13C3B" w:rsidP="00D169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pt-BR"/>
              </w:rPr>
            </w:pPr>
            <w:r w:rsidRPr="00D169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pt-BR"/>
              </w:rPr>
              <w:t>N</w:t>
            </w:r>
            <w:r w:rsidR="008A5705" w:rsidRPr="00D169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pt-BR"/>
              </w:rPr>
              <w:t>ame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6940" w:rsidRDefault="00D16940" w:rsidP="008A5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  <w:p w:rsidR="00D16940" w:rsidRDefault="00D16940" w:rsidP="008A5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  <w:p w:rsidR="00D16940" w:rsidRDefault="00D16940" w:rsidP="008A5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  <w:p w:rsidR="008A5705" w:rsidRPr="008A5705" w:rsidRDefault="008A5705" w:rsidP="00D169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Reference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6940" w:rsidRDefault="00D16940" w:rsidP="008A5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  <w:p w:rsidR="00D16940" w:rsidRDefault="00D16940" w:rsidP="008A5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  <w:p w:rsidR="00D16940" w:rsidRDefault="00D16940" w:rsidP="008A5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  <w:p w:rsidR="008A5705" w:rsidRPr="008A5705" w:rsidRDefault="008A5705" w:rsidP="008A5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Genes </w:t>
            </w:r>
            <w:proofErr w:type="spellStart"/>
            <w:r w:rsidRPr="008A57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sequenced</w:t>
            </w:r>
            <w:proofErr w:type="spellEnd"/>
            <w:r w:rsidRPr="008A57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/</w:t>
            </w:r>
            <w:proofErr w:type="spellStart"/>
            <w:r w:rsidRPr="008A57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Genebank</w:t>
            </w:r>
            <w:proofErr w:type="spellEnd"/>
            <w:r w:rsidRPr="008A57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8A57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access</w:t>
            </w:r>
            <w:proofErr w:type="spellEnd"/>
            <w:proofErr w:type="gramEnd"/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6940" w:rsidRDefault="00D16940" w:rsidP="008A5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  <w:p w:rsidR="00D16940" w:rsidRDefault="00D16940" w:rsidP="008A5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  <w:p w:rsidR="00D16940" w:rsidRDefault="00D16940" w:rsidP="00D169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  <w:p w:rsidR="008A5705" w:rsidRPr="008A5705" w:rsidRDefault="008A5705" w:rsidP="00D169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Source</w:t>
            </w:r>
            <w:proofErr w:type="spellEnd"/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6940" w:rsidRDefault="00D16940" w:rsidP="008A5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  <w:p w:rsidR="00D16940" w:rsidRDefault="00D16940" w:rsidP="008A5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  <w:p w:rsidR="00D16940" w:rsidRDefault="00D16940" w:rsidP="008A5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  <w:p w:rsidR="008A5705" w:rsidRPr="008A5705" w:rsidRDefault="008A5705" w:rsidP="00D169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Geography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Aspergillu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niger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ITS - KC311839, BT2 - KC311845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3A3DCB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P.</w:t>
            </w:r>
            <w:r w:rsidR="008A5705" w:rsidRPr="008A570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A5705" w:rsidRPr="008A570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orientalis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Brazil</w:t>
            </w:r>
            <w:proofErr w:type="spellEnd"/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, Curitiba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Annuhypoxylon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stygium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DR47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ITS - KC311843, BT2 - KC311846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3A3D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E</w:t>
            </w:r>
            <w:r w:rsidR="003A3DC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benthamii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Brazil</w:t>
            </w:r>
            <w:proofErr w:type="spellEnd"/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, Colombo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Penicillium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kloeckeri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DR49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ITS - KC311844, BT2 - KC311847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Spoiled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books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Brazil</w:t>
            </w:r>
            <w:proofErr w:type="spellEnd"/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, Joinville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Alternaria</w:t>
            </w: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sp.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DR40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KC311842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3A3D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E</w:t>
            </w:r>
            <w:r w:rsidR="003A3DC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benthamii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Brazil</w:t>
            </w:r>
            <w:proofErr w:type="spellEnd"/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, Colombo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Trichoderma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atroviride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DR17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KC311840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3A3D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E</w:t>
            </w:r>
            <w:r w:rsidR="003A3DC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benthamii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Brazil</w:t>
            </w:r>
            <w:proofErr w:type="spellEnd"/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, Colombo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Trichoderma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atroviride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DR19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KC311841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3A3DC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E</w:t>
            </w:r>
            <w:r w:rsidR="003A3DC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benthamii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Brazil</w:t>
            </w:r>
            <w:proofErr w:type="spellEnd"/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, Colombo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Aspergillus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niger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CBS 554.65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AJ223852, BT2 - GU296687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Tannin-gallic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acid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fermentation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USA, Connecticut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Aspergillus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niger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120.49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AJ280006, BT2 - GU296688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Unkown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USA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Aspergillus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aculeatus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CBS 172.66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AJ279988, BT2 - FJ629271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Tropical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soil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Aspergillus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japonicus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114.51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AJ279985, BT2 - GU296707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Saito 5087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Aspergillus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tubingensis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134.48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AJ223853, BT2 -  GU296696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Aspergillus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tubingensis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127.49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AJ280007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Coffea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arabica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seed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Aspergillus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tubingensis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110.42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BT2 - DQ768455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Aspergillus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foetidus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564.65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AJ280009 , BT2 - GU296697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Japan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Aspergillus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brasiliensis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IMI 381727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AJ280010, BT2 - AM295186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Soil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Brazil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 São Paulo, Pedreira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Aspergillus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carbonarius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NRRL 67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U65305, BT2 - EF661097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Aspergillus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heteromorphus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117.55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AJ280013, BT2 - GU296704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Culture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contaminant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Brazil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Aspergillus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ellipticus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707.79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AJ280014, BT2 - FJ629279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Soil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Costa Rica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Annulohypoxylon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stygium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E6826d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 HQ008900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Macrocarpaea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sodiroana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Ecuador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Annulohypoxylon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stygium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BCRC34024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BT2 - AY951667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Tawain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Annulohypoxylon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stygium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BCRC34023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BT2  - AY951666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Tawain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Annulohypoxylon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stygium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var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annulatum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BCRC34025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BT2 - AY951669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France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Annulohypoxylon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urceolatum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SUT098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 DQ322103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Thailand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Songkhla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Province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Annulohypoxylon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urceolatum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BCRC34028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BT2 - AY951670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Tawain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Annulohypoxylon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nitens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BCRC34021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 EF026138, BT2 - AY951663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Tawain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 Taipei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Annulohypoxylon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bovei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var.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microspora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BCRC34012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EF026141, BT2 - AY951654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Tawain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Annulohypoxylon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squamulosum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BCRC34022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EF026139, BT2 - AY951665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Tawain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Annulohypoxylon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moriforme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var.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microdiscus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BCRC34018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EF026137,  BT2 - AY951660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Tawain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Annulohypoxylon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multiforme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ATCC 36665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AF201717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Betula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sp.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Annulohypoxylon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cohaerens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3041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EF026140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Fagus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sp.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France,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Ariège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Rimont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Annulohypoxylon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elevatidiscus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BCRC34014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BT2 - AY951656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Tawain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Hypoxylon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investiens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CBS 118185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FJ185308, BT2 - FJ185299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Decorticated</w:t>
            </w:r>
            <w:proofErr w:type="spellEnd"/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and</w:t>
            </w:r>
            <w:proofErr w:type="spellEnd"/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blackened</w:t>
            </w:r>
            <w:proofErr w:type="spellEnd"/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branch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Ecuador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9D5430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Talaromyces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wortmannii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KUC1286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HM469393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Wood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Korea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Talaromyces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wortmannii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391.48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JN899352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Talaromyces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wortmannii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W35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BT2 - AY533533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Talaromyces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radicus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100489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JN899324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Root of seedling of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Triticum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aestivum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Australia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Wagga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Talaromyces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allahabadensis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453.93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JN899345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Soil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cultivated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field</w:t>
            </w:r>
            <w:proofErr w:type="spellEnd"/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India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Allahabad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Talaromyces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tardifaciens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250.94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JN899361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Talaromyces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loliensis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643.80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JN899379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Lolium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sp</w:t>
            </w:r>
            <w:proofErr w:type="gram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New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Zealand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Palmerston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North</w:t>
            </w:r>
            <w:proofErr w:type="gram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Talaromyces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phialosporus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233.60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JN899340, BT2 - HQ156949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Milled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Californian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rice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USA,</w:t>
            </w:r>
            <w:proofErr w:type="gram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California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Talaromyces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variabilis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385.48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JN899343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Cocos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fibre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South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Africa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Johannesburg</w:t>
            </w:r>
            <w:proofErr w:type="gram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Talaromyces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islandicus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338.48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JN899318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Unknown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source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South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Africa</w:t>
            </w:r>
            <w:proofErr w:type="spellEnd"/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 Cape</w:t>
            </w:r>
            <w:proofErr w:type="gram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Town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Talaromyces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rugulosus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371.48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JN89937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Solanum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tuberosum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USA</w:t>
            </w:r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, ,</w:t>
            </w:r>
            <w:proofErr w:type="gram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Connecticut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Talaromyces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amestolkiae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884.72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BT2 - JX315622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Manure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France, 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Talaromyces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ruber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113138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BT2 - JX965349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PVC/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Paper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wall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covering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Talaromyces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bacillisporus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296.48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BT2 - AY753368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Begonia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sp</w:t>
            </w:r>
            <w:proofErr w:type="gram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.,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leaf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USA,</w:t>
            </w:r>
            <w:proofErr w:type="gram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New York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city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Talaromyces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palmae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442.88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BT2 - HQ156947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Begonia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sp</w:t>
            </w:r>
            <w:proofErr w:type="gram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.,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leaf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USA,</w:t>
            </w:r>
            <w:proofErr w:type="gram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New York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city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Talaromyces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minioluteus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CV0383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BT2 - JF910277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Sandy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fynbos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soil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South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Africa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, Western </w:t>
            </w:r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Cape</w:t>
            </w:r>
            <w:proofErr w:type="gram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Talaromyces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purpurogenus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286.36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BT2 - JX315639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Parasitic on a culture of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Aspergillus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oryzae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Japan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Talaromyces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purpurogenus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184.27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BT2 - JX315637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Soil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USA,</w:t>
            </w:r>
            <w:proofErr w:type="gram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Louisiana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Talaromyces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stollii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CBS 132706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BT2 - JX965359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Indoor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air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bakery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The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Netherlands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Avenhorn</w:t>
            </w:r>
            <w:proofErr w:type="spellEnd"/>
            <w:proofErr w:type="gram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Talaromyces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pinophilus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L14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BT2 - EU597716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Litchi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South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Africa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Alternaria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alternata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112018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AY673074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Phaeohyphomycosis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Spain, Santiago de </w:t>
            </w:r>
            <w:proofErr w:type="spellStart"/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Compostela</w:t>
            </w:r>
            <w:proofErr w:type="spellEnd"/>
            <w:proofErr w:type="gram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Alternaria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porri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ATCC 58175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AF229470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Allium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fistulosum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USA,</w:t>
            </w:r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Arizona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Alternaria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tenuissima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ATCC 16423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AF229476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Unkown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Unkown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Alternaria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longipes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EGS 30-033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AY278835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Unkown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Unkown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Alternaria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arborescens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EGS 39-128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AF347033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Unkown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Unkown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Alternaria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destruens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EGS 46-069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AY278836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Unkown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Unkown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Alternaria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solani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111.44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Y17070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Ageratum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houstonianum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seed</w:t>
            </w:r>
            <w:proofErr w:type="spellEnd"/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Unkown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Alternaria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brassicicola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125088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GQ496082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Brassica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oleracea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leaf</w:t>
            </w:r>
            <w:proofErr w:type="spellEnd"/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Hungary,</w:t>
            </w:r>
            <w:proofErr w:type="gram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Keszthely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Alternaria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dauci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CCRC33651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AF267130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Seed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Unkown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Alternaria crassa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DGG Acr1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AF229464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Unkown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Unkown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Alternaria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japonica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ATCC 13618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AY376639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Infected</w:t>
            </w:r>
            <w:proofErr w:type="spellEnd"/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radish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Canada</w:t>
            </w:r>
          </w:p>
        </w:tc>
      </w:tr>
      <w:tr w:rsidR="008A5705" w:rsidRPr="008A5705" w:rsidTr="008A5705">
        <w:trPr>
          <w:trHeight w:val="510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Trichoderma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atroviride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142.95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AF456917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Gallery of ambrosia beetle, in decayed log of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Quercus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pt-BR"/>
              </w:rPr>
              <w:t xml:space="preserve"> sp.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Slovenia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Trichoderma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atroviride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DAOM 179514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EU280125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Unkown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Unkown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Hypocrea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lixii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226.95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AF057606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Soil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England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Hypocrea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viridescens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CBS 433.34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AY380905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mouldy</w:t>
            </w:r>
            <w:proofErr w:type="spellEnd"/>
            <w:proofErr w:type="gram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apple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core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UK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Trichoderma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aggressivum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689.94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FJ442606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Mushroom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compost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England</w:t>
            </w:r>
            <w:proofErr w:type="spell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Trichoderma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longibrachiatum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816.68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EU401556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Mud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USA,</w:t>
            </w:r>
            <w:proofErr w:type="gram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Ohio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Hypocrea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koningii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979.70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DQ323410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Decaying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angiosperm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wood</w:t>
            </w:r>
            <w:proofErr w:type="spellEnd"/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The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Netherlands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Groeneveld</w:t>
            </w:r>
            <w:proofErr w:type="spellEnd"/>
            <w:proofErr w:type="gramEnd"/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Hypocrea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vinosa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CBS 960.68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AF191038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Sand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, in </w:t>
            </w: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lysimeter</w:t>
            </w:r>
            <w:proofErr w:type="spell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system</w:t>
            </w:r>
            <w:proofErr w:type="gram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USA,</w:t>
            </w:r>
            <w:proofErr w:type="gram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Ohio, Cincinnati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Trichoderma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hamatum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ATCC 28012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X93975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Soil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USA,</w:t>
            </w:r>
            <w:proofErr w:type="gramEnd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North Carolina</w:t>
            </w:r>
          </w:p>
        </w:tc>
      </w:tr>
      <w:tr w:rsidR="008A5705" w:rsidRPr="008A5705" w:rsidTr="008A5705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Trichoderma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virens</w:t>
            </w:r>
            <w:proofErr w:type="spellEnd"/>
            <w:r w:rsidRPr="008A5705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ATCC MYA-4894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ITS - JX174053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Unkown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5705" w:rsidRPr="008A5705" w:rsidRDefault="008A5705" w:rsidP="008A5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A57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Unkown</w:t>
            </w:r>
            <w:proofErr w:type="spellEnd"/>
          </w:p>
        </w:tc>
      </w:tr>
    </w:tbl>
    <w:p w:rsidR="00D16940" w:rsidRDefault="00D16940" w:rsidP="00D16940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Default="00D16940" w:rsidP="00D1694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D16940" w:rsidRPr="008A5705" w:rsidRDefault="00D16940" w:rsidP="00D16940">
      <w:pPr>
        <w:spacing w:after="0" w:line="240" w:lineRule="auto"/>
        <w:jc w:val="both"/>
        <w:rPr>
          <w:lang w:val="en-US"/>
        </w:rPr>
      </w:pPr>
      <w:bookmarkStart w:id="0" w:name="_GoBack"/>
      <w:bookmarkEnd w:id="0"/>
      <w:proofErr w:type="gramStart"/>
      <w:r>
        <w:rPr>
          <w:rFonts w:ascii="Times New Roman" w:hAnsi="Times New Roman"/>
          <w:b/>
          <w:sz w:val="20"/>
          <w:szCs w:val="20"/>
          <w:lang w:val="en-US"/>
        </w:rPr>
        <w:t>Table 2S.</w:t>
      </w:r>
      <w:proofErr w:type="gramEnd"/>
      <w:r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Pr="00440E07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440E07">
        <w:rPr>
          <w:rStyle w:val="hps"/>
          <w:rFonts w:ascii="Times New Roman" w:hAnsi="Times New Roman"/>
          <w:sz w:val="20"/>
          <w:szCs w:val="20"/>
          <w:lang w:val="en-US"/>
        </w:rPr>
        <w:t>Results of the</w:t>
      </w:r>
      <w:r w:rsidRPr="00440E07">
        <w:rPr>
          <w:rFonts w:ascii="Times New Roman" w:hAnsi="Times New Roman"/>
          <w:sz w:val="20"/>
          <w:szCs w:val="20"/>
          <w:lang w:val="en-US"/>
        </w:rPr>
        <w:t xml:space="preserve"> selection of </w:t>
      </w:r>
      <w:r w:rsidRPr="00440E07">
        <w:rPr>
          <w:rStyle w:val="hps"/>
          <w:rFonts w:ascii="Times New Roman" w:hAnsi="Times New Roman"/>
          <w:sz w:val="20"/>
          <w:szCs w:val="20"/>
          <w:lang w:val="en-US"/>
        </w:rPr>
        <w:t>strains</w:t>
      </w:r>
      <w:r w:rsidRPr="00440E07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440E07">
        <w:rPr>
          <w:rStyle w:val="hps"/>
          <w:rFonts w:ascii="Times New Roman" w:hAnsi="Times New Roman"/>
          <w:sz w:val="20"/>
          <w:szCs w:val="20"/>
          <w:lang w:val="en-US"/>
        </w:rPr>
        <w:t>using the sum of the hydrolysis ratios for liquor</w:t>
      </w:r>
      <w:r w:rsidRPr="00440E07">
        <w:rPr>
          <w:rFonts w:ascii="Times New Roman" w:hAnsi="Times New Roman"/>
          <w:sz w:val="20"/>
          <w:szCs w:val="20"/>
          <w:lang w:val="en-US"/>
        </w:rPr>
        <w:t xml:space="preserve"> a</w:t>
      </w:r>
      <w:r w:rsidRPr="00440E07">
        <w:rPr>
          <w:rStyle w:val="hps"/>
          <w:rFonts w:ascii="Times New Roman" w:hAnsi="Times New Roman"/>
          <w:sz w:val="20"/>
          <w:szCs w:val="20"/>
          <w:lang w:val="en-US"/>
        </w:rPr>
        <w:t xml:space="preserve">gar and </w:t>
      </w:r>
      <w:proofErr w:type="spellStart"/>
      <w:r w:rsidRPr="00440E07">
        <w:rPr>
          <w:rStyle w:val="hps"/>
          <w:rFonts w:ascii="Times New Roman" w:hAnsi="Times New Roman"/>
          <w:sz w:val="20"/>
          <w:szCs w:val="20"/>
          <w:lang w:val="en-US"/>
        </w:rPr>
        <w:t>x</w:t>
      </w:r>
      <w:r w:rsidRPr="00440E07">
        <w:rPr>
          <w:rFonts w:ascii="Times New Roman" w:hAnsi="Times New Roman"/>
          <w:sz w:val="20"/>
          <w:szCs w:val="20"/>
          <w:lang w:val="en-US"/>
        </w:rPr>
        <w:t>ylan</w:t>
      </w:r>
      <w:proofErr w:type="spellEnd"/>
      <w:r w:rsidRPr="00440E07">
        <w:rPr>
          <w:rFonts w:ascii="Times New Roman" w:hAnsi="Times New Roman"/>
          <w:sz w:val="20"/>
          <w:szCs w:val="20"/>
          <w:lang w:val="en-US"/>
        </w:rPr>
        <w:t xml:space="preserve"> a</w:t>
      </w:r>
      <w:r w:rsidRPr="00440E07">
        <w:rPr>
          <w:rStyle w:val="hps"/>
          <w:rFonts w:ascii="Times New Roman" w:hAnsi="Times New Roman"/>
          <w:sz w:val="20"/>
          <w:szCs w:val="20"/>
          <w:lang w:val="en-US"/>
        </w:rPr>
        <w:t>gar,</w:t>
      </w:r>
      <w:r w:rsidRPr="00440E07">
        <w:rPr>
          <w:rFonts w:ascii="Times New Roman" w:hAnsi="Times New Roman"/>
          <w:sz w:val="20"/>
          <w:szCs w:val="20"/>
          <w:lang w:val="en-US"/>
        </w:rPr>
        <w:t xml:space="preserve"> and calculation of the average halos obtained in the </w:t>
      </w:r>
      <w:proofErr w:type="spellStart"/>
      <w:r w:rsidRPr="00440E07">
        <w:rPr>
          <w:rStyle w:val="hps"/>
          <w:rFonts w:ascii="Times New Roman" w:hAnsi="Times New Roman"/>
          <w:sz w:val="20"/>
          <w:szCs w:val="20"/>
          <w:lang w:val="en-US"/>
        </w:rPr>
        <w:t>esculin</w:t>
      </w:r>
      <w:proofErr w:type="spellEnd"/>
      <w:r w:rsidRPr="00440E07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440E07">
        <w:rPr>
          <w:rStyle w:val="hps"/>
          <w:rFonts w:ascii="Times New Roman" w:hAnsi="Times New Roman"/>
          <w:sz w:val="20"/>
          <w:szCs w:val="20"/>
          <w:lang w:val="en-US"/>
        </w:rPr>
        <w:t>gel</w:t>
      </w:r>
      <w:r w:rsidRPr="00440E07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440E07">
        <w:rPr>
          <w:rStyle w:val="hps"/>
          <w:rFonts w:ascii="Times New Roman" w:hAnsi="Times New Roman"/>
          <w:sz w:val="20"/>
          <w:szCs w:val="20"/>
          <w:lang w:val="en-US"/>
        </w:rPr>
        <w:t>diffusion</w:t>
      </w:r>
      <w:r w:rsidRPr="00440E07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440E07">
        <w:rPr>
          <w:rStyle w:val="hps"/>
          <w:rFonts w:ascii="Times New Roman" w:hAnsi="Times New Roman"/>
          <w:sz w:val="20"/>
          <w:szCs w:val="20"/>
          <w:lang w:val="en-US"/>
        </w:rPr>
        <w:t>assay (</w:t>
      </w:r>
      <w:r w:rsidRPr="00440E07">
        <w:rPr>
          <w:rFonts w:ascii="Times New Roman" w:hAnsi="Times New Roman"/>
          <w:sz w:val="20"/>
          <w:szCs w:val="20"/>
          <w:lang w:val="en-US"/>
        </w:rPr>
        <w:t>EGDA</w:t>
      </w:r>
      <w:r>
        <w:rPr>
          <w:rFonts w:ascii="Times New Roman" w:hAnsi="Times New Roman"/>
          <w:sz w:val="20"/>
          <w:szCs w:val="20"/>
          <w:lang w:val="en-US"/>
        </w:rPr>
        <w:t>)</w:t>
      </w:r>
    </w:p>
    <w:p w:rsidR="00C13C3B" w:rsidRDefault="00C13C3B">
      <w:pPr>
        <w:rPr>
          <w:lang w:val="en-US"/>
        </w:rPr>
        <w:sectPr w:rsidR="00C13C3B" w:rsidSect="00C30AE3">
          <w:pgSz w:w="16838" w:h="11906" w:orient="landscape"/>
          <w:pgMar w:top="1701" w:right="1418" w:bottom="1134" w:left="1559" w:header="709" w:footer="709" w:gutter="0"/>
          <w:cols w:space="708"/>
          <w:docGrid w:linePitch="360"/>
        </w:sectPr>
      </w:pPr>
    </w:p>
    <w:tbl>
      <w:tblPr>
        <w:tblW w:w="976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2460"/>
        <w:gridCol w:w="1400"/>
        <w:gridCol w:w="1341"/>
        <w:gridCol w:w="1380"/>
        <w:gridCol w:w="900"/>
        <w:gridCol w:w="1180"/>
      </w:tblGrid>
      <w:tr w:rsidR="00C13C3B" w:rsidRPr="00440E07" w:rsidTr="00C30AE3">
        <w:trPr>
          <w:trHeight w:val="735"/>
        </w:trPr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3C3B" w:rsidRPr="00D16940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pt-BR"/>
              </w:rPr>
            </w:pPr>
            <w:r w:rsidRPr="00D169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pt-BR"/>
              </w:rPr>
              <w:lastRenderedPageBreak/>
              <w:t xml:space="preserve">Strain 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3C3B" w:rsidRPr="00D16940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pt-BR"/>
              </w:rPr>
            </w:pPr>
            <w:proofErr w:type="spellStart"/>
            <w:r w:rsidRPr="00D169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pt-BR"/>
              </w:rPr>
              <w:t>Identification</w:t>
            </w:r>
            <w:r w:rsidRPr="00D16940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perscript"/>
                <w:lang w:val="en-US" w:eastAsia="pt-BR"/>
              </w:rPr>
              <w:t>a</w:t>
            </w:r>
            <w:proofErr w:type="spellEnd"/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3C3B" w:rsidRPr="00D16940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pt-BR"/>
              </w:rPr>
            </w:pPr>
            <w:r w:rsidRPr="00D169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pt-BR"/>
              </w:rPr>
              <w:t>Source</w:t>
            </w:r>
          </w:p>
        </w:tc>
        <w:tc>
          <w:tcPr>
            <w:tcW w:w="13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pt-BR"/>
              </w:rPr>
            </w:pPr>
            <w:r w:rsidRPr="00440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pt-BR"/>
              </w:rPr>
              <w:t xml:space="preserve">Hydrolysis ratio using liquor </w:t>
            </w:r>
            <w:proofErr w:type="spellStart"/>
            <w:r w:rsidRPr="00440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pt-BR"/>
              </w:rPr>
              <w:t>agar</w:t>
            </w:r>
            <w:r w:rsidRPr="00440E07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perscript"/>
                <w:lang w:val="en-US" w:eastAsia="pt-BR"/>
              </w:rPr>
              <w:t>b,c</w:t>
            </w:r>
            <w:proofErr w:type="spellEnd"/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pt-BR"/>
              </w:rPr>
            </w:pPr>
            <w:r w:rsidRPr="00440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pt-BR"/>
              </w:rPr>
              <w:t xml:space="preserve">Hydrolysis ratio using </w:t>
            </w:r>
            <w:proofErr w:type="spellStart"/>
            <w:r w:rsidRPr="00440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pt-BR"/>
              </w:rPr>
              <w:t>xylan</w:t>
            </w:r>
            <w:proofErr w:type="spellEnd"/>
            <w:r w:rsidRPr="00440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40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pt-BR"/>
              </w:rPr>
              <w:t>agar</w:t>
            </w:r>
            <w:r w:rsidRPr="00440E07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perscript"/>
                <w:lang w:val="en-US" w:eastAsia="pt-BR"/>
              </w:rPr>
              <w:t>b,c</w:t>
            </w:r>
            <w:proofErr w:type="spellEnd"/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3C3B" w:rsidRPr="00D16940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pt-BR"/>
              </w:rPr>
            </w:pPr>
            <w:r w:rsidRPr="00D169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pt-BR"/>
              </w:rPr>
              <w:t xml:space="preserve">Ratio </w:t>
            </w:r>
            <w:proofErr w:type="spellStart"/>
            <w:r w:rsidRPr="00D1694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pt-BR"/>
              </w:rPr>
              <w:t>sum</w:t>
            </w:r>
            <w:r w:rsidRPr="00D16940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perscript"/>
                <w:lang w:val="en-US" w:eastAsia="pt-BR"/>
              </w:rPr>
              <w:t>b,c</w:t>
            </w:r>
            <w:proofErr w:type="spellEnd"/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EGDA halo </w:t>
            </w:r>
            <w:proofErr w:type="spellStart"/>
            <w:r w:rsidRPr="00440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average</w:t>
            </w:r>
            <w:proofErr w:type="spellEnd"/>
            <w:r w:rsidRPr="00440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(mm)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vertAlign w:val="superscript"/>
                <w:lang w:eastAsia="pt-BR"/>
              </w:rPr>
              <w:t>d,</w:t>
            </w:r>
            <w:proofErr w:type="gramEnd"/>
            <w:r w:rsidRPr="00440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vertAlign w:val="superscript"/>
                <w:lang w:eastAsia="pt-BR"/>
              </w:rPr>
              <w:t>e</w:t>
            </w:r>
            <w:proofErr w:type="spellEnd"/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3A3DCB">
              <w:rPr>
                <w:rFonts w:ascii="Times New Roman" w:eastAsia="Times New Roman" w:hAnsi="Times New Roman"/>
                <w:sz w:val="18"/>
                <w:szCs w:val="20"/>
                <w:lang w:eastAsia="pt-BR"/>
              </w:rPr>
              <w:t>ATCC64973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A.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niger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14.50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DR01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Spoiled</w:t>
            </w:r>
            <w:proofErr w:type="spellEnd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books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DR02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niger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P.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orientalis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2.48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4.06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17.25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DR03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2.44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3.44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DR04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Paecilomyces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lilacinus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DR05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Trichoderma</w:t>
            </w:r>
            <w:proofErr w:type="spell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DR06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Spoiled</w:t>
            </w:r>
            <w:proofErr w:type="spellEnd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books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2.47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4.04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11.50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DR07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2.89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3.89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17.25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DR08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4.45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DR09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1.86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3.47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DR100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S.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tuberosum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DR101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DR102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DR103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Cladosporium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DR104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Penicillium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DR105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Penicillium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janthinellum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S.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officinarum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14.25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DR106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Cladosporium</w:t>
            </w:r>
            <w:proofErr w:type="spell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DR107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Penicillium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DR108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DR109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Penicillium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1.29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DR110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1.27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13.50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DR111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Trichoderma</w:t>
            </w:r>
            <w:proofErr w:type="spell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DR112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Saccharicola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S.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officinarum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1.20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DR113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Alternaria</w:t>
            </w: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P.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orientalis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DR114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12.25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DR115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Bipolaris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DR116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Rhizomucor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DR117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DR118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12.50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DR119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Beauveria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bassiana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Penicillium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2.82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4.36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DR120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Trichoderma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S.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officinarum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DR121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Diaphorte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S.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officinarum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Penicillium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Fusarium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T.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atroviride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1.73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Penicillium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1.17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DR19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T.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atroviride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DR20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Coletotrichum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gloeosporioides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20.00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DR21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3.59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20.00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DR22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Acremonium</w:t>
            </w:r>
            <w:proofErr w:type="spellEnd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Spoiled</w:t>
            </w:r>
            <w:proofErr w:type="spellEnd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books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DR23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C.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gloeosporioides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1.83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3.21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17.50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DR24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1.65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3.07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DR25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1.92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3.31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13.25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DR26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Paecilomyces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3.79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DR27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Penicillium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2.29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3.71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DR28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Penicillium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3.78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DR29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1.32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1.84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3.16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DR30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1.65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3.25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14.50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DR31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2.29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3.53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DR32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DR33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3.46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DR34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3.75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12.50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DR35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3.75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18.25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DR36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3.64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DR37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Trichoderma</w:t>
            </w:r>
            <w:proofErr w:type="spell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12.75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DR38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Trichoderma</w:t>
            </w:r>
            <w:proofErr w:type="spell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DR39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Acremonium</w:t>
            </w:r>
            <w:proofErr w:type="spell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1.25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DR40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Alternaria</w:t>
            </w: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DR41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S.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officinarum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DR42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Alternaria</w:t>
            </w: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DR43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DR44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DR45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Alternaria</w:t>
            </w: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14.50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DR46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18.50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DR47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A.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stygium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20.50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DR48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DR49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P.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kloeckeri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Spoiled</w:t>
            </w:r>
            <w:proofErr w:type="spellEnd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books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DR50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Penicillium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2.70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DR51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1.27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2.60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DR52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Penicillium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DR53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Penicillium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14.50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DR54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DR55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16.50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DR56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DR57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DR58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18.50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DR59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DR60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Penicillium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2.55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DR61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20.00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DR62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Penicillium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12.50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DR63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Coletotrichum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1.13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DR64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Penicillium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DR65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Penicillium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DR66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DR67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S.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officinarum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2.35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13.50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DR68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Penicillium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DR69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DR70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Penicillium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DR71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DR72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Spoiled</w:t>
            </w:r>
            <w:proofErr w:type="spellEnd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books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DR73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1.87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DR74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S.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officinarum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DR75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Cladosporium</w:t>
            </w:r>
            <w:proofErr w:type="spell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1.74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DR76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Penicillium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DR77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Alternaria</w:t>
            </w: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DR78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Cladosporium</w:t>
            </w:r>
            <w:proofErr w:type="spell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1.70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DR79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DR80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P. lilacinus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S.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tuberosum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DR81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P.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janthinellum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S.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officinarum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DR82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DR83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Spoiled</w:t>
            </w:r>
            <w:proofErr w:type="spellEnd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books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DR84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  <w:t>Cladosporium</w:t>
            </w:r>
            <w:proofErr w:type="spellEnd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Spoiled</w:t>
            </w:r>
            <w:proofErr w:type="spellEnd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books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DR85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Phomopsis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S.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officinarum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DR86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DR87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P. lilacinus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DR88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Penicillium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DR89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Cladosporium</w:t>
            </w:r>
            <w:proofErr w:type="spell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DR90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Chaetomium</w:t>
            </w:r>
            <w:proofErr w:type="spell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DR91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Penicillium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12.00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DR92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Cladosporium</w:t>
            </w:r>
            <w:proofErr w:type="spell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DR93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Spoiled</w:t>
            </w:r>
            <w:proofErr w:type="spellEnd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books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+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DR94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Aspergillus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DR95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G.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max</w:t>
            </w:r>
            <w:proofErr w:type="spellEnd"/>
            <w:proofErr w:type="gram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DR96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Alternaria</w:t>
            </w: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E. </w:t>
            </w:r>
            <w:proofErr w:type="spellStart"/>
            <w:proofErr w:type="gram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benthamii</w:t>
            </w:r>
            <w:proofErr w:type="spellEnd"/>
            <w:proofErr w:type="gramEnd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17.50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DR97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NI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Spoiled</w:t>
            </w:r>
            <w:proofErr w:type="spellEnd"/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books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11.50</w:t>
            </w:r>
          </w:p>
        </w:tc>
      </w:tr>
      <w:tr w:rsidR="00C13C3B" w:rsidRPr="00440E07" w:rsidTr="00BA7D40">
        <w:trPr>
          <w:trHeight w:val="24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DR98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Fusarium</w:t>
            </w:r>
            <w:proofErr w:type="spell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S.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officinarum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C13C3B" w:rsidRPr="00440E07" w:rsidTr="00BA7D40">
        <w:trPr>
          <w:trHeight w:val="255"/>
        </w:trPr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DR99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Fusarium</w:t>
            </w:r>
            <w:proofErr w:type="spell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sp</w:t>
            </w:r>
            <w:proofErr w:type="gramEnd"/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S. </w:t>
            </w:r>
            <w:proofErr w:type="spellStart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officinarum</w:t>
            </w:r>
            <w:proofErr w:type="spellEnd"/>
            <w:r w:rsidRPr="00440E07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1.39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1.39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3C3B" w:rsidRPr="00440E07" w:rsidRDefault="00C13C3B" w:rsidP="00BA7D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0E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17.75</w:t>
            </w:r>
          </w:p>
        </w:tc>
      </w:tr>
    </w:tbl>
    <w:p w:rsidR="00C13C3B" w:rsidRPr="00440E07" w:rsidRDefault="00C13C3B" w:rsidP="00C13C3B">
      <w:pPr>
        <w:spacing w:before="80" w:line="360" w:lineRule="auto"/>
        <w:jc w:val="center"/>
        <w:rPr>
          <w:rFonts w:ascii="Times New Roman" w:hAnsi="Times New Roman"/>
          <w:sz w:val="20"/>
          <w:szCs w:val="20"/>
          <w:lang w:val="en-US"/>
        </w:rPr>
      </w:pPr>
      <w:proofErr w:type="spellStart"/>
      <w:proofErr w:type="gramStart"/>
      <w:r w:rsidRPr="00440E07">
        <w:rPr>
          <w:rFonts w:ascii="Times New Roman" w:hAnsi="Times New Roman"/>
          <w:sz w:val="20"/>
          <w:szCs w:val="20"/>
          <w:vertAlign w:val="superscript"/>
          <w:lang w:val="en-US"/>
        </w:rPr>
        <w:t>a</w:t>
      </w:r>
      <w:r w:rsidRPr="00440E07">
        <w:rPr>
          <w:rFonts w:ascii="Times New Roman" w:hAnsi="Times New Roman"/>
          <w:sz w:val="20"/>
          <w:szCs w:val="20"/>
          <w:lang w:val="en-US"/>
        </w:rPr>
        <w:t>NI</w:t>
      </w:r>
      <w:proofErr w:type="spellEnd"/>
      <w:proofErr w:type="gramEnd"/>
      <w:r w:rsidRPr="00440E07">
        <w:rPr>
          <w:rFonts w:ascii="Times New Roman" w:hAnsi="Times New Roman"/>
          <w:sz w:val="20"/>
          <w:szCs w:val="20"/>
          <w:lang w:val="en-US"/>
        </w:rPr>
        <w:t xml:space="preserve"> = Not identified; </w:t>
      </w:r>
      <w:r w:rsidRPr="00440E07">
        <w:rPr>
          <w:rFonts w:ascii="Times New Roman" w:hAnsi="Times New Roman"/>
          <w:sz w:val="20"/>
          <w:szCs w:val="20"/>
          <w:vertAlign w:val="superscript"/>
          <w:lang w:val="en-US"/>
        </w:rPr>
        <w:t>b</w:t>
      </w:r>
      <w:r w:rsidRPr="00440E07">
        <w:rPr>
          <w:rFonts w:ascii="Times New Roman" w:hAnsi="Times New Roman"/>
          <w:sz w:val="20"/>
          <w:szCs w:val="20"/>
          <w:lang w:val="en-US"/>
        </w:rPr>
        <w:t xml:space="preserve">0.00 = No growth; </w:t>
      </w:r>
      <w:r w:rsidRPr="00440E07">
        <w:rPr>
          <w:rFonts w:ascii="Times New Roman" w:hAnsi="Times New Roman"/>
          <w:sz w:val="20"/>
          <w:szCs w:val="20"/>
          <w:vertAlign w:val="superscript"/>
          <w:lang w:val="en-US"/>
        </w:rPr>
        <w:t>c</w:t>
      </w:r>
      <w:r w:rsidRPr="00440E07">
        <w:rPr>
          <w:rFonts w:ascii="Times New Roman" w:hAnsi="Times New Roman"/>
          <w:sz w:val="20"/>
          <w:szCs w:val="20"/>
          <w:lang w:val="en-US"/>
        </w:rPr>
        <w:t xml:space="preserve">1.00 = Growth and absence of hydrolysis halo; </w:t>
      </w:r>
      <w:r w:rsidRPr="00440E07">
        <w:rPr>
          <w:rFonts w:ascii="Times New Roman" w:hAnsi="Times New Roman"/>
          <w:sz w:val="20"/>
          <w:szCs w:val="20"/>
          <w:vertAlign w:val="superscript"/>
          <w:lang w:val="en-US"/>
        </w:rPr>
        <w:t>d</w:t>
      </w:r>
      <w:r w:rsidRPr="00440E07">
        <w:rPr>
          <w:rFonts w:ascii="Times New Roman" w:hAnsi="Times New Roman"/>
          <w:sz w:val="20"/>
          <w:szCs w:val="20"/>
          <w:lang w:val="en-US"/>
        </w:rPr>
        <w:t xml:space="preserve">+ = Positive unmeasured halo; </w:t>
      </w:r>
      <w:r w:rsidRPr="00440E07">
        <w:rPr>
          <w:rFonts w:ascii="Times New Roman" w:hAnsi="Times New Roman"/>
          <w:sz w:val="20"/>
          <w:szCs w:val="20"/>
          <w:vertAlign w:val="superscript"/>
          <w:lang w:val="en-US"/>
        </w:rPr>
        <w:t>e</w:t>
      </w:r>
      <w:r w:rsidRPr="00440E07">
        <w:rPr>
          <w:rFonts w:ascii="Times New Roman" w:hAnsi="Times New Roman"/>
          <w:sz w:val="20"/>
          <w:szCs w:val="20"/>
          <w:lang w:val="en-US"/>
        </w:rPr>
        <w:t>- = No halo.</w:t>
      </w:r>
    </w:p>
    <w:sectPr w:rsidR="00C13C3B" w:rsidRPr="00440E07" w:rsidSect="00446D4E">
      <w:pgSz w:w="11906" w:h="16838"/>
      <w:pgMar w:top="1559" w:right="170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A3F" w:rsidRDefault="00BB3A3F" w:rsidP="00C13C3B">
      <w:pPr>
        <w:spacing w:after="0" w:line="240" w:lineRule="auto"/>
      </w:pPr>
      <w:r>
        <w:separator/>
      </w:r>
    </w:p>
  </w:endnote>
  <w:endnote w:type="continuationSeparator" w:id="0">
    <w:p w:rsidR="00BB3A3F" w:rsidRDefault="00BB3A3F" w:rsidP="00C13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A3F" w:rsidRDefault="00BB3A3F" w:rsidP="00C13C3B">
      <w:pPr>
        <w:spacing w:after="0" w:line="240" w:lineRule="auto"/>
      </w:pPr>
      <w:r>
        <w:separator/>
      </w:r>
    </w:p>
  </w:footnote>
  <w:footnote w:type="continuationSeparator" w:id="0">
    <w:p w:rsidR="00BB3A3F" w:rsidRDefault="00BB3A3F" w:rsidP="00C13C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42FA0"/>
    <w:multiLevelType w:val="multilevel"/>
    <w:tmpl w:val="725E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B43AA"/>
    <w:multiLevelType w:val="hybridMultilevel"/>
    <w:tmpl w:val="3DF426FA"/>
    <w:lvl w:ilvl="0" w:tplc="A3D47A24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54185B"/>
    <w:multiLevelType w:val="hybridMultilevel"/>
    <w:tmpl w:val="D5AE18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4F0DF2"/>
    <w:multiLevelType w:val="hybridMultilevel"/>
    <w:tmpl w:val="6DE42A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93D86"/>
    <w:multiLevelType w:val="multilevel"/>
    <w:tmpl w:val="0344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39194F"/>
    <w:multiLevelType w:val="hybridMultilevel"/>
    <w:tmpl w:val="3B823E32"/>
    <w:lvl w:ilvl="0" w:tplc="27B0F8C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1AA602A"/>
    <w:multiLevelType w:val="hybridMultilevel"/>
    <w:tmpl w:val="38CEB9A6"/>
    <w:lvl w:ilvl="0" w:tplc="93A46F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C172A4C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Courier New" w:hint="default"/>
        <w:sz w:val="22"/>
        <w:szCs w:val="22"/>
      </w:rPr>
    </w:lvl>
    <w:lvl w:ilvl="2" w:tplc="1A163BF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E8CF5E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4C9DF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212EA0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9040EB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100B18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652342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3474A2D"/>
    <w:multiLevelType w:val="hybridMultilevel"/>
    <w:tmpl w:val="3BB4D51E"/>
    <w:lvl w:ilvl="0" w:tplc="8AD238AA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04631BD"/>
    <w:multiLevelType w:val="multilevel"/>
    <w:tmpl w:val="C6B46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771C"/>
    <w:rsid w:val="00032F48"/>
    <w:rsid w:val="00092321"/>
    <w:rsid w:val="001968F4"/>
    <w:rsid w:val="003066CE"/>
    <w:rsid w:val="0039447B"/>
    <w:rsid w:val="003A3DCB"/>
    <w:rsid w:val="00446D4E"/>
    <w:rsid w:val="006105BA"/>
    <w:rsid w:val="00655C8C"/>
    <w:rsid w:val="00661D89"/>
    <w:rsid w:val="008640E7"/>
    <w:rsid w:val="0089157B"/>
    <w:rsid w:val="008A2A60"/>
    <w:rsid w:val="008A5705"/>
    <w:rsid w:val="008C66CE"/>
    <w:rsid w:val="00941FF4"/>
    <w:rsid w:val="00975B5D"/>
    <w:rsid w:val="009C5997"/>
    <w:rsid w:val="009D5430"/>
    <w:rsid w:val="00A27DFB"/>
    <w:rsid w:val="00BB3097"/>
    <w:rsid w:val="00BB3A3F"/>
    <w:rsid w:val="00BC4E96"/>
    <w:rsid w:val="00C13C3B"/>
    <w:rsid w:val="00C30AE3"/>
    <w:rsid w:val="00C47DC7"/>
    <w:rsid w:val="00D16940"/>
    <w:rsid w:val="00D6771C"/>
    <w:rsid w:val="00E36965"/>
    <w:rsid w:val="00E4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1C"/>
    <w:rPr>
      <w:rFonts w:ascii="Calibri" w:eastAsia="Calibri" w:hAnsi="Calibri" w:cs="Times New Roman"/>
    </w:rPr>
  </w:style>
  <w:style w:type="paragraph" w:styleId="Ttulo1">
    <w:name w:val="heading 1"/>
    <w:aliases w:val="Diogo 1"/>
    <w:basedOn w:val="Normal"/>
    <w:next w:val="Normal"/>
    <w:link w:val="Ttulo1Char"/>
    <w:uiPriority w:val="9"/>
    <w:qFormat/>
    <w:rsid w:val="00092321"/>
    <w:pPr>
      <w:keepNext/>
      <w:keepLines/>
      <w:spacing w:after="0" w:line="360" w:lineRule="auto"/>
      <w:outlineLvl w:val="0"/>
    </w:pPr>
    <w:rPr>
      <w:rFonts w:ascii="Arial" w:eastAsiaTheme="majorEastAsia" w:hAnsi="Arial" w:cstheme="majorBidi"/>
      <w:b/>
      <w:bCs/>
      <w:caps/>
      <w:sz w:val="24"/>
      <w:szCs w:val="28"/>
    </w:rPr>
  </w:style>
  <w:style w:type="paragraph" w:styleId="Ttulo2">
    <w:name w:val="heading 2"/>
    <w:aliases w:val="Diogo 2"/>
    <w:basedOn w:val="Normal"/>
    <w:next w:val="Normal"/>
    <w:link w:val="Ttulo2Char"/>
    <w:uiPriority w:val="9"/>
    <w:unhideWhenUsed/>
    <w:qFormat/>
    <w:rsid w:val="00092321"/>
    <w:pPr>
      <w:keepNext/>
      <w:keepLines/>
      <w:spacing w:after="0" w:line="360" w:lineRule="auto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Ttulo3">
    <w:name w:val="heading 3"/>
    <w:aliases w:val="Diogo 3"/>
    <w:basedOn w:val="Normal"/>
    <w:next w:val="Normal"/>
    <w:link w:val="Ttulo3Char"/>
    <w:uiPriority w:val="9"/>
    <w:unhideWhenUsed/>
    <w:qFormat/>
    <w:rsid w:val="00092321"/>
    <w:pPr>
      <w:keepNext/>
      <w:keepLines/>
      <w:spacing w:before="200" w:after="0"/>
      <w:outlineLvl w:val="2"/>
    </w:pPr>
    <w:rPr>
      <w:rFonts w:ascii="Arial" w:eastAsiaTheme="majorEastAsia" w:hAnsi="Arial" w:cstheme="majorBidi"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8C66CE"/>
    <w:pPr>
      <w:widowControl w:val="0"/>
      <w:spacing w:after="0" w:line="360" w:lineRule="auto"/>
      <w:ind w:firstLine="709"/>
      <w:jc w:val="both"/>
      <w:outlineLvl w:val="3"/>
    </w:pPr>
    <w:rPr>
      <w:rFonts w:ascii="Arial" w:eastAsiaTheme="majorEastAsia" w:hAnsi="Arial" w:cstheme="majorBidi"/>
      <w:bCs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Diogo 1 Char"/>
    <w:basedOn w:val="Fontepargpadro"/>
    <w:link w:val="Ttulo1"/>
    <w:uiPriority w:val="9"/>
    <w:rsid w:val="00092321"/>
    <w:rPr>
      <w:rFonts w:ascii="Arial" w:eastAsiaTheme="majorEastAsia" w:hAnsi="Arial" w:cstheme="majorBidi"/>
      <w:b/>
      <w:bCs/>
      <w:caps/>
      <w:sz w:val="24"/>
      <w:szCs w:val="28"/>
    </w:rPr>
  </w:style>
  <w:style w:type="character" w:customStyle="1" w:styleId="Ttulo2Char">
    <w:name w:val="Título 2 Char"/>
    <w:aliases w:val="Diogo 2 Char"/>
    <w:basedOn w:val="Fontepargpadro"/>
    <w:link w:val="Ttulo2"/>
    <w:uiPriority w:val="9"/>
    <w:rsid w:val="00092321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Ttulo3Char">
    <w:name w:val="Título 3 Char"/>
    <w:aliases w:val="Diogo 3 Char"/>
    <w:basedOn w:val="Fontepargpadro"/>
    <w:link w:val="Ttulo3"/>
    <w:uiPriority w:val="9"/>
    <w:rsid w:val="00092321"/>
    <w:rPr>
      <w:rFonts w:ascii="Arial" w:eastAsiaTheme="majorEastAsia" w:hAnsi="Arial" w:cstheme="majorBidi"/>
      <w:bCs/>
      <w:sz w:val="24"/>
    </w:rPr>
  </w:style>
  <w:style w:type="character" w:customStyle="1" w:styleId="Ttulo4Char">
    <w:name w:val="Título 4 Char"/>
    <w:basedOn w:val="Fontepargpadro"/>
    <w:link w:val="Ttulo4"/>
    <w:uiPriority w:val="9"/>
    <w:rsid w:val="008C66CE"/>
    <w:rPr>
      <w:rFonts w:ascii="Arial" w:eastAsiaTheme="majorEastAsia" w:hAnsi="Arial" w:cstheme="majorBidi"/>
      <w:bCs/>
      <w:iCs/>
      <w:sz w:val="24"/>
    </w:rPr>
  </w:style>
  <w:style w:type="paragraph" w:customStyle="1" w:styleId="BEATRIZ3">
    <w:name w:val="BEATRIZ 3"/>
    <w:basedOn w:val="Normal"/>
    <w:qFormat/>
    <w:rsid w:val="00D6771C"/>
    <w:pPr>
      <w:spacing w:after="0" w:line="36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st">
    <w:name w:val="st"/>
    <w:basedOn w:val="Fontepargpadro"/>
    <w:rsid w:val="00D6771C"/>
  </w:style>
  <w:style w:type="character" w:customStyle="1" w:styleId="longtext">
    <w:name w:val="long_text"/>
    <w:basedOn w:val="Fontepargpadro"/>
    <w:rsid w:val="00D6771C"/>
  </w:style>
  <w:style w:type="character" w:customStyle="1" w:styleId="hps">
    <w:name w:val="hps"/>
    <w:basedOn w:val="Fontepargpadro"/>
    <w:rsid w:val="00D6771C"/>
  </w:style>
  <w:style w:type="paragraph" w:styleId="Textodebalo">
    <w:name w:val="Balloon Text"/>
    <w:basedOn w:val="Normal"/>
    <w:link w:val="TextodebaloChar"/>
    <w:uiPriority w:val="99"/>
    <w:semiHidden/>
    <w:unhideWhenUsed/>
    <w:rsid w:val="00D67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771C"/>
    <w:rPr>
      <w:rFonts w:ascii="Tahoma" w:eastAsia="Calibri" w:hAnsi="Tahoma" w:cs="Tahoma"/>
      <w:sz w:val="16"/>
      <w:szCs w:val="16"/>
    </w:rPr>
  </w:style>
  <w:style w:type="character" w:customStyle="1" w:styleId="st1">
    <w:name w:val="st1"/>
    <w:basedOn w:val="Fontepargpadro"/>
    <w:rsid w:val="00D6771C"/>
  </w:style>
  <w:style w:type="character" w:customStyle="1" w:styleId="citation">
    <w:name w:val="citation"/>
    <w:basedOn w:val="Fontepargpadro"/>
    <w:rsid w:val="00D6771C"/>
  </w:style>
  <w:style w:type="character" w:customStyle="1" w:styleId="ref2">
    <w:name w:val="ref2"/>
    <w:basedOn w:val="Fontepargpadro"/>
    <w:rsid w:val="00D6771C"/>
    <w:rPr>
      <w:vanish w:val="0"/>
      <w:webHidden w:val="0"/>
      <w:specVanish w:val="0"/>
    </w:rPr>
  </w:style>
  <w:style w:type="paragraph" w:customStyle="1" w:styleId="PargrafodaLista2">
    <w:name w:val="Parágrafo da Lista2"/>
    <w:basedOn w:val="Normal"/>
    <w:uiPriority w:val="34"/>
    <w:qFormat/>
    <w:rsid w:val="00D6771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6771C"/>
    <w:rPr>
      <w:color w:val="0000FF"/>
      <w:u w:val="single"/>
    </w:rPr>
  </w:style>
  <w:style w:type="paragraph" w:customStyle="1" w:styleId="Default">
    <w:name w:val="Default"/>
    <w:rsid w:val="00D677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6771C"/>
    <w:pPr>
      <w:ind w:left="720"/>
      <w:contextualSpacing/>
    </w:pPr>
  </w:style>
  <w:style w:type="character" w:customStyle="1" w:styleId="A3">
    <w:name w:val="A3"/>
    <w:uiPriority w:val="99"/>
    <w:rsid w:val="00D6771C"/>
    <w:rPr>
      <w:b/>
      <w:bCs/>
      <w:color w:val="000000"/>
      <w:sz w:val="10"/>
      <w:szCs w:val="10"/>
    </w:rPr>
  </w:style>
  <w:style w:type="character" w:customStyle="1" w:styleId="A0">
    <w:name w:val="A0"/>
    <w:uiPriority w:val="99"/>
    <w:rsid w:val="00D6771C"/>
    <w:rPr>
      <w:color w:val="000000"/>
      <w:sz w:val="18"/>
      <w:szCs w:val="18"/>
    </w:rPr>
  </w:style>
  <w:style w:type="character" w:customStyle="1" w:styleId="highlight">
    <w:name w:val="highlight"/>
    <w:basedOn w:val="Fontepargpadro"/>
    <w:rsid w:val="00D6771C"/>
  </w:style>
  <w:style w:type="character" w:customStyle="1" w:styleId="hit">
    <w:name w:val="hit"/>
    <w:basedOn w:val="Fontepargpadro"/>
    <w:rsid w:val="00D6771C"/>
    <w:rPr>
      <w:sz w:val="24"/>
      <w:szCs w:val="24"/>
      <w:bdr w:val="none" w:sz="0" w:space="0" w:color="auto" w:frame="1"/>
      <w:shd w:val="clear" w:color="auto" w:fill="FFFFDD"/>
      <w:vertAlign w:val="baseline"/>
    </w:rPr>
  </w:style>
  <w:style w:type="character" w:styleId="nfase">
    <w:name w:val="Emphasis"/>
    <w:basedOn w:val="Fontepargpadro"/>
    <w:uiPriority w:val="20"/>
    <w:qFormat/>
    <w:rsid w:val="00D6771C"/>
    <w:rPr>
      <w:i/>
      <w:iCs/>
      <w:sz w:val="24"/>
      <w:szCs w:val="24"/>
      <w:bdr w:val="none" w:sz="0" w:space="0" w:color="auto" w:frame="1"/>
      <w:vertAlign w:val="baseline"/>
    </w:rPr>
  </w:style>
  <w:style w:type="character" w:customStyle="1" w:styleId="atn">
    <w:name w:val="atn"/>
    <w:basedOn w:val="Fontepargpadro"/>
    <w:rsid w:val="00D6771C"/>
  </w:style>
  <w:style w:type="character" w:customStyle="1" w:styleId="apple-converted-space">
    <w:name w:val="apple-converted-space"/>
    <w:basedOn w:val="Fontepargpadro"/>
    <w:rsid w:val="00D6771C"/>
  </w:style>
  <w:style w:type="character" w:customStyle="1" w:styleId="CabealhoChar">
    <w:name w:val="Cabeçalho Char"/>
    <w:basedOn w:val="Fontepargpadro"/>
    <w:link w:val="Cabealho"/>
    <w:uiPriority w:val="99"/>
    <w:semiHidden/>
    <w:rsid w:val="00D6771C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semiHidden/>
    <w:unhideWhenUsed/>
    <w:rsid w:val="00D677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uiPriority w:val="99"/>
    <w:semiHidden/>
    <w:rsid w:val="00D6771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D677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771C"/>
    <w:rPr>
      <w:rFonts w:ascii="Calibri" w:eastAsia="Calibri" w:hAnsi="Calibri" w:cs="Times New Roman"/>
    </w:rPr>
  </w:style>
  <w:style w:type="character" w:styleId="HiperlinkVisitado">
    <w:name w:val="FollowedHyperlink"/>
    <w:basedOn w:val="Fontepargpadro"/>
    <w:uiPriority w:val="99"/>
    <w:semiHidden/>
    <w:unhideWhenUsed/>
    <w:rsid w:val="00D6771C"/>
    <w:rPr>
      <w:color w:val="800080"/>
      <w:u w:val="single"/>
    </w:rPr>
  </w:style>
  <w:style w:type="paragraph" w:customStyle="1" w:styleId="font5">
    <w:name w:val="font5"/>
    <w:basedOn w:val="Normal"/>
    <w:rsid w:val="00D6771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D67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t-BR"/>
    </w:rPr>
  </w:style>
  <w:style w:type="paragraph" w:customStyle="1" w:styleId="font7">
    <w:name w:val="font7"/>
    <w:basedOn w:val="Normal"/>
    <w:rsid w:val="00D6771C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D6771C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18"/>
      <w:szCs w:val="18"/>
      <w:lang w:eastAsia="pt-BR"/>
    </w:rPr>
  </w:style>
  <w:style w:type="paragraph" w:customStyle="1" w:styleId="xl65">
    <w:name w:val="xl65"/>
    <w:basedOn w:val="Normal"/>
    <w:rsid w:val="00D6771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pt-BR"/>
    </w:rPr>
  </w:style>
  <w:style w:type="paragraph" w:customStyle="1" w:styleId="xl66">
    <w:name w:val="xl66"/>
    <w:basedOn w:val="Normal"/>
    <w:rsid w:val="00D6771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pt-BR"/>
    </w:rPr>
  </w:style>
  <w:style w:type="paragraph" w:customStyle="1" w:styleId="xl67">
    <w:name w:val="xl67"/>
    <w:basedOn w:val="Normal"/>
    <w:rsid w:val="00D6771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pt-BR"/>
    </w:rPr>
  </w:style>
  <w:style w:type="paragraph" w:customStyle="1" w:styleId="xl68">
    <w:name w:val="xl68"/>
    <w:basedOn w:val="Normal"/>
    <w:rsid w:val="00D67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t-BR"/>
    </w:rPr>
  </w:style>
  <w:style w:type="paragraph" w:customStyle="1" w:styleId="xl69">
    <w:name w:val="xl69"/>
    <w:basedOn w:val="Normal"/>
    <w:rsid w:val="00D6771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pt-BR"/>
    </w:rPr>
  </w:style>
  <w:style w:type="paragraph" w:customStyle="1" w:styleId="xl70">
    <w:name w:val="xl70"/>
    <w:basedOn w:val="Normal"/>
    <w:rsid w:val="00D67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t-BR"/>
    </w:rPr>
  </w:style>
  <w:style w:type="paragraph" w:customStyle="1" w:styleId="xl71">
    <w:name w:val="xl71"/>
    <w:basedOn w:val="Normal"/>
    <w:rsid w:val="00D6771C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18"/>
      <w:szCs w:val="18"/>
      <w:lang w:eastAsia="pt-BR"/>
    </w:rPr>
  </w:style>
  <w:style w:type="paragraph" w:customStyle="1" w:styleId="xl72">
    <w:name w:val="xl72"/>
    <w:basedOn w:val="Normal"/>
    <w:rsid w:val="00D67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18"/>
      <w:szCs w:val="18"/>
      <w:lang w:eastAsia="pt-BR"/>
    </w:rPr>
  </w:style>
  <w:style w:type="paragraph" w:customStyle="1" w:styleId="xl73">
    <w:name w:val="xl73"/>
    <w:basedOn w:val="Normal"/>
    <w:rsid w:val="00D67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pt-BR"/>
    </w:rPr>
  </w:style>
  <w:style w:type="paragraph" w:customStyle="1" w:styleId="xl74">
    <w:name w:val="xl74"/>
    <w:basedOn w:val="Normal"/>
    <w:rsid w:val="00D67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pt-BR"/>
    </w:rPr>
  </w:style>
  <w:style w:type="paragraph" w:customStyle="1" w:styleId="xl75">
    <w:name w:val="xl75"/>
    <w:basedOn w:val="Normal"/>
    <w:rsid w:val="00D67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18"/>
      <w:szCs w:val="18"/>
      <w:lang w:eastAsia="pt-BR"/>
    </w:rPr>
  </w:style>
  <w:style w:type="paragraph" w:customStyle="1" w:styleId="xl76">
    <w:name w:val="xl76"/>
    <w:basedOn w:val="Normal"/>
    <w:rsid w:val="00D67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t-BR"/>
    </w:rPr>
  </w:style>
  <w:style w:type="paragraph" w:customStyle="1" w:styleId="xl77">
    <w:name w:val="xl77"/>
    <w:basedOn w:val="Normal"/>
    <w:rsid w:val="00D6771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pt-BR"/>
    </w:rPr>
  </w:style>
  <w:style w:type="paragraph" w:customStyle="1" w:styleId="xl78">
    <w:name w:val="xl78"/>
    <w:basedOn w:val="Normal"/>
    <w:rsid w:val="00D6771C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pt-BR"/>
    </w:rPr>
  </w:style>
  <w:style w:type="paragraph" w:customStyle="1" w:styleId="xl79">
    <w:name w:val="xl79"/>
    <w:basedOn w:val="Normal"/>
    <w:rsid w:val="00D67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pt-BR"/>
    </w:rPr>
  </w:style>
  <w:style w:type="paragraph" w:customStyle="1" w:styleId="xl80">
    <w:name w:val="xl80"/>
    <w:basedOn w:val="Normal"/>
    <w:rsid w:val="00D6771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8"/>
      <w:szCs w:val="18"/>
      <w:lang w:eastAsia="pt-BR"/>
    </w:rPr>
  </w:style>
  <w:style w:type="paragraph" w:customStyle="1" w:styleId="xl81">
    <w:name w:val="xl81"/>
    <w:basedOn w:val="Normal"/>
    <w:rsid w:val="00D6771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pt-BR"/>
    </w:rPr>
  </w:style>
  <w:style w:type="paragraph" w:customStyle="1" w:styleId="xl82">
    <w:name w:val="xl82"/>
    <w:basedOn w:val="Normal"/>
    <w:rsid w:val="00D6771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8"/>
      <w:szCs w:val="18"/>
      <w:lang w:eastAsia="pt-BR"/>
    </w:rPr>
  </w:style>
  <w:style w:type="paragraph" w:customStyle="1" w:styleId="xl83">
    <w:name w:val="xl83"/>
    <w:basedOn w:val="Normal"/>
    <w:rsid w:val="00D6771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pt-BR"/>
    </w:rPr>
  </w:style>
  <w:style w:type="paragraph" w:customStyle="1" w:styleId="xl84">
    <w:name w:val="xl84"/>
    <w:basedOn w:val="Normal"/>
    <w:rsid w:val="00D6771C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t-BR"/>
    </w:rPr>
  </w:style>
  <w:style w:type="paragraph" w:customStyle="1" w:styleId="xl85">
    <w:name w:val="xl85"/>
    <w:basedOn w:val="Normal"/>
    <w:rsid w:val="00D6771C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6771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71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6771C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71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6771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Style11pt">
    <w:name w:val="Style 11 pt"/>
    <w:rsid w:val="00D6771C"/>
    <w:rPr>
      <w:sz w:val="24"/>
    </w:rPr>
  </w:style>
  <w:style w:type="paragraph" w:styleId="Corpodetexto">
    <w:name w:val="Body Text"/>
    <w:basedOn w:val="Normal"/>
    <w:link w:val="CorpodetextoChar"/>
    <w:rsid w:val="00D6771C"/>
    <w:pPr>
      <w:spacing w:after="120" w:line="240" w:lineRule="auto"/>
    </w:pPr>
    <w:rPr>
      <w:rFonts w:eastAsia="Times New Roman"/>
      <w:sz w:val="24"/>
      <w:szCs w:val="24"/>
      <w:lang w:bidi="en-US"/>
    </w:rPr>
  </w:style>
  <w:style w:type="character" w:customStyle="1" w:styleId="CorpodetextoChar">
    <w:name w:val="Corpo de texto Char"/>
    <w:basedOn w:val="Fontepargpadro"/>
    <w:link w:val="Corpodetexto"/>
    <w:rsid w:val="00D6771C"/>
    <w:rPr>
      <w:rFonts w:ascii="Calibri" w:eastAsia="Times New Roman" w:hAnsi="Calibri" w:cs="Times New Roman"/>
      <w:sz w:val="24"/>
      <w:szCs w:val="24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DAD922-8E76-4DAD-B616-BDA8A1DCB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1999</Words>
  <Characters>10797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Diogo</dc:creator>
  <cp:lastModifiedBy>Gabriel</cp:lastModifiedBy>
  <cp:revision>4</cp:revision>
  <dcterms:created xsi:type="dcterms:W3CDTF">2013-03-14T14:27:00Z</dcterms:created>
  <dcterms:modified xsi:type="dcterms:W3CDTF">2013-04-29T17:41:00Z</dcterms:modified>
</cp:coreProperties>
</file>