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08" w:rsidRDefault="00B65808" w:rsidP="00B65808">
      <w:pPr>
        <w:spacing w:line="240" w:lineRule="auto"/>
      </w:pPr>
      <w:r>
        <w:rPr>
          <w:b/>
        </w:rPr>
        <w:t xml:space="preserve">Supplementary </w:t>
      </w:r>
      <w:r w:rsidRPr="008B49BF">
        <w:rPr>
          <w:b/>
        </w:rPr>
        <w:t xml:space="preserve">Table </w:t>
      </w:r>
      <w:r>
        <w:rPr>
          <w:b/>
        </w:rPr>
        <w:t>1</w:t>
      </w:r>
      <w:r w:rsidRPr="008B49BF">
        <w:rPr>
          <w:b/>
        </w:rPr>
        <w:t>:</w:t>
      </w:r>
      <w:r>
        <w:t xml:space="preserve"> Ablation of </w:t>
      </w:r>
      <w:r w:rsidR="00C440D6">
        <w:t>the Midgut Junction DH31 expressing</w:t>
      </w:r>
      <w:r>
        <w:t xml:space="preserve"> in the anterior midgut does not alter the morphology of the anterior midgut junction region.</w:t>
      </w:r>
    </w:p>
    <w:p w:rsidR="00B65808" w:rsidRDefault="00B65808" w:rsidP="00B65808">
      <w:pPr>
        <w:spacing w:line="240" w:lineRule="auto"/>
      </w:pPr>
    </w:p>
    <w:tbl>
      <w:tblPr>
        <w:tblW w:w="10300" w:type="dxa"/>
        <w:tblInd w:w="18" w:type="dxa"/>
        <w:tblLayout w:type="fixed"/>
        <w:tblLook w:val="01E0"/>
      </w:tblPr>
      <w:tblGrid>
        <w:gridCol w:w="2970"/>
        <w:gridCol w:w="2070"/>
        <w:gridCol w:w="416"/>
        <w:gridCol w:w="1226"/>
        <w:gridCol w:w="1230"/>
        <w:gridCol w:w="1261"/>
        <w:gridCol w:w="1127"/>
      </w:tblGrid>
      <w:tr w:rsidR="00B65808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Genotype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Condition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1226" w:type="dxa"/>
          </w:tcPr>
          <w:p w:rsidR="00B65808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 xml:space="preserve">Outer diameter of </w:t>
            </w:r>
            <w:r>
              <w:rPr>
                <w:b/>
                <w:sz w:val="20"/>
                <w:szCs w:val="20"/>
              </w:rPr>
              <w:t xml:space="preserve">junction region </w:t>
            </w:r>
          </w:p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B37F96">
              <w:rPr>
                <w:b/>
                <w:sz w:val="20"/>
                <w:szCs w:val="20"/>
              </w:rPr>
              <w:t>±SD</w:t>
            </w:r>
          </w:p>
        </w:tc>
        <w:tc>
          <w:tcPr>
            <w:tcW w:w="1230" w:type="dxa"/>
          </w:tcPr>
          <w:p w:rsidR="00B65808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Inner diameter of lumen</w:t>
            </w:r>
          </w:p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B37F96">
              <w:rPr>
                <w:b/>
                <w:sz w:val="20"/>
                <w:szCs w:val="20"/>
              </w:rPr>
              <w:t>±SD</w:t>
            </w:r>
          </w:p>
        </w:tc>
        <w:tc>
          <w:tcPr>
            <w:tcW w:w="1261" w:type="dxa"/>
          </w:tcPr>
          <w:p w:rsidR="00B65808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Ratio: Outer/Inner diameter</w:t>
            </w:r>
          </w:p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B37F96">
              <w:rPr>
                <w:b/>
                <w:sz w:val="20"/>
                <w:szCs w:val="20"/>
              </w:rPr>
              <w:t>±SD</w:t>
            </w:r>
          </w:p>
        </w:tc>
        <w:tc>
          <w:tcPr>
            <w:tcW w:w="1127" w:type="dxa"/>
          </w:tcPr>
          <w:p w:rsidR="00B65808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A60189">
              <w:rPr>
                <w:b/>
                <w:sz w:val="20"/>
                <w:szCs w:val="20"/>
              </w:rPr>
              <w:t>Width of intestinal wall</w:t>
            </w:r>
          </w:p>
          <w:p w:rsidR="00B65808" w:rsidRPr="00A60189" w:rsidRDefault="00B65808" w:rsidP="00B0682C">
            <w:pPr>
              <w:spacing w:line="240" w:lineRule="auto"/>
              <w:rPr>
                <w:b/>
                <w:sz w:val="20"/>
                <w:szCs w:val="20"/>
              </w:rPr>
            </w:pPr>
            <w:r w:rsidRPr="00B37F96">
              <w:rPr>
                <w:b/>
                <w:sz w:val="20"/>
                <w:szCs w:val="20"/>
              </w:rPr>
              <w:t>±SD</w:t>
            </w:r>
          </w:p>
        </w:tc>
      </w:tr>
      <w:tr w:rsidR="00B65808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  <w:vertAlign w:val="superscript"/>
              </w:rPr>
            </w:pPr>
            <w:r>
              <w:rPr>
                <w:i/>
                <w:sz w:val="20"/>
                <w:szCs w:val="20"/>
              </w:rPr>
              <w:t>w</w:t>
            </w:r>
            <w:r w:rsidRPr="00A60189">
              <w:rPr>
                <w:i/>
                <w:sz w:val="20"/>
                <w:szCs w:val="20"/>
                <w:vertAlign w:val="superscript"/>
              </w:rPr>
              <w:t>1118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External Control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339.2±52.8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123.3±69.3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.38±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.21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128.2±51.5</w:t>
            </w:r>
          </w:p>
        </w:tc>
      </w:tr>
      <w:tr w:rsidR="00B65808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 w:rsidRPr="00A60189">
              <w:rPr>
                <w:i/>
                <w:sz w:val="20"/>
                <w:szCs w:val="20"/>
              </w:rPr>
              <w:t>DJ752Gal4UAS::CD8GFP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Control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341.2±107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129.1±60.7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.39±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.17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121.9±54.9</w:t>
            </w:r>
          </w:p>
        </w:tc>
      </w:tr>
      <w:tr w:rsidR="00B65808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 w:rsidRPr="00A60189">
              <w:rPr>
                <w:i/>
                <w:sz w:val="20"/>
                <w:szCs w:val="20"/>
              </w:rPr>
              <w:t>CHAGal4UAS::CD8GFP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Control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268.1±53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51.3±64.1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.18±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.21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120.1±39.6</w:t>
            </w:r>
          </w:p>
        </w:tc>
      </w:tr>
      <w:tr w:rsidR="00B65808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UAS ricin/+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329.1±69.3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204.7±102.5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.59±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.24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67.5±26.1</w:t>
            </w:r>
          </w:p>
        </w:tc>
      </w:tr>
      <w:tr w:rsidR="00B65808" w:rsidRPr="0014444E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UAS </w:t>
            </w:r>
            <w:proofErr w:type="spellStart"/>
            <w:r>
              <w:rPr>
                <w:i/>
                <w:sz w:val="20"/>
                <w:szCs w:val="20"/>
              </w:rPr>
              <w:t>rpr.c</w:t>
            </w:r>
            <w:proofErr w:type="spellEnd"/>
            <w:r>
              <w:rPr>
                <w:i/>
                <w:sz w:val="20"/>
                <w:szCs w:val="20"/>
              </w:rPr>
              <w:t>/+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311.3</w:t>
            </w:r>
            <w:r w:rsidRPr="00A60189">
              <w:rPr>
                <w:sz w:val="20"/>
                <w:szCs w:val="20"/>
              </w:rPr>
              <w:t>±71.3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169.8</w:t>
            </w:r>
            <w:r w:rsidRPr="00A60189">
              <w:rPr>
                <w:sz w:val="20"/>
                <w:szCs w:val="20"/>
              </w:rPr>
              <w:t>±89.9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</w:t>
            </w:r>
            <w:r w:rsidRPr="00A60189">
              <w:rPr>
                <w:sz w:val="20"/>
                <w:szCs w:val="20"/>
                <w:lang w:val="pt-BR"/>
              </w:rPr>
              <w:t>.52</w:t>
            </w:r>
            <w:r w:rsidRPr="00A60189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.21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87.9</w:t>
            </w:r>
            <w:r w:rsidRPr="00A60189">
              <w:rPr>
                <w:sz w:val="20"/>
                <w:szCs w:val="20"/>
              </w:rPr>
              <w:t>±34.2</w:t>
            </w:r>
          </w:p>
        </w:tc>
      </w:tr>
      <w:tr w:rsidR="00B65808" w:rsidRPr="0014444E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 w:rsidRPr="00A60189">
              <w:rPr>
                <w:i/>
                <w:sz w:val="20"/>
                <w:szCs w:val="20"/>
              </w:rPr>
              <w:t>UAS ricin/+; ChaGal4/ Gal80</w:t>
            </w:r>
            <w:r w:rsidRPr="00A60189">
              <w:rPr>
                <w:i/>
                <w:sz w:val="20"/>
                <w:szCs w:val="20"/>
                <w:vertAlign w:val="superscript"/>
              </w:rPr>
              <w:t>ts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326.1</w:t>
            </w:r>
            <w:r w:rsidRPr="00A60189">
              <w:rPr>
                <w:sz w:val="20"/>
                <w:szCs w:val="20"/>
              </w:rPr>
              <w:t>±116.8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152.4</w:t>
            </w:r>
            <w:r w:rsidRPr="00A60189">
              <w:rPr>
                <w:sz w:val="20"/>
                <w:szCs w:val="20"/>
              </w:rPr>
              <w:t>±106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</w:t>
            </w:r>
            <w:r w:rsidRPr="00A60189">
              <w:rPr>
                <w:sz w:val="20"/>
                <w:szCs w:val="20"/>
                <w:lang w:val="pt-BR"/>
              </w:rPr>
              <w:t>.42</w:t>
            </w:r>
            <w:r w:rsidRPr="00A60189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.17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95.7</w:t>
            </w:r>
            <w:r w:rsidRPr="00A60189">
              <w:rPr>
                <w:sz w:val="20"/>
                <w:szCs w:val="20"/>
              </w:rPr>
              <w:t>±27.4</w:t>
            </w:r>
          </w:p>
        </w:tc>
      </w:tr>
      <w:tr w:rsidR="00B65808" w:rsidRPr="0014444E" w:rsidTr="00B0682C"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  <w:lang w:val="pt-BR"/>
              </w:rPr>
            </w:pPr>
            <w:r w:rsidRPr="00A60189">
              <w:rPr>
                <w:i/>
                <w:sz w:val="20"/>
                <w:szCs w:val="20"/>
                <w:lang w:val="pt-BR"/>
              </w:rPr>
              <w:t>UAS rpr.c/+; ChaGal4/ Gal80</w:t>
            </w:r>
            <w:r w:rsidRPr="00A60189">
              <w:rPr>
                <w:i/>
                <w:sz w:val="20"/>
                <w:szCs w:val="20"/>
                <w:vertAlign w:val="superscript"/>
                <w:lang w:val="pt-BR"/>
              </w:rPr>
              <w:t>ts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321.1</w:t>
            </w:r>
            <w:r w:rsidRPr="00A60189">
              <w:rPr>
                <w:sz w:val="20"/>
                <w:szCs w:val="20"/>
              </w:rPr>
              <w:t>±85.3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148.9</w:t>
            </w:r>
            <w:r w:rsidRPr="00A60189">
              <w:rPr>
                <w:sz w:val="20"/>
                <w:szCs w:val="20"/>
              </w:rPr>
              <w:t>±86.9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</w:t>
            </w:r>
            <w:r w:rsidRPr="00A60189">
              <w:rPr>
                <w:sz w:val="20"/>
                <w:szCs w:val="20"/>
                <w:lang w:val="pt-BR"/>
              </w:rPr>
              <w:t>.45</w:t>
            </w:r>
            <w:r w:rsidRPr="00A60189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.20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103.1</w:t>
            </w:r>
            <w:r w:rsidRPr="00A60189">
              <w:rPr>
                <w:sz w:val="20"/>
                <w:szCs w:val="20"/>
              </w:rPr>
              <w:t>±39.5</w:t>
            </w:r>
          </w:p>
        </w:tc>
      </w:tr>
      <w:tr w:rsidR="00B65808" w:rsidRPr="0014444E" w:rsidTr="00B0682C">
        <w:trPr>
          <w:trHeight w:val="333"/>
        </w:trPr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</w:rPr>
            </w:pPr>
            <w:r w:rsidRPr="00A60189">
              <w:rPr>
                <w:i/>
                <w:sz w:val="20"/>
                <w:szCs w:val="20"/>
              </w:rPr>
              <w:t>UAS ricin/+; DJ752Gal4/Gal80</w:t>
            </w:r>
            <w:r w:rsidRPr="00A60189">
              <w:rPr>
                <w:i/>
                <w:sz w:val="20"/>
                <w:szCs w:val="20"/>
                <w:vertAlign w:val="superscript"/>
              </w:rPr>
              <w:t>ts</w:t>
            </w:r>
          </w:p>
        </w:tc>
        <w:tc>
          <w:tcPr>
            <w:tcW w:w="207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372.3</w:t>
            </w:r>
            <w:r w:rsidRPr="00A60189">
              <w:rPr>
                <w:sz w:val="20"/>
                <w:szCs w:val="20"/>
              </w:rPr>
              <w:t>±96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155.3</w:t>
            </w:r>
            <w:r w:rsidRPr="00A60189">
              <w:rPr>
                <w:sz w:val="20"/>
                <w:szCs w:val="20"/>
              </w:rPr>
              <w:t>±64.7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0</w:t>
            </w:r>
            <w:r w:rsidRPr="00A60189">
              <w:rPr>
                <w:sz w:val="20"/>
                <w:szCs w:val="20"/>
                <w:lang w:val="pt-BR"/>
              </w:rPr>
              <w:t>.43</w:t>
            </w:r>
            <w:r w:rsidRPr="00A60189">
              <w:rPr>
                <w:sz w:val="20"/>
                <w:szCs w:val="20"/>
              </w:rPr>
              <w:t>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.16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A60189">
              <w:rPr>
                <w:sz w:val="20"/>
                <w:szCs w:val="20"/>
                <w:lang w:val="pt-BR"/>
              </w:rPr>
              <w:t>137.6</w:t>
            </w:r>
            <w:r w:rsidRPr="00A60189">
              <w:rPr>
                <w:sz w:val="20"/>
                <w:szCs w:val="20"/>
              </w:rPr>
              <w:t>±63.8</w:t>
            </w:r>
          </w:p>
        </w:tc>
      </w:tr>
      <w:tr w:rsidR="00B65808" w:rsidRPr="00B6040E" w:rsidTr="00B0682C">
        <w:trPr>
          <w:trHeight w:val="270"/>
        </w:trPr>
        <w:tc>
          <w:tcPr>
            <w:tcW w:w="2970" w:type="dxa"/>
          </w:tcPr>
          <w:p w:rsidR="00B65808" w:rsidRPr="00A60189" w:rsidRDefault="00B65808" w:rsidP="00B0682C">
            <w:pPr>
              <w:spacing w:line="240" w:lineRule="auto"/>
              <w:rPr>
                <w:i/>
                <w:sz w:val="20"/>
                <w:szCs w:val="20"/>
                <w:lang w:val="pt-BR"/>
              </w:rPr>
            </w:pPr>
            <w:r w:rsidRPr="00A60189">
              <w:rPr>
                <w:i/>
                <w:sz w:val="20"/>
                <w:szCs w:val="20"/>
                <w:lang w:val="pt-BR"/>
              </w:rPr>
              <w:t>UAS rpr.c/+; DJ752Gal4/Gal80</w:t>
            </w:r>
            <w:r w:rsidRPr="00A60189">
              <w:rPr>
                <w:i/>
                <w:sz w:val="20"/>
                <w:szCs w:val="20"/>
                <w:vertAlign w:val="superscript"/>
                <w:lang w:val="pt-BR"/>
              </w:rPr>
              <w:t>ts</w:t>
            </w:r>
          </w:p>
        </w:tc>
        <w:tc>
          <w:tcPr>
            <w:tcW w:w="2070" w:type="dxa"/>
          </w:tcPr>
          <w:p w:rsidR="00B65808" w:rsidRPr="00BB4AB7" w:rsidRDefault="00B65808" w:rsidP="00B0682C">
            <w:pPr>
              <w:spacing w:line="240" w:lineRule="auto"/>
              <w:rPr>
                <w:sz w:val="20"/>
                <w:szCs w:val="20"/>
                <w:lang w:val="pt-BR"/>
              </w:rPr>
            </w:pPr>
            <w:r w:rsidRPr="00BB4AB7">
              <w:rPr>
                <w:sz w:val="20"/>
                <w:szCs w:val="20"/>
                <w:lang w:val="pt-BR"/>
              </w:rPr>
              <w:t>30°C o/n; RT 3 hours</w:t>
            </w:r>
          </w:p>
        </w:tc>
        <w:tc>
          <w:tcPr>
            <w:tcW w:w="41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20</w:t>
            </w:r>
          </w:p>
        </w:tc>
        <w:tc>
          <w:tcPr>
            <w:tcW w:w="1226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307±83.5</w:t>
            </w:r>
          </w:p>
        </w:tc>
        <w:tc>
          <w:tcPr>
            <w:tcW w:w="1230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124.7±84.8</w:t>
            </w:r>
          </w:p>
        </w:tc>
        <w:tc>
          <w:tcPr>
            <w:tcW w:w="1261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.38±</w:t>
            </w:r>
            <w:r>
              <w:rPr>
                <w:sz w:val="20"/>
                <w:szCs w:val="20"/>
              </w:rPr>
              <w:t>0</w:t>
            </w:r>
            <w:r w:rsidRPr="00A60189">
              <w:rPr>
                <w:sz w:val="20"/>
                <w:szCs w:val="20"/>
              </w:rPr>
              <w:t>.19</w:t>
            </w:r>
          </w:p>
        </w:tc>
        <w:tc>
          <w:tcPr>
            <w:tcW w:w="1127" w:type="dxa"/>
          </w:tcPr>
          <w:p w:rsidR="00B65808" w:rsidRPr="00A60189" w:rsidRDefault="00B65808" w:rsidP="00B0682C">
            <w:pPr>
              <w:spacing w:line="240" w:lineRule="auto"/>
              <w:rPr>
                <w:sz w:val="20"/>
                <w:szCs w:val="20"/>
              </w:rPr>
            </w:pPr>
            <w:r w:rsidRPr="00A60189">
              <w:rPr>
                <w:sz w:val="20"/>
                <w:szCs w:val="20"/>
              </w:rPr>
              <w:t>96.8±30.9</w:t>
            </w:r>
          </w:p>
        </w:tc>
      </w:tr>
    </w:tbl>
    <w:p w:rsidR="00B65808" w:rsidRDefault="00B65808" w:rsidP="00B6580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:rsidR="00B65808" w:rsidRDefault="00B65808" w:rsidP="00B65808">
      <w:pPr>
        <w:spacing w:line="240" w:lineRule="auto"/>
        <w:rPr>
          <w:b/>
          <w:u w:val="single"/>
        </w:rPr>
      </w:pPr>
    </w:p>
    <w:p w:rsidR="00B65808" w:rsidRDefault="00B65808" w:rsidP="00B65808">
      <w:pPr>
        <w:spacing w:line="240" w:lineRule="auto"/>
        <w:rPr>
          <w:b/>
          <w:u w:val="single"/>
        </w:rPr>
      </w:pPr>
    </w:p>
    <w:p w:rsidR="00B65808" w:rsidRDefault="00B65808" w:rsidP="00B65808">
      <w:pPr>
        <w:spacing w:line="240" w:lineRule="auto"/>
        <w:rPr>
          <w:b/>
          <w:u w:val="single"/>
        </w:rPr>
      </w:pPr>
    </w:p>
    <w:p w:rsidR="00713C0A" w:rsidRDefault="00713C0A"/>
    <w:sectPr w:rsidR="00713C0A" w:rsidSect="00713C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5808"/>
    <w:rsid w:val="00713C0A"/>
    <w:rsid w:val="009D3031"/>
    <w:rsid w:val="00B65808"/>
    <w:rsid w:val="00C44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80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Company>UNCG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drlajeun</dc:creator>
  <cp:keywords/>
  <dc:description/>
  <cp:lastModifiedBy>drlajeun</cp:lastModifiedBy>
  <cp:revision>2</cp:revision>
  <dcterms:created xsi:type="dcterms:W3CDTF">2010-05-28T13:25:00Z</dcterms:created>
  <dcterms:modified xsi:type="dcterms:W3CDTF">2010-08-11T16:21:00Z</dcterms:modified>
</cp:coreProperties>
</file>