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5A3B" w:rsidRPr="00AA76A1" w:rsidRDefault="00A05A3B" w:rsidP="00A05A3B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</w:rPr>
        <w:drawing>
          <wp:inline distT="0" distB="0" distL="0" distR="0">
            <wp:extent cx="4572762" cy="2746622"/>
            <wp:effectExtent l="12192" t="6103" r="6096" b="0"/>
            <wp:docPr id="1" name="Chart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:rsidR="00A05A3B" w:rsidRPr="00AA76A1" w:rsidRDefault="00A05A3B" w:rsidP="00A05A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/>
          <w:sz w:val="24"/>
          <w:szCs w:val="24"/>
        </w:rPr>
      </w:pPr>
    </w:p>
    <w:p w:rsidR="00A05A3B" w:rsidRPr="00AA76A1" w:rsidRDefault="00A05A3B" w:rsidP="00A05A3B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/>
          <w:bCs/>
          <w:sz w:val="24"/>
          <w:szCs w:val="24"/>
        </w:rPr>
      </w:pPr>
      <w:r w:rsidRPr="00AA76A1">
        <w:rPr>
          <w:rFonts w:ascii="Times New Roman" w:hAnsi="Times New Roman"/>
          <w:bCs/>
          <w:sz w:val="24"/>
          <w:szCs w:val="24"/>
        </w:rPr>
        <w:t xml:space="preserve">Figure- 3 Reported causes for resorting towards abortion among </w:t>
      </w:r>
      <w:proofErr w:type="spellStart"/>
      <w:r w:rsidRPr="00AA76A1">
        <w:rPr>
          <w:rFonts w:ascii="Times New Roman" w:hAnsi="Times New Roman"/>
          <w:bCs/>
          <w:sz w:val="24"/>
          <w:szCs w:val="24"/>
        </w:rPr>
        <w:t>Wolaita</w:t>
      </w:r>
      <w:proofErr w:type="spellEnd"/>
      <w:r w:rsidRPr="00AA76A1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AA76A1">
        <w:rPr>
          <w:rFonts w:ascii="Times New Roman" w:hAnsi="Times New Roman"/>
          <w:bCs/>
          <w:sz w:val="24"/>
          <w:szCs w:val="24"/>
        </w:rPr>
        <w:t>Sodo</w:t>
      </w:r>
      <w:proofErr w:type="spellEnd"/>
      <w:r w:rsidRPr="00AA76A1">
        <w:rPr>
          <w:rFonts w:ascii="Times New Roman" w:hAnsi="Times New Roman"/>
          <w:bCs/>
          <w:sz w:val="24"/>
          <w:szCs w:val="24"/>
        </w:rPr>
        <w:t xml:space="preserve"> University Students, June 2011</w:t>
      </w:r>
    </w:p>
    <w:p w:rsidR="001A3699" w:rsidRDefault="001A3699"/>
    <w:sectPr w:rsidR="001A3699" w:rsidSect="001A369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applyBreakingRules/>
  </w:compat>
  <w:rsids>
    <w:rsidRoot w:val="00A05A3B"/>
    <w:rsid w:val="001A3699"/>
    <w:rsid w:val="00A05A3B"/>
    <w:rsid w:val="00F47C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5A3B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05A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5A3B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knigussie\Desktop\Abortion%20Research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US"/>
  <c:style val="36"/>
  <c:chart>
    <c:title>
      <c:tx>
        <c:rich>
          <a:bodyPr/>
          <a:lstStyle/>
          <a:p>
            <a:pPr>
              <a:defRPr/>
            </a:pPr>
            <a:r>
              <a:rPr lang="en-US" sz="1600"/>
              <a:t>Reported</a:t>
            </a:r>
            <a:r>
              <a:rPr lang="en-US" sz="1600" baseline="0"/>
              <a:t> c</a:t>
            </a:r>
            <a:r>
              <a:rPr lang="en-US" sz="1600"/>
              <a:t>auses</a:t>
            </a:r>
            <a:r>
              <a:rPr lang="en-US" sz="1600" baseline="0"/>
              <a:t> for Inducing Abortion</a:t>
            </a:r>
            <a:endParaRPr lang="en-US" sz="1600"/>
          </a:p>
        </c:rich>
      </c:tx>
    </c:title>
    <c:plotArea>
      <c:layout/>
      <c:barChart>
        <c:barDir val="col"/>
        <c:grouping val="clustered"/>
        <c:ser>
          <c:idx val="0"/>
          <c:order val="0"/>
          <c:cat>
            <c:strRef>
              <c:f>Sheet1!$A$36:$A$42</c:f>
              <c:strCache>
                <c:ptCount val="7"/>
                <c:pt idx="0">
                  <c:v>Pregnancy Too Close</c:v>
                </c:pt>
                <c:pt idx="1">
                  <c:v>Fear of Society</c:v>
                </c:pt>
                <c:pt idx="2">
                  <c:v>Fear of Family</c:v>
                </c:pt>
                <c:pt idx="3">
                  <c:v>Economic Reasons</c:v>
                </c:pt>
                <c:pt idx="4">
                  <c:v>Pregnancy unplanned</c:v>
                </c:pt>
                <c:pt idx="5">
                  <c:v>Education</c:v>
                </c:pt>
                <c:pt idx="6">
                  <c:v>Others</c:v>
                </c:pt>
              </c:strCache>
            </c:strRef>
          </c:cat>
          <c:val>
            <c:numRef>
              <c:f>Sheet1!$B$36:$B$42</c:f>
              <c:numCache>
                <c:formatCode>General</c:formatCode>
                <c:ptCount val="7"/>
                <c:pt idx="0">
                  <c:v>1</c:v>
                </c:pt>
                <c:pt idx="1">
                  <c:v>1</c:v>
                </c:pt>
                <c:pt idx="2">
                  <c:v>5</c:v>
                </c:pt>
                <c:pt idx="3">
                  <c:v>5</c:v>
                </c:pt>
                <c:pt idx="4">
                  <c:v>7</c:v>
                </c:pt>
                <c:pt idx="5">
                  <c:v>18</c:v>
                </c:pt>
                <c:pt idx="6">
                  <c:v>16</c:v>
                </c:pt>
              </c:numCache>
            </c:numRef>
          </c:val>
        </c:ser>
        <c:gapWidth val="75"/>
        <c:overlap val="-25"/>
        <c:axId val="157815936"/>
        <c:axId val="157817472"/>
      </c:barChart>
      <c:catAx>
        <c:axId val="157815936"/>
        <c:scaling>
          <c:orientation val="minMax"/>
        </c:scaling>
        <c:axPos val="b"/>
        <c:majorTickMark val="none"/>
        <c:tickLblPos val="nextTo"/>
        <c:crossAx val="157817472"/>
        <c:crosses val="autoZero"/>
        <c:auto val="1"/>
        <c:lblAlgn val="ctr"/>
        <c:lblOffset val="100"/>
      </c:catAx>
      <c:valAx>
        <c:axId val="157817472"/>
        <c:scaling>
          <c:orientation val="minMax"/>
        </c:scaling>
        <c:axPos val="l"/>
        <c:majorGridlines/>
        <c:numFmt formatCode="General" sourceLinked="1"/>
        <c:majorTickMark val="none"/>
        <c:tickLblPos val="nextTo"/>
        <c:crossAx val="157815936"/>
        <c:crosses val="autoZero"/>
        <c:crossBetween val="between"/>
      </c:valAx>
    </c:plotArea>
    <c:plotVisOnly val="1"/>
  </c:chart>
  <c:externalData r:id="rId1"/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</Words>
  <Characters>95</Characters>
  <Application>Microsoft Office Word</Application>
  <DocSecurity>0</DocSecurity>
  <Lines>1</Lines>
  <Paragraphs>1</Paragraphs>
  <ScaleCrop>false</ScaleCrop>
  <Company/>
  <LinksUpToDate>false</LinksUpToDate>
  <CharactersWithSpaces>110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Toshiba</cp:lastModifiedBy>
  <cp:revision>1</cp:revision>
  <dcterms:created xsi:type="dcterms:W3CDTF">2013-02-07T08:30:00Z</dcterms:created>
  <dcterms:modified xsi:type="dcterms:W3CDTF">2013-02-07T08:31:00Z</dcterms:modified>
</cp:coreProperties>
</file>