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088" w:rsidRDefault="00203088" w:rsidP="00203088"/>
    <w:p w:rsidR="00203088" w:rsidRPr="003157BD" w:rsidRDefault="00203088" w:rsidP="00203088">
      <w:pPr>
        <w:pStyle w:val="Caption"/>
        <w:keepNext/>
        <w:jc w:val="both"/>
        <w:rPr>
          <w:rFonts w:asciiTheme="majorHAnsi" w:hAnsiTheme="majorHAnsi"/>
          <w:color w:val="auto"/>
          <w:sz w:val="24"/>
          <w:szCs w:val="24"/>
        </w:rPr>
      </w:pPr>
      <w:bookmarkStart w:id="0" w:name="_Toc301868655"/>
      <w:bookmarkStart w:id="1" w:name="_Toc301876833"/>
      <w:r w:rsidRPr="003157BD">
        <w:rPr>
          <w:rFonts w:asciiTheme="majorHAnsi" w:hAnsiTheme="majorHAnsi"/>
          <w:color w:val="auto"/>
          <w:sz w:val="24"/>
          <w:szCs w:val="24"/>
        </w:rPr>
        <w:t xml:space="preserve">Table </w:t>
      </w:r>
      <w:r w:rsidRPr="003157BD">
        <w:rPr>
          <w:rFonts w:asciiTheme="majorHAnsi" w:hAnsiTheme="majorHAnsi"/>
          <w:color w:val="auto"/>
          <w:sz w:val="24"/>
          <w:szCs w:val="24"/>
        </w:rPr>
        <w:fldChar w:fldCharType="begin"/>
      </w:r>
      <w:r w:rsidRPr="003157BD">
        <w:rPr>
          <w:rFonts w:asciiTheme="majorHAnsi" w:hAnsiTheme="majorHAnsi"/>
          <w:color w:val="auto"/>
          <w:sz w:val="24"/>
          <w:szCs w:val="24"/>
        </w:rPr>
        <w:instrText xml:space="preserve"> SEQ Table \* ARABIC </w:instrText>
      </w:r>
      <w:r w:rsidRPr="003157BD">
        <w:rPr>
          <w:rFonts w:asciiTheme="majorHAnsi" w:hAnsiTheme="majorHAnsi"/>
          <w:color w:val="auto"/>
          <w:sz w:val="24"/>
          <w:szCs w:val="24"/>
        </w:rPr>
        <w:fldChar w:fldCharType="separate"/>
      </w:r>
      <w:r>
        <w:rPr>
          <w:rFonts w:asciiTheme="majorHAnsi" w:hAnsiTheme="majorHAnsi"/>
          <w:noProof/>
          <w:color w:val="auto"/>
          <w:sz w:val="24"/>
          <w:szCs w:val="24"/>
        </w:rPr>
        <w:t>6</w:t>
      </w:r>
      <w:r w:rsidRPr="003157BD">
        <w:rPr>
          <w:rFonts w:asciiTheme="majorHAnsi" w:hAnsiTheme="majorHAnsi"/>
          <w:color w:val="auto"/>
          <w:sz w:val="24"/>
          <w:szCs w:val="24"/>
        </w:rPr>
        <w:fldChar w:fldCharType="end"/>
      </w:r>
      <w:r w:rsidRPr="003157BD">
        <w:rPr>
          <w:rFonts w:asciiTheme="majorHAnsi" w:hAnsiTheme="majorHAnsi"/>
          <w:color w:val="auto"/>
          <w:sz w:val="24"/>
          <w:szCs w:val="24"/>
        </w:rPr>
        <w:t>: Nurses’ responses to individual attitude items</w:t>
      </w:r>
      <w:bookmarkEnd w:id="0"/>
      <w:bookmarkEnd w:id="1"/>
    </w:p>
    <w:tbl>
      <w:tblPr>
        <w:tblW w:w="9900" w:type="dxa"/>
        <w:tblLayout w:type="fixed"/>
        <w:tblLook w:val="0000"/>
      </w:tblPr>
      <w:tblGrid>
        <w:gridCol w:w="3194"/>
        <w:gridCol w:w="690"/>
        <w:gridCol w:w="690"/>
        <w:gridCol w:w="690"/>
        <w:gridCol w:w="690"/>
        <w:gridCol w:w="690"/>
        <w:gridCol w:w="690"/>
        <w:gridCol w:w="631"/>
        <w:gridCol w:w="690"/>
        <w:gridCol w:w="631"/>
        <w:gridCol w:w="614"/>
      </w:tblGrid>
      <w:tr w:rsidR="00203088" w:rsidRPr="003B101E" w:rsidTr="00E8753E">
        <w:trPr>
          <w:trHeight w:val="147"/>
        </w:trPr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4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03088" w:rsidRPr="00EC2036" w:rsidRDefault="00203088" w:rsidP="00E8753E">
            <w:pPr>
              <w:pStyle w:val="Default"/>
              <w:spacing w:line="480" w:lineRule="auto"/>
              <w:jc w:val="both"/>
              <w:rPr>
                <w:b/>
                <w:sz w:val="18"/>
                <w:szCs w:val="18"/>
              </w:rPr>
            </w:pPr>
            <w:r w:rsidRPr="00EC2036">
              <w:rPr>
                <w:b/>
                <w:sz w:val="18"/>
                <w:szCs w:val="18"/>
              </w:rPr>
              <w:t>KNH (%)</w:t>
            </w:r>
          </w:p>
        </w:tc>
        <w:tc>
          <w:tcPr>
            <w:tcW w:w="32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03088" w:rsidRPr="00EC2036" w:rsidRDefault="00203088" w:rsidP="00E8753E">
            <w:pPr>
              <w:pStyle w:val="Default"/>
              <w:spacing w:line="480" w:lineRule="auto"/>
              <w:jc w:val="both"/>
              <w:rPr>
                <w:b/>
                <w:sz w:val="18"/>
                <w:szCs w:val="18"/>
              </w:rPr>
            </w:pPr>
            <w:r w:rsidRPr="00EC2036">
              <w:rPr>
                <w:b/>
                <w:sz w:val="18"/>
                <w:szCs w:val="18"/>
              </w:rPr>
              <w:t>AKUH (%)</w:t>
            </w:r>
          </w:p>
        </w:tc>
      </w:tr>
      <w:tr w:rsidR="00203088" w:rsidRPr="003B101E" w:rsidTr="00E8753E">
        <w:trPr>
          <w:trHeight w:val="147"/>
        </w:trPr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Attitude statements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SA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A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U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D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SD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SA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A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U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D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SD </w:t>
            </w:r>
          </w:p>
        </w:tc>
      </w:tr>
      <w:tr w:rsidR="00203088" w:rsidRPr="003B101E" w:rsidTr="00E8753E">
        <w:trPr>
          <w:trHeight w:val="301"/>
        </w:trPr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A computer increases costs by increasing the nurses workload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5.2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11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4.5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35.5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43.9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16.3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Nil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2.3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23.3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55.8 </w:t>
            </w:r>
          </w:p>
        </w:tc>
      </w:tr>
      <w:tr w:rsidR="00203088" w:rsidRPr="003B101E" w:rsidTr="00E8753E">
        <w:trPr>
          <w:trHeight w:val="268"/>
        </w:trPr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Costs of health care are likely to increase because of computers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8.4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18.8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4.6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34.4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33.8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18.2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4.6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29.6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34.1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2.3 </w:t>
            </w:r>
          </w:p>
        </w:tc>
      </w:tr>
      <w:tr w:rsidR="00203088" w:rsidRPr="003B101E" w:rsidTr="00E8753E">
        <w:trPr>
          <w:trHeight w:val="285"/>
        </w:trPr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The time spent using a computer is out of proportion to the benefits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5.9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9.2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9.9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32.2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42.8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7.3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2.4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36.6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41.5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13.6 </w:t>
            </w:r>
          </w:p>
        </w:tc>
      </w:tr>
      <w:tr w:rsidR="00203088" w:rsidRPr="003B101E" w:rsidTr="00E8753E">
        <w:trPr>
          <w:trHeight w:val="268"/>
        </w:trPr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Computers represent a violation of patient privacy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6.7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17.3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8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31.3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36.7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17.1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14.6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22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34.2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12.2 </w:t>
            </w:r>
          </w:p>
        </w:tc>
      </w:tr>
      <w:tr w:rsidR="00203088" w:rsidRPr="003B101E" w:rsidTr="00E8753E">
        <w:trPr>
          <w:trHeight w:val="429"/>
        </w:trPr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Only one person at a time can use a computer terminal and, therefore, staff efficiency is inhibited.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16.2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27.9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10.4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26.6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18.2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27.3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9.1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15.9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20.5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12.2 </w:t>
            </w:r>
          </w:p>
        </w:tc>
      </w:tr>
      <w:tr w:rsidR="00203088" w:rsidRPr="003B101E" w:rsidTr="00E8753E">
        <w:trPr>
          <w:trHeight w:val="325"/>
        </w:trPr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Computerization of nursing data offers nurses a remarkable opportunity to improve patient care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49.7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35.5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2.6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5.2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6.5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40.9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29.6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22.7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6.8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27.3 </w:t>
            </w:r>
          </w:p>
        </w:tc>
      </w:tr>
      <w:tr w:rsidR="00203088" w:rsidRPr="003B101E" w:rsidTr="00E8753E">
        <w:trPr>
          <w:trHeight w:val="371"/>
        </w:trPr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Computers contain too much personal data to be used in an area as open as a nursing station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14.7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27.6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5.1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30.1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22.4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11.6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20.9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4.7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44.2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18.6 </w:t>
            </w:r>
          </w:p>
        </w:tc>
      </w:tr>
      <w:tr w:rsidR="00203088" w:rsidRPr="003B101E" w:rsidTr="00E8753E">
        <w:trPr>
          <w:trHeight w:val="300"/>
        </w:trPr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Computers can cause nurses to give less time to quality nursing care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8.3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11.5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6.4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35.3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38.5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14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14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4.7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14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53.5 </w:t>
            </w:r>
          </w:p>
        </w:tc>
      </w:tr>
      <w:tr w:rsidR="00203088" w:rsidRPr="003B101E" w:rsidTr="00E8753E">
        <w:trPr>
          <w:trHeight w:val="269"/>
        </w:trPr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If I had my way, nurses would never have to use computers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4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4.6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4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15.1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72.4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4.7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4.7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2.3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16.3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72.1 </w:t>
            </w:r>
          </w:p>
        </w:tc>
      </w:tr>
      <w:tr w:rsidR="00203088" w:rsidRPr="003B101E" w:rsidTr="00E8753E">
        <w:trPr>
          <w:trHeight w:val="301"/>
        </w:trPr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Computers should only be used in the financial department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4.6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0.7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2.6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17.7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73.9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4.9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2.4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2.4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9.8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80.5 </w:t>
            </w:r>
          </w:p>
        </w:tc>
      </w:tr>
      <w:tr w:rsidR="00203088" w:rsidRPr="003B101E" w:rsidTr="00E8753E">
        <w:trPr>
          <w:trHeight w:val="147"/>
        </w:trPr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Computers make nurses jobs easier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51.7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31.1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6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7.3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4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60.5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25.6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7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4.7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2.3 </w:t>
            </w:r>
          </w:p>
        </w:tc>
      </w:tr>
      <w:tr w:rsidR="00203088" w:rsidRPr="003B101E" w:rsidTr="00E8753E">
        <w:trPr>
          <w:trHeight w:val="301"/>
        </w:trPr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Paperwork for nurses can be reduced </w:t>
            </w:r>
            <w:r w:rsidRPr="003B101E">
              <w:rPr>
                <w:sz w:val="18"/>
                <w:szCs w:val="18"/>
              </w:rPr>
              <w:lastRenderedPageBreak/>
              <w:t xml:space="preserve">greatly by the use of computers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lastRenderedPageBreak/>
              <w:t xml:space="preserve">69.9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20.9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5.2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1.3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2.6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56.8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29.6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2.3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9.1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2.3 </w:t>
            </w:r>
          </w:p>
        </w:tc>
      </w:tr>
      <w:tr w:rsidR="00203088" w:rsidRPr="003B101E" w:rsidTr="00E8753E">
        <w:trPr>
          <w:trHeight w:val="300"/>
        </w:trPr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lastRenderedPageBreak/>
              <w:t xml:space="preserve">Orientation for new employees takes longer because of computers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7.1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8.4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11.7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38.3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34.4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4.7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11.6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37.2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37.2 </w:t>
            </w:r>
          </w:p>
        </w:tc>
      </w:tr>
      <w:tr w:rsidR="00203088" w:rsidRPr="003B101E" w:rsidTr="00E8753E">
        <w:trPr>
          <w:trHeight w:val="301"/>
        </w:trPr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Nursing data can</w:t>
            </w:r>
            <w:r w:rsidRPr="003B101E">
              <w:rPr>
                <w:sz w:val="18"/>
                <w:szCs w:val="18"/>
              </w:rPr>
              <w:t xml:space="preserve">not be manipulated using computers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13.6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23.9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9.7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27.1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25.8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12.2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26.8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4.9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36.6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19.5 </w:t>
            </w:r>
          </w:p>
        </w:tc>
      </w:tr>
      <w:tr w:rsidR="00203088" w:rsidRPr="003B101E" w:rsidTr="00E8753E">
        <w:trPr>
          <w:trHeight w:val="301"/>
        </w:trPr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Computers save steps and allow the nursing staff to become more efficient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43.5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35.7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6.5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10.4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3.9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47.7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29.6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2.3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13.6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6.8 </w:t>
            </w:r>
          </w:p>
        </w:tc>
      </w:tr>
      <w:tr w:rsidR="00203088" w:rsidRPr="003B101E" w:rsidTr="00E8753E">
        <w:trPr>
          <w:trHeight w:val="301"/>
        </w:trPr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The more computers in an institution, the less number of jobs for employees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21.8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25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10.9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24.4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18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29.6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22.7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6.8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20.5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20.5 </w:t>
            </w:r>
          </w:p>
        </w:tc>
      </w:tr>
      <w:tr w:rsidR="00203088" w:rsidRPr="003B101E" w:rsidTr="00E8753E">
        <w:trPr>
          <w:trHeight w:val="300"/>
        </w:trPr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Increased computer use will allow nurses more time to give patient care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45.3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26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14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5.3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37.8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29.7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8.1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16.2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8.1 </w:t>
            </w:r>
          </w:p>
        </w:tc>
      </w:tr>
      <w:tr w:rsidR="00203088" w:rsidRPr="003B101E" w:rsidTr="00E8753E">
        <w:trPr>
          <w:trHeight w:val="301"/>
        </w:trPr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Because of computers, nurses will face more law suits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9.5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15.5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12.2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29.1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33.8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15.2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9.1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36.4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36.4 </w:t>
            </w:r>
          </w:p>
        </w:tc>
      </w:tr>
      <w:tr w:rsidR="00203088" w:rsidRPr="003B101E" w:rsidTr="00E8753E">
        <w:trPr>
          <w:trHeight w:val="333"/>
        </w:trPr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Computers can cause a decrease in communication between hospital departments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7.3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11.3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6.7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28.7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46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16.7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16.7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Nil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30.6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36.1 </w:t>
            </w:r>
          </w:p>
        </w:tc>
      </w:tr>
      <w:tr w:rsidR="00203088" w:rsidRPr="003B101E" w:rsidTr="00E8753E">
        <w:trPr>
          <w:trHeight w:val="301"/>
        </w:trPr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Confidentiality will be sacrificed by patient records being computerized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14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17.3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6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33.3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29.3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32.4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27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2.7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18.9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088" w:rsidRPr="003B101E" w:rsidRDefault="00203088" w:rsidP="00E8753E">
            <w:pPr>
              <w:pStyle w:val="Default"/>
              <w:spacing w:line="480" w:lineRule="auto"/>
              <w:jc w:val="both"/>
              <w:rPr>
                <w:sz w:val="18"/>
                <w:szCs w:val="18"/>
              </w:rPr>
            </w:pPr>
            <w:r w:rsidRPr="003B101E">
              <w:rPr>
                <w:sz w:val="18"/>
                <w:szCs w:val="18"/>
              </w:rPr>
              <w:t xml:space="preserve">18.9 </w:t>
            </w:r>
          </w:p>
        </w:tc>
      </w:tr>
    </w:tbl>
    <w:p w:rsidR="00203088" w:rsidRDefault="00203088" w:rsidP="00203088">
      <w:pPr>
        <w:pStyle w:val="CM1"/>
        <w:spacing w:line="480" w:lineRule="auto"/>
        <w:jc w:val="both"/>
        <w:rPr>
          <w:rFonts w:ascii="Times New Roman" w:hAnsi="Times New Roman" w:cs="Times New Roman"/>
          <w:b/>
        </w:rPr>
      </w:pPr>
    </w:p>
    <w:p w:rsidR="00203088" w:rsidRPr="00EE3017" w:rsidRDefault="00203088" w:rsidP="00203088">
      <w:pPr>
        <w:pStyle w:val="Default"/>
        <w:rPr>
          <w:rFonts w:ascii="Times New Roman" w:hAnsi="Times New Roman" w:cs="Times New Roman"/>
        </w:rPr>
      </w:pPr>
      <w:r w:rsidRPr="00EE3017">
        <w:rPr>
          <w:rFonts w:ascii="Times New Roman" w:hAnsi="Times New Roman" w:cs="Times New Roman"/>
          <w:b/>
          <w:u w:val="single"/>
        </w:rPr>
        <w:t>Key</w:t>
      </w:r>
      <w:r w:rsidRPr="00EE3017">
        <w:rPr>
          <w:rFonts w:ascii="Times New Roman" w:hAnsi="Times New Roman" w:cs="Times New Roman"/>
        </w:rPr>
        <w:t>: SA=Strongly Agree</w:t>
      </w:r>
      <w:r>
        <w:rPr>
          <w:rFonts w:ascii="Times New Roman" w:hAnsi="Times New Roman" w:cs="Times New Roman"/>
        </w:rPr>
        <w:t>; A=Agree; U=Undecided; D=Disagree; SD= Strongly Disagree</w:t>
      </w:r>
    </w:p>
    <w:p w:rsidR="004E18F7" w:rsidRDefault="004E18F7"/>
    <w:sectPr w:rsidR="004E18F7" w:rsidSect="004E18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3088"/>
    <w:rsid w:val="00203088"/>
    <w:rsid w:val="004E1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0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03088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20308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03088"/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Mathew</dc:creator>
  <cp:lastModifiedBy>Mathew</cp:lastModifiedBy>
  <cp:revision>1</cp:revision>
  <dcterms:created xsi:type="dcterms:W3CDTF">2013-08-09T09:42:00Z</dcterms:created>
  <dcterms:modified xsi:type="dcterms:W3CDTF">2013-08-09T09:43:00Z</dcterms:modified>
</cp:coreProperties>
</file>