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1559"/>
        <w:gridCol w:w="1559"/>
        <w:gridCol w:w="1276"/>
        <w:gridCol w:w="1591"/>
      </w:tblGrid>
      <w:tr w:rsidR="0074491A" w:rsidRPr="00893024" w:rsidTr="00D96F08">
        <w:tc>
          <w:tcPr>
            <w:tcW w:w="3227" w:type="dxa"/>
            <w:tcBorders>
              <w:top w:val="single" w:sz="4" w:space="0" w:color="auto"/>
            </w:tcBorders>
          </w:tcPr>
          <w:p w:rsidR="0074491A" w:rsidRPr="00893024" w:rsidRDefault="0074491A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4491A" w:rsidRPr="00893024" w:rsidRDefault="0074491A">
            <w:pPr>
              <w:rPr>
                <w:lang w:val="en-US"/>
              </w:rPr>
            </w:pPr>
            <w:r w:rsidRPr="00893024">
              <w:rPr>
                <w:lang w:val="en-US"/>
              </w:rPr>
              <w:t>Coefficient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4491A" w:rsidRPr="00893024" w:rsidRDefault="0074491A">
            <w:pPr>
              <w:rPr>
                <w:lang w:val="en-US"/>
              </w:rPr>
            </w:pPr>
            <w:r w:rsidRPr="00893024">
              <w:rPr>
                <w:lang w:val="en-US"/>
              </w:rPr>
              <w:t>Standard error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4491A" w:rsidRPr="00893024" w:rsidRDefault="0074491A">
            <w:pPr>
              <w:rPr>
                <w:lang w:val="en-US"/>
              </w:rPr>
            </w:pPr>
            <w:r w:rsidRPr="00893024">
              <w:rPr>
                <w:i/>
                <w:lang w:val="en-US"/>
              </w:rPr>
              <w:t>t</w:t>
            </w:r>
            <w:r w:rsidRPr="00893024">
              <w:rPr>
                <w:lang w:val="en-US"/>
              </w:rPr>
              <w:t>-statistic</w:t>
            </w:r>
          </w:p>
        </w:tc>
        <w:tc>
          <w:tcPr>
            <w:tcW w:w="1591" w:type="dxa"/>
            <w:tcBorders>
              <w:top w:val="single" w:sz="4" w:space="0" w:color="auto"/>
            </w:tcBorders>
          </w:tcPr>
          <w:p w:rsidR="0074491A" w:rsidRPr="00893024" w:rsidRDefault="0074491A">
            <w:pPr>
              <w:rPr>
                <w:lang w:val="en-US"/>
              </w:rPr>
            </w:pPr>
            <w:r w:rsidRPr="00893024">
              <w:rPr>
                <w:i/>
                <w:lang w:val="en-US"/>
              </w:rPr>
              <w:t>P</w:t>
            </w:r>
            <w:r w:rsidRPr="00893024">
              <w:rPr>
                <w:lang w:val="en-US"/>
              </w:rPr>
              <w:t>-value</w:t>
            </w:r>
          </w:p>
        </w:tc>
      </w:tr>
      <w:tr w:rsidR="0074491A" w:rsidRPr="00893024" w:rsidTr="00D96F08">
        <w:tc>
          <w:tcPr>
            <w:tcW w:w="3227" w:type="dxa"/>
          </w:tcPr>
          <w:p w:rsidR="0074491A" w:rsidRPr="00893024" w:rsidRDefault="0074491A">
            <w:pPr>
              <w:rPr>
                <w:b/>
                <w:lang w:val="en-US"/>
              </w:rPr>
            </w:pPr>
            <w:r w:rsidRPr="00893024">
              <w:rPr>
                <w:b/>
                <w:lang w:val="en-US"/>
              </w:rPr>
              <w:t>Full regression model</w:t>
            </w:r>
          </w:p>
        </w:tc>
        <w:tc>
          <w:tcPr>
            <w:tcW w:w="1559" w:type="dxa"/>
          </w:tcPr>
          <w:p w:rsidR="0074491A" w:rsidRPr="00893024" w:rsidRDefault="0074491A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74491A" w:rsidRPr="00893024" w:rsidRDefault="0074491A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74491A" w:rsidRPr="00893024" w:rsidRDefault="0074491A">
            <w:pPr>
              <w:rPr>
                <w:lang w:val="en-US"/>
              </w:rPr>
            </w:pPr>
          </w:p>
        </w:tc>
        <w:tc>
          <w:tcPr>
            <w:tcW w:w="1591" w:type="dxa"/>
          </w:tcPr>
          <w:p w:rsidR="0074491A" w:rsidRPr="00893024" w:rsidRDefault="0074491A">
            <w:pPr>
              <w:rPr>
                <w:lang w:val="en-US"/>
              </w:rPr>
            </w:pPr>
          </w:p>
        </w:tc>
      </w:tr>
      <w:tr w:rsidR="0074491A" w:rsidRPr="00893024" w:rsidTr="00D96F08">
        <w:tc>
          <w:tcPr>
            <w:tcW w:w="3227" w:type="dxa"/>
          </w:tcPr>
          <w:p w:rsidR="0074491A" w:rsidRPr="00893024" w:rsidRDefault="0074491A">
            <w:pPr>
              <w:rPr>
                <w:lang w:val="en-US"/>
              </w:rPr>
            </w:pPr>
            <w:r w:rsidRPr="00893024">
              <w:rPr>
                <w:lang w:val="en-US"/>
              </w:rPr>
              <w:t>Intercept</w:t>
            </w:r>
          </w:p>
        </w:tc>
        <w:tc>
          <w:tcPr>
            <w:tcW w:w="1559" w:type="dxa"/>
          </w:tcPr>
          <w:p w:rsidR="0074491A" w:rsidRPr="00893024" w:rsidRDefault="00D96F08">
            <w:pPr>
              <w:rPr>
                <w:lang w:val="en-US"/>
              </w:rPr>
            </w:pPr>
            <w:r w:rsidRPr="00893024">
              <w:rPr>
                <w:lang w:val="en-US"/>
              </w:rPr>
              <w:t xml:space="preserve">   </w:t>
            </w:r>
            <w:r w:rsidR="0074491A" w:rsidRPr="00893024">
              <w:rPr>
                <w:lang w:val="en-US"/>
              </w:rPr>
              <w:t>11.712</w:t>
            </w:r>
          </w:p>
        </w:tc>
        <w:tc>
          <w:tcPr>
            <w:tcW w:w="1559" w:type="dxa"/>
          </w:tcPr>
          <w:p w:rsidR="0074491A" w:rsidRPr="00893024" w:rsidRDefault="00D96F08">
            <w:pPr>
              <w:rPr>
                <w:lang w:val="en-US"/>
              </w:rPr>
            </w:pPr>
            <w:r w:rsidRPr="00893024">
              <w:rPr>
                <w:lang w:val="en-US"/>
              </w:rPr>
              <w:t xml:space="preserve">   </w:t>
            </w:r>
            <w:r w:rsidR="0074491A" w:rsidRPr="00893024">
              <w:rPr>
                <w:lang w:val="en-US"/>
              </w:rPr>
              <w:t>1.001</w:t>
            </w:r>
          </w:p>
        </w:tc>
        <w:tc>
          <w:tcPr>
            <w:tcW w:w="1276" w:type="dxa"/>
          </w:tcPr>
          <w:p w:rsidR="0074491A" w:rsidRPr="00893024" w:rsidRDefault="00EC08D2">
            <w:pPr>
              <w:rPr>
                <w:lang w:val="en-US"/>
              </w:rPr>
            </w:pPr>
            <w:r w:rsidRPr="00893024">
              <w:rPr>
                <w:lang w:val="en-US"/>
              </w:rPr>
              <w:t xml:space="preserve">   </w:t>
            </w:r>
            <w:r w:rsidR="0074491A" w:rsidRPr="00893024">
              <w:rPr>
                <w:lang w:val="en-US"/>
              </w:rPr>
              <w:t>11.703</w:t>
            </w:r>
          </w:p>
        </w:tc>
        <w:tc>
          <w:tcPr>
            <w:tcW w:w="1591" w:type="dxa"/>
          </w:tcPr>
          <w:p w:rsidR="0074491A" w:rsidRPr="00893024" w:rsidRDefault="0074491A">
            <w:pPr>
              <w:rPr>
                <w:lang w:val="en-US"/>
              </w:rPr>
            </w:pPr>
            <w:r w:rsidRPr="00893024">
              <w:rPr>
                <w:lang w:val="en-US"/>
              </w:rPr>
              <w:t>&lt; 0.001</w:t>
            </w:r>
          </w:p>
        </w:tc>
      </w:tr>
      <w:tr w:rsidR="0074491A" w:rsidRPr="00893024" w:rsidTr="00D96F08">
        <w:tc>
          <w:tcPr>
            <w:tcW w:w="3227" w:type="dxa"/>
          </w:tcPr>
          <w:p w:rsidR="0074491A" w:rsidRPr="00893024" w:rsidRDefault="0074491A">
            <w:pPr>
              <w:rPr>
                <w:lang w:val="en-US"/>
              </w:rPr>
            </w:pPr>
            <w:r w:rsidRPr="00893024">
              <w:rPr>
                <w:lang w:val="en-US"/>
              </w:rPr>
              <w:t>Slope before CDSS</w:t>
            </w:r>
          </w:p>
        </w:tc>
        <w:tc>
          <w:tcPr>
            <w:tcW w:w="1559" w:type="dxa"/>
          </w:tcPr>
          <w:p w:rsidR="0074491A" w:rsidRPr="00893024" w:rsidRDefault="00D96F08">
            <w:pPr>
              <w:rPr>
                <w:lang w:val="en-US"/>
              </w:rPr>
            </w:pPr>
            <w:r w:rsidRPr="00893024">
              <w:rPr>
                <w:lang w:val="en-US"/>
              </w:rPr>
              <w:t xml:space="preserve">   </w:t>
            </w:r>
            <w:r w:rsidR="00EC08D2" w:rsidRPr="00893024">
              <w:rPr>
                <w:lang w:val="en-US"/>
              </w:rPr>
              <w:t>0.185</w:t>
            </w:r>
          </w:p>
        </w:tc>
        <w:tc>
          <w:tcPr>
            <w:tcW w:w="1559" w:type="dxa"/>
          </w:tcPr>
          <w:p w:rsidR="0074491A" w:rsidRPr="00893024" w:rsidRDefault="00D96F08">
            <w:pPr>
              <w:rPr>
                <w:lang w:val="en-US"/>
              </w:rPr>
            </w:pPr>
            <w:r w:rsidRPr="00893024">
              <w:rPr>
                <w:lang w:val="en-US"/>
              </w:rPr>
              <w:t xml:space="preserve">   </w:t>
            </w:r>
            <w:r w:rsidR="00EC08D2" w:rsidRPr="00893024">
              <w:rPr>
                <w:lang w:val="en-US"/>
              </w:rPr>
              <w:t>0.136</w:t>
            </w:r>
          </w:p>
        </w:tc>
        <w:tc>
          <w:tcPr>
            <w:tcW w:w="1276" w:type="dxa"/>
          </w:tcPr>
          <w:p w:rsidR="0074491A" w:rsidRPr="00893024" w:rsidRDefault="00EC08D2">
            <w:pPr>
              <w:rPr>
                <w:lang w:val="en-US"/>
              </w:rPr>
            </w:pPr>
            <w:r w:rsidRPr="00893024">
              <w:rPr>
                <w:lang w:val="en-US"/>
              </w:rPr>
              <w:t xml:space="preserve">   1.363</w:t>
            </w:r>
          </w:p>
        </w:tc>
        <w:tc>
          <w:tcPr>
            <w:tcW w:w="1591" w:type="dxa"/>
          </w:tcPr>
          <w:p w:rsidR="0074491A" w:rsidRPr="00893024" w:rsidRDefault="00EC08D2">
            <w:pPr>
              <w:rPr>
                <w:lang w:val="en-US"/>
              </w:rPr>
            </w:pPr>
            <w:r w:rsidRPr="00893024">
              <w:rPr>
                <w:lang w:val="en-US"/>
              </w:rPr>
              <w:t xml:space="preserve">   0.188</w:t>
            </w:r>
          </w:p>
        </w:tc>
      </w:tr>
      <w:tr w:rsidR="0074491A" w:rsidRPr="00893024" w:rsidTr="00D96F08">
        <w:tc>
          <w:tcPr>
            <w:tcW w:w="3227" w:type="dxa"/>
          </w:tcPr>
          <w:p w:rsidR="0074491A" w:rsidRPr="00893024" w:rsidRDefault="0074491A">
            <w:pPr>
              <w:rPr>
                <w:lang w:val="en-US"/>
              </w:rPr>
            </w:pPr>
            <w:r w:rsidRPr="00893024">
              <w:rPr>
                <w:lang w:val="en-US"/>
              </w:rPr>
              <w:t>Change in level after CDSS</w:t>
            </w:r>
          </w:p>
        </w:tc>
        <w:tc>
          <w:tcPr>
            <w:tcW w:w="1559" w:type="dxa"/>
          </w:tcPr>
          <w:p w:rsidR="0074491A" w:rsidRPr="00893024" w:rsidRDefault="00D96F08">
            <w:pPr>
              <w:rPr>
                <w:lang w:val="en-US"/>
              </w:rPr>
            </w:pPr>
            <w:r w:rsidRPr="00893024">
              <w:rPr>
                <w:lang w:val="en-US"/>
              </w:rPr>
              <w:t xml:space="preserve">   </w:t>
            </w:r>
            <w:r w:rsidR="00EC08D2" w:rsidRPr="00893024">
              <w:rPr>
                <w:lang w:val="en-US"/>
              </w:rPr>
              <w:t>0.670</w:t>
            </w:r>
          </w:p>
        </w:tc>
        <w:tc>
          <w:tcPr>
            <w:tcW w:w="1559" w:type="dxa"/>
          </w:tcPr>
          <w:p w:rsidR="0074491A" w:rsidRPr="00893024" w:rsidRDefault="00D96F08">
            <w:pPr>
              <w:rPr>
                <w:lang w:val="en-US"/>
              </w:rPr>
            </w:pPr>
            <w:r w:rsidRPr="00893024">
              <w:rPr>
                <w:lang w:val="en-US"/>
              </w:rPr>
              <w:t xml:space="preserve">   </w:t>
            </w:r>
            <w:r w:rsidR="00EC08D2" w:rsidRPr="00893024">
              <w:rPr>
                <w:lang w:val="en-US"/>
              </w:rPr>
              <w:t>1.335</w:t>
            </w:r>
          </w:p>
        </w:tc>
        <w:tc>
          <w:tcPr>
            <w:tcW w:w="1276" w:type="dxa"/>
          </w:tcPr>
          <w:p w:rsidR="0074491A" w:rsidRPr="00893024" w:rsidRDefault="00EC08D2">
            <w:pPr>
              <w:rPr>
                <w:lang w:val="en-US"/>
              </w:rPr>
            </w:pPr>
            <w:r w:rsidRPr="00893024">
              <w:rPr>
                <w:lang w:val="en-US"/>
              </w:rPr>
              <w:t xml:space="preserve"> </w:t>
            </w:r>
            <w:r w:rsidR="00D96F08" w:rsidRPr="00893024">
              <w:rPr>
                <w:lang w:val="en-US"/>
              </w:rPr>
              <w:t xml:space="preserve">   </w:t>
            </w:r>
            <w:r w:rsidRPr="00893024">
              <w:rPr>
                <w:lang w:val="en-US"/>
              </w:rPr>
              <w:t>0.502</w:t>
            </w:r>
          </w:p>
        </w:tc>
        <w:tc>
          <w:tcPr>
            <w:tcW w:w="1591" w:type="dxa"/>
          </w:tcPr>
          <w:p w:rsidR="0074491A" w:rsidRPr="00893024" w:rsidRDefault="00EC08D2">
            <w:pPr>
              <w:rPr>
                <w:lang w:val="en-US"/>
              </w:rPr>
            </w:pPr>
            <w:r w:rsidRPr="00893024">
              <w:rPr>
                <w:lang w:val="en-US"/>
              </w:rPr>
              <w:t xml:space="preserve">   0.621</w:t>
            </w:r>
          </w:p>
        </w:tc>
      </w:tr>
      <w:tr w:rsidR="0074491A" w:rsidRPr="00893024" w:rsidTr="00D96F08">
        <w:tc>
          <w:tcPr>
            <w:tcW w:w="3227" w:type="dxa"/>
          </w:tcPr>
          <w:p w:rsidR="0074491A" w:rsidRPr="00893024" w:rsidRDefault="0074491A">
            <w:pPr>
              <w:rPr>
                <w:lang w:val="en-US"/>
              </w:rPr>
            </w:pPr>
            <w:r w:rsidRPr="00893024">
              <w:rPr>
                <w:lang w:val="en-US"/>
              </w:rPr>
              <w:t>Change in slope after CDSS</w:t>
            </w:r>
          </w:p>
        </w:tc>
        <w:tc>
          <w:tcPr>
            <w:tcW w:w="1559" w:type="dxa"/>
          </w:tcPr>
          <w:p w:rsidR="0074491A" w:rsidRPr="00893024" w:rsidRDefault="00EC08D2" w:rsidP="00EC08D2">
            <w:pPr>
              <w:rPr>
                <w:lang w:val="en-US"/>
              </w:rPr>
            </w:pPr>
            <w:r w:rsidRPr="00893024">
              <w:rPr>
                <w:lang w:val="en-US"/>
              </w:rPr>
              <w:t>-</w:t>
            </w:r>
            <w:r w:rsidR="00D96F08" w:rsidRPr="00893024">
              <w:rPr>
                <w:lang w:val="en-US"/>
              </w:rPr>
              <w:t xml:space="preserve">  </w:t>
            </w:r>
            <w:r w:rsidRPr="00893024">
              <w:rPr>
                <w:lang w:val="en-US"/>
              </w:rPr>
              <w:t>0.073</w:t>
            </w:r>
          </w:p>
        </w:tc>
        <w:tc>
          <w:tcPr>
            <w:tcW w:w="1559" w:type="dxa"/>
          </w:tcPr>
          <w:p w:rsidR="0074491A" w:rsidRPr="00893024" w:rsidRDefault="00D96F08">
            <w:pPr>
              <w:rPr>
                <w:lang w:val="en-US"/>
              </w:rPr>
            </w:pPr>
            <w:r w:rsidRPr="00893024">
              <w:rPr>
                <w:lang w:val="en-US"/>
              </w:rPr>
              <w:t xml:space="preserve">   </w:t>
            </w:r>
            <w:r w:rsidR="00EC08D2" w:rsidRPr="00893024">
              <w:rPr>
                <w:lang w:val="en-US"/>
              </w:rPr>
              <w:t>0.192</w:t>
            </w:r>
          </w:p>
        </w:tc>
        <w:tc>
          <w:tcPr>
            <w:tcW w:w="1276" w:type="dxa"/>
          </w:tcPr>
          <w:p w:rsidR="0074491A" w:rsidRPr="00893024" w:rsidRDefault="00D96F08">
            <w:pPr>
              <w:rPr>
                <w:lang w:val="en-US"/>
              </w:rPr>
            </w:pPr>
            <w:r w:rsidRPr="00893024">
              <w:rPr>
                <w:lang w:val="en-US"/>
              </w:rPr>
              <w:t xml:space="preserve"> -  </w:t>
            </w:r>
            <w:r w:rsidR="00EC08D2" w:rsidRPr="00893024">
              <w:rPr>
                <w:lang w:val="en-US"/>
              </w:rPr>
              <w:t>0.382</w:t>
            </w:r>
          </w:p>
        </w:tc>
        <w:tc>
          <w:tcPr>
            <w:tcW w:w="1591" w:type="dxa"/>
          </w:tcPr>
          <w:p w:rsidR="0074491A" w:rsidRPr="00893024" w:rsidRDefault="00EC08D2">
            <w:pPr>
              <w:rPr>
                <w:lang w:val="en-US"/>
              </w:rPr>
            </w:pPr>
            <w:r w:rsidRPr="00893024">
              <w:rPr>
                <w:lang w:val="en-US"/>
              </w:rPr>
              <w:t xml:space="preserve">   0.702</w:t>
            </w:r>
          </w:p>
        </w:tc>
      </w:tr>
      <w:tr w:rsidR="0074491A" w:rsidRPr="00893024" w:rsidTr="00D96F08">
        <w:tc>
          <w:tcPr>
            <w:tcW w:w="3227" w:type="dxa"/>
          </w:tcPr>
          <w:p w:rsidR="0074491A" w:rsidRPr="00893024" w:rsidRDefault="0074491A">
            <w:pPr>
              <w:rPr>
                <w:b/>
                <w:lang w:val="en-US"/>
              </w:rPr>
            </w:pPr>
            <w:r w:rsidRPr="00893024">
              <w:rPr>
                <w:b/>
                <w:lang w:val="en-US"/>
              </w:rPr>
              <w:t>The most parsimonious model</w:t>
            </w:r>
          </w:p>
        </w:tc>
        <w:tc>
          <w:tcPr>
            <w:tcW w:w="1559" w:type="dxa"/>
          </w:tcPr>
          <w:p w:rsidR="0074491A" w:rsidRPr="00893024" w:rsidRDefault="0074491A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74491A" w:rsidRPr="00893024" w:rsidRDefault="0074491A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74491A" w:rsidRPr="00893024" w:rsidRDefault="0074491A">
            <w:pPr>
              <w:rPr>
                <w:lang w:val="en-US"/>
              </w:rPr>
            </w:pPr>
          </w:p>
        </w:tc>
        <w:tc>
          <w:tcPr>
            <w:tcW w:w="1591" w:type="dxa"/>
          </w:tcPr>
          <w:p w:rsidR="0074491A" w:rsidRPr="00893024" w:rsidRDefault="0074491A">
            <w:pPr>
              <w:rPr>
                <w:lang w:val="en-US"/>
              </w:rPr>
            </w:pPr>
          </w:p>
        </w:tc>
      </w:tr>
      <w:tr w:rsidR="0074491A" w:rsidRPr="00893024" w:rsidTr="00D96F08">
        <w:tc>
          <w:tcPr>
            <w:tcW w:w="3227" w:type="dxa"/>
          </w:tcPr>
          <w:p w:rsidR="0074491A" w:rsidRPr="00893024" w:rsidRDefault="0074491A">
            <w:pPr>
              <w:rPr>
                <w:lang w:val="en-US"/>
              </w:rPr>
            </w:pPr>
            <w:r w:rsidRPr="00893024">
              <w:rPr>
                <w:lang w:val="en-US"/>
              </w:rPr>
              <w:t>Intercept</w:t>
            </w:r>
          </w:p>
        </w:tc>
        <w:tc>
          <w:tcPr>
            <w:tcW w:w="1559" w:type="dxa"/>
          </w:tcPr>
          <w:p w:rsidR="0074491A" w:rsidRPr="00893024" w:rsidRDefault="00D96F08">
            <w:pPr>
              <w:rPr>
                <w:lang w:val="en-US"/>
              </w:rPr>
            </w:pPr>
            <w:r w:rsidRPr="00893024">
              <w:rPr>
                <w:lang w:val="en-US"/>
              </w:rPr>
              <w:t xml:space="preserve">   </w:t>
            </w:r>
            <w:r w:rsidR="00EC08D2" w:rsidRPr="00893024">
              <w:rPr>
                <w:lang w:val="en-US"/>
              </w:rPr>
              <w:t>11.772</w:t>
            </w:r>
          </w:p>
        </w:tc>
        <w:tc>
          <w:tcPr>
            <w:tcW w:w="1559" w:type="dxa"/>
          </w:tcPr>
          <w:p w:rsidR="0074491A" w:rsidRPr="00893024" w:rsidRDefault="00D96F08">
            <w:pPr>
              <w:rPr>
                <w:lang w:val="en-US"/>
              </w:rPr>
            </w:pPr>
            <w:r w:rsidRPr="00893024">
              <w:rPr>
                <w:lang w:val="en-US"/>
              </w:rPr>
              <w:t xml:space="preserve">   </w:t>
            </w:r>
            <w:r w:rsidR="00EC08D2" w:rsidRPr="00893024">
              <w:rPr>
                <w:lang w:val="en-US"/>
              </w:rPr>
              <w:t>0.659</w:t>
            </w:r>
          </w:p>
        </w:tc>
        <w:tc>
          <w:tcPr>
            <w:tcW w:w="1276" w:type="dxa"/>
          </w:tcPr>
          <w:p w:rsidR="0074491A" w:rsidRPr="00893024" w:rsidRDefault="00D96F08">
            <w:pPr>
              <w:rPr>
                <w:lang w:val="en-US"/>
              </w:rPr>
            </w:pPr>
            <w:r w:rsidRPr="00893024">
              <w:rPr>
                <w:lang w:val="en-US"/>
              </w:rPr>
              <w:t xml:space="preserve">   </w:t>
            </w:r>
            <w:r w:rsidR="00EC08D2" w:rsidRPr="00893024">
              <w:rPr>
                <w:lang w:val="en-US"/>
              </w:rPr>
              <w:t>17.855</w:t>
            </w:r>
          </w:p>
        </w:tc>
        <w:tc>
          <w:tcPr>
            <w:tcW w:w="1591" w:type="dxa"/>
          </w:tcPr>
          <w:p w:rsidR="0074491A" w:rsidRPr="00893024" w:rsidRDefault="00EC08D2">
            <w:pPr>
              <w:rPr>
                <w:lang w:val="en-US"/>
              </w:rPr>
            </w:pPr>
            <w:r w:rsidRPr="00893024">
              <w:rPr>
                <w:lang w:val="en-US"/>
              </w:rPr>
              <w:t>&lt; 0.001</w:t>
            </w:r>
          </w:p>
        </w:tc>
      </w:tr>
      <w:tr w:rsidR="0074491A" w:rsidRPr="00893024" w:rsidTr="00D96F08">
        <w:tc>
          <w:tcPr>
            <w:tcW w:w="3227" w:type="dxa"/>
            <w:tcBorders>
              <w:bottom w:val="single" w:sz="4" w:space="0" w:color="auto"/>
            </w:tcBorders>
          </w:tcPr>
          <w:p w:rsidR="0074491A" w:rsidRPr="00893024" w:rsidRDefault="0074491A">
            <w:pPr>
              <w:rPr>
                <w:lang w:val="en-US"/>
              </w:rPr>
            </w:pPr>
            <w:r w:rsidRPr="00893024">
              <w:rPr>
                <w:lang w:val="en-US"/>
              </w:rPr>
              <w:t>Slope before CDSS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491A" w:rsidRPr="00893024" w:rsidRDefault="00D96F08">
            <w:pPr>
              <w:rPr>
                <w:lang w:val="en-US"/>
              </w:rPr>
            </w:pPr>
            <w:r w:rsidRPr="00893024">
              <w:rPr>
                <w:lang w:val="en-US"/>
              </w:rPr>
              <w:t xml:space="preserve">   </w:t>
            </w:r>
            <w:r w:rsidR="00EC08D2" w:rsidRPr="00893024">
              <w:rPr>
                <w:lang w:val="en-US"/>
              </w:rPr>
              <w:t>0.188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4491A" w:rsidRPr="00893024" w:rsidRDefault="00D96F08">
            <w:pPr>
              <w:rPr>
                <w:lang w:val="en-US"/>
              </w:rPr>
            </w:pPr>
            <w:r w:rsidRPr="00893024">
              <w:rPr>
                <w:lang w:val="en-US"/>
              </w:rPr>
              <w:t xml:space="preserve">   </w:t>
            </w:r>
            <w:r w:rsidR="00EC08D2" w:rsidRPr="00893024">
              <w:rPr>
                <w:lang w:val="en-US"/>
              </w:rPr>
              <w:t>0.046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4491A" w:rsidRPr="00893024" w:rsidRDefault="00D96F08">
            <w:pPr>
              <w:rPr>
                <w:lang w:val="en-US"/>
              </w:rPr>
            </w:pPr>
            <w:r w:rsidRPr="00893024">
              <w:rPr>
                <w:lang w:val="en-US"/>
              </w:rPr>
              <w:t xml:space="preserve">   </w:t>
            </w:r>
            <w:r w:rsidR="00EC08D2" w:rsidRPr="00893024">
              <w:rPr>
                <w:lang w:val="en-US"/>
              </w:rPr>
              <w:t>4.080</w:t>
            </w:r>
          </w:p>
        </w:tc>
        <w:tc>
          <w:tcPr>
            <w:tcW w:w="1591" w:type="dxa"/>
            <w:tcBorders>
              <w:bottom w:val="single" w:sz="4" w:space="0" w:color="auto"/>
            </w:tcBorders>
          </w:tcPr>
          <w:p w:rsidR="0074491A" w:rsidRPr="00893024" w:rsidRDefault="00EC08D2">
            <w:pPr>
              <w:rPr>
                <w:lang w:val="en-US"/>
              </w:rPr>
            </w:pPr>
            <w:r w:rsidRPr="00893024">
              <w:rPr>
                <w:lang w:val="en-US"/>
              </w:rPr>
              <w:t>&lt; 0.001</w:t>
            </w:r>
          </w:p>
        </w:tc>
      </w:tr>
    </w:tbl>
    <w:p w:rsidR="00565154" w:rsidRPr="0074491A" w:rsidRDefault="00565154">
      <w:pPr>
        <w:rPr>
          <w:lang w:val="en-US"/>
        </w:rPr>
      </w:pPr>
    </w:p>
    <w:sectPr w:rsidR="00565154" w:rsidRPr="007449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2AF" w:rsidRDefault="00DD02AF" w:rsidP="007F1918">
      <w:pPr>
        <w:spacing w:after="0" w:line="240" w:lineRule="auto"/>
      </w:pPr>
      <w:r>
        <w:separator/>
      </w:r>
    </w:p>
  </w:endnote>
  <w:endnote w:type="continuationSeparator" w:id="0">
    <w:p w:rsidR="00DD02AF" w:rsidRDefault="00DD02AF" w:rsidP="007F1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B8E" w:rsidRDefault="00CA1B8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B8E" w:rsidRDefault="00CA1B8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B8E" w:rsidRDefault="00CA1B8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2AF" w:rsidRDefault="00DD02AF" w:rsidP="007F1918">
      <w:pPr>
        <w:spacing w:after="0" w:line="240" w:lineRule="auto"/>
      </w:pPr>
      <w:r>
        <w:separator/>
      </w:r>
    </w:p>
  </w:footnote>
  <w:footnote w:type="continuationSeparator" w:id="0">
    <w:p w:rsidR="00DD02AF" w:rsidRDefault="00DD02AF" w:rsidP="007F19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B8E" w:rsidRDefault="00CA1B8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918" w:rsidRPr="007F1918" w:rsidRDefault="0051200C">
    <w:pPr>
      <w:pStyle w:val="Header"/>
      <w:rPr>
        <w:lang w:val="en-US"/>
      </w:rPr>
    </w:pPr>
    <w:bookmarkStart w:id="0" w:name="_GoBack"/>
    <w:r>
      <w:rPr>
        <w:b/>
        <w:lang w:val="en-US"/>
      </w:rPr>
      <w:t>Table 3</w:t>
    </w:r>
    <w:r w:rsidR="007F1918" w:rsidRPr="007F1918">
      <w:rPr>
        <w:b/>
        <w:lang w:val="en-US"/>
      </w:rPr>
      <w:t>.</w:t>
    </w:r>
    <w:r w:rsidR="007F1918" w:rsidRPr="007F1918">
      <w:rPr>
        <w:lang w:val="en-US"/>
      </w:rPr>
      <w:t xml:space="preserve"> Results of segmented regression analysis of the</w:t>
    </w:r>
    <w:r w:rsidR="00CC6308">
      <w:rPr>
        <w:lang w:val="en-US"/>
      </w:rPr>
      <w:t xml:space="preserve"> CDSS impact</w:t>
    </w:r>
    <w:r w:rsidR="007F1918" w:rsidRPr="007F1918">
      <w:rPr>
        <w:lang w:val="en-US"/>
      </w:rPr>
      <w:t xml:space="preserve"> of</w:t>
    </w:r>
    <w:r w:rsidR="007F1918">
      <w:rPr>
        <w:lang w:val="en-US"/>
      </w:rPr>
      <w:t xml:space="preserve"> On Scene Time (OST).</w:t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B8E" w:rsidRDefault="00CA1B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6A6621"/>
    <w:multiLevelType w:val="hybridMultilevel"/>
    <w:tmpl w:val="6868F16C"/>
    <w:lvl w:ilvl="0" w:tplc="8018C09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91A"/>
    <w:rsid w:val="00236C93"/>
    <w:rsid w:val="004A5ED1"/>
    <w:rsid w:val="0051200C"/>
    <w:rsid w:val="00565154"/>
    <w:rsid w:val="0074491A"/>
    <w:rsid w:val="007F1918"/>
    <w:rsid w:val="00893024"/>
    <w:rsid w:val="00A36B09"/>
    <w:rsid w:val="00CA1B8E"/>
    <w:rsid w:val="00CC6308"/>
    <w:rsid w:val="00D96F08"/>
    <w:rsid w:val="00DD02AF"/>
    <w:rsid w:val="00EC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49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C08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F1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1918"/>
  </w:style>
  <w:style w:type="paragraph" w:styleId="Footer">
    <w:name w:val="footer"/>
    <w:basedOn w:val="Normal"/>
    <w:link w:val="FooterChar"/>
    <w:uiPriority w:val="99"/>
    <w:unhideWhenUsed/>
    <w:rsid w:val="007F1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19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49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C08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F1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1918"/>
  </w:style>
  <w:style w:type="paragraph" w:styleId="Footer">
    <w:name w:val="footer"/>
    <w:basedOn w:val="Normal"/>
    <w:link w:val="FooterChar"/>
    <w:uiPriority w:val="99"/>
    <w:unhideWhenUsed/>
    <w:rsid w:val="007F1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19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70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Högskolan i Borås</Company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Magnus Hagiwara</dc:creator>
  <cp:lastModifiedBy>Magnus Hagiwara</cp:lastModifiedBy>
  <cp:revision>5</cp:revision>
  <dcterms:created xsi:type="dcterms:W3CDTF">2013-07-25T08:20:00Z</dcterms:created>
  <dcterms:modified xsi:type="dcterms:W3CDTF">2013-09-02T11:56:00Z</dcterms:modified>
</cp:coreProperties>
</file>