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7BE" w:rsidRPr="009D329E" w:rsidRDefault="00D907BE" w:rsidP="00D907BE">
      <w:pPr>
        <w:spacing w:line="480" w:lineRule="auto"/>
        <w:ind w:firstLine="720"/>
        <w:jc w:val="both"/>
        <w:rPr>
          <w:rFonts w:cs="Calibri"/>
          <w:b/>
          <w:bCs/>
          <w:color w:val="000000"/>
          <w:sz w:val="24"/>
          <w:szCs w:val="24"/>
        </w:rPr>
      </w:pPr>
      <w:r w:rsidRPr="009D329E">
        <w:rPr>
          <w:rFonts w:cs="Calibri"/>
          <w:b/>
          <w:bCs/>
          <w:color w:val="000000"/>
          <w:sz w:val="24"/>
          <w:szCs w:val="24"/>
        </w:rPr>
        <w:t>The procedures of data collection are illustrated in Figure 1.</w: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14.75pt;margin-top:13.6pt;width:190.95pt;height:25.5pt;z-index:251662336">
            <v:textbox style="mso-next-textbox:#_x0000_s1028">
              <w:txbxContent>
                <w:p w:rsidR="00D907BE" w:rsidRDefault="00D907BE" w:rsidP="00D907BE">
                  <w:pPr>
                    <w:jc w:val="center"/>
                    <w:rPr>
                      <w:lang w:bidi="ar-JO"/>
                    </w:rPr>
                  </w:pPr>
                  <w:r>
                    <w:rPr>
                      <w:lang w:bidi="ar-JO"/>
                    </w:rPr>
                    <w:t>Amman total hospitals   n= (52)</w:t>
                  </w:r>
                </w:p>
              </w:txbxContent>
            </v:textbox>
            <w10:wrap anchorx="page"/>
          </v:shape>
        </w:pic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line id="_x0000_s1033" style="position:absolute;left:0;text-align:left;z-index:251667456" from="210.75pt,5.25pt" to="210.75pt,27pt">
            <v:stroke endarrow="block"/>
            <w10:wrap anchorx="page"/>
          </v:line>
        </w:pict>
      </w:r>
      <w:r>
        <w:rPr>
          <w:rFonts w:cs="Calibri"/>
          <w:color w:val="000000"/>
          <w:sz w:val="24"/>
          <w:szCs w:val="24"/>
        </w:rPr>
        <w:pict>
          <v:shape id="_x0000_s1030" type="#_x0000_t202" style="position:absolute;left:0;text-align:left;margin-left:339pt;margin-top:35.25pt;width:100.2pt;height:92.25pt;z-index:251664384">
            <v:textbox style="mso-next-textbox:#_x0000_s1030">
              <w:txbxContent>
                <w:p w:rsidR="00D907BE" w:rsidRDefault="00D907BE" w:rsidP="00D907BE">
                  <w:r>
                    <w:rPr>
                      <w:lang w:bidi="ar-JO"/>
                    </w:rPr>
                    <w:t xml:space="preserve">3 military hospitals (no access) +1 psychiatric hospital excluded) </w:t>
                  </w:r>
                </w:p>
              </w:txbxContent>
            </v:textbox>
            <w10:wrap anchorx="page"/>
          </v:shape>
        </w:pict>
      </w:r>
      <w:r>
        <w:rPr>
          <w:rFonts w:cs="Calibri"/>
          <w:color w:val="000000"/>
          <w:sz w:val="24"/>
          <w:szCs w:val="24"/>
        </w:rPr>
        <w:pict>
          <v:shape id="_x0000_s1029" type="#_x0000_t202" style="position:absolute;left:0;text-align:left;margin-left:95.25pt;margin-top:35.25pt;width:228.75pt;height:69pt;z-index:251663360">
            <v:textbox style="mso-next-textbox:#_x0000_s1029">
              <w:txbxContent>
                <w:p w:rsidR="00D907BE" w:rsidRDefault="00D907BE" w:rsidP="00D907BE">
                  <w:pPr>
                    <w:jc w:val="center"/>
                  </w:pPr>
                  <w:r>
                    <w:rPr>
                      <w:lang w:bidi="ar-JO"/>
                    </w:rPr>
                    <w:t>Hospital has &gt;150 beds included to assure adequate and represent number of nurses working in these hospitals    n = (12 hospitals)</w:t>
                  </w:r>
                </w:p>
              </w:txbxContent>
            </v:textbox>
            <w10:wrap anchorx="page"/>
          </v:shape>
        </w:pic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line id="_x0000_s1027" style="position:absolute;left:0;text-align:left;z-index:251661312" from="210.75pt,14.55pt" to="210.75pt,31.8pt">
            <v:stroke endarrow="block"/>
            <w10:wrap anchorx="page"/>
          </v:line>
        </w:pic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line id="_x0000_s1034" style="position:absolute;left:0;text-align:left;z-index:251668480" from="210.75pt,31.5pt" to="210.75pt,53.6pt">
            <v:stroke endarrow="block"/>
            <w10:wrap anchorx="page"/>
          </v:line>
        </w:pict>
      </w:r>
      <w:r>
        <w:rPr>
          <w:rFonts w:cs="Calibri"/>
          <w:color w:val="000000"/>
          <w:sz w:val="24"/>
          <w:szCs w:val="24"/>
        </w:rPr>
        <w:pict>
          <v:line id="_x0000_s1037" style="position:absolute;left:0;text-align:left;z-index:251671552" from="324pt,.7pt" to="335.25pt,.7pt">
            <v:stroke endarrow="block"/>
            <w10:wrap anchorx="page"/>
          </v:line>
        </w:pic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shape id="_x0000_s1031" type="#_x0000_t202" style="position:absolute;left:0;text-align:left;margin-left:140.25pt;margin-top:25.35pt;width:147.75pt;height:49.5pt;z-index:251665408">
            <v:textbox style="mso-next-textbox:#_x0000_s1031">
              <w:txbxContent>
                <w:p w:rsidR="00D907BE" w:rsidRDefault="00D907BE" w:rsidP="00D907BE">
                  <w:pPr>
                    <w:jc w:val="center"/>
                    <w:rPr>
                      <w:lang w:bidi="ar-JO"/>
                    </w:rPr>
                  </w:pPr>
                  <w:r>
                    <w:rPr>
                      <w:lang w:bidi="ar-JO"/>
                    </w:rPr>
                    <w:t xml:space="preserve">Accessible hospitals  </w:t>
                  </w:r>
                </w:p>
                <w:p w:rsidR="00D907BE" w:rsidRPr="0020275E" w:rsidRDefault="00D907BE" w:rsidP="00D907B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lang w:bidi="ar-JO"/>
                    </w:rPr>
                    <w:t xml:space="preserve"> n= (8)</w:t>
                  </w:r>
                </w:p>
              </w:txbxContent>
            </v:textbox>
            <w10:wrap type="square"/>
          </v:shape>
        </w:pict>
      </w:r>
    </w:p>
    <w:p w:rsidR="00D907BE" w:rsidRPr="00776691" w:rsidRDefault="00D907B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shape id="_x0000_s1032" type="#_x0000_t202" style="position:absolute;left:0;text-align:left;margin-left:124.95pt;margin-top:32.3pt;width:185.55pt;height:78.1pt;z-index:251666432">
            <v:textbox style="mso-next-textbox:#_x0000_s1032">
              <w:txbxContent>
                <w:p w:rsidR="00D907BE" w:rsidRDefault="00D907BE" w:rsidP="00D907BE">
                  <w:pPr>
                    <w:jc w:val="center"/>
                    <w:rPr>
                      <w:lang w:bidi="ar-JO"/>
                    </w:rPr>
                  </w:pPr>
                  <w:r>
                    <w:rPr>
                      <w:lang w:bidi="ar-JO"/>
                    </w:rPr>
                    <w:t xml:space="preserve">Nurses working in these 8 hospitals (medical, surgical, ICU, </w:t>
                  </w:r>
                  <w:proofErr w:type="spellStart"/>
                  <w:r>
                    <w:rPr>
                      <w:lang w:bidi="ar-JO"/>
                    </w:rPr>
                    <w:t>CCU</w:t>
                  </w:r>
                  <w:proofErr w:type="spellEnd"/>
                  <w:r>
                    <w:rPr>
                      <w:lang w:bidi="ar-JO"/>
                    </w:rPr>
                    <w:t>) are the</w:t>
                  </w:r>
                  <w:r w:rsidRPr="00944C29">
                    <w:rPr>
                      <w:lang w:bidi="ar-JO"/>
                    </w:rPr>
                    <w:t xml:space="preserve"> </w:t>
                  </w:r>
                  <w:r>
                    <w:rPr>
                      <w:lang w:bidi="ar-JO"/>
                    </w:rPr>
                    <w:t>accessible population</w:t>
                  </w:r>
                </w:p>
                <w:p w:rsidR="00D6195D" w:rsidRDefault="00D6195D" w:rsidP="00D907BE">
                  <w:pPr>
                    <w:jc w:val="center"/>
                    <w:rPr>
                      <w:lang w:bidi="ar-JO"/>
                    </w:rPr>
                  </w:pPr>
                  <w:r>
                    <w:rPr>
                      <w:lang w:bidi="ar-JO"/>
                    </w:rPr>
                    <w:t>n=(2036)</w:t>
                  </w:r>
                </w:p>
                <w:p w:rsidR="00D6195D" w:rsidRDefault="00D6195D" w:rsidP="00D907BE">
                  <w:pPr>
                    <w:jc w:val="center"/>
                    <w:rPr>
                      <w:lang w:bidi="ar-JO"/>
                    </w:rPr>
                  </w:pPr>
                </w:p>
                <w:p w:rsidR="00D6195D" w:rsidRDefault="00D6195D" w:rsidP="00D907BE">
                  <w:pPr>
                    <w:jc w:val="center"/>
                    <w:rPr>
                      <w:lang w:bidi="ar-JO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cs="Calibri"/>
          <w:color w:val="000000"/>
          <w:sz w:val="24"/>
          <w:szCs w:val="24"/>
        </w:rPr>
        <w:pict>
          <v:line id="_x0000_s1035" style="position:absolute;left:0;text-align:left;z-index:251669504" from="214.5pt,7.3pt" to="214.5pt,22.8pt">
            <v:stroke endarrow="block"/>
            <w10:wrap anchorx="page"/>
          </v:line>
        </w:pict>
      </w:r>
    </w:p>
    <w:p w:rsidR="00D907BE" w:rsidRPr="00776691" w:rsidRDefault="00D907B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</w:p>
    <w:p w:rsidR="00D907BE" w:rsidRPr="00776691" w:rsidRDefault="00D6195D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line id="_x0000_s1036" style="position:absolute;left:0;text-align:left;z-index:251670528" from="218.25pt,38.6pt" to="218.25pt,54.1pt">
            <v:stroke endarrow="block"/>
            <w10:wrap anchorx="page"/>
          </v:line>
        </w:pict>
      </w:r>
    </w:p>
    <w:p w:rsidR="00D907BE" w:rsidRPr="00776691" w:rsidRDefault="00A66D6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pict>
          <v:shape id="_x0000_s1026" type="#_x0000_t202" style="position:absolute;left:0;text-align:left;margin-left:45.75pt;margin-top:21.05pt;width:347.25pt;height:39.3pt;z-index:251660288">
            <v:textbox style="mso-next-textbox:#_x0000_s1026">
              <w:txbxContent>
                <w:p w:rsidR="00D907BE" w:rsidRPr="00E81D21" w:rsidRDefault="00D907BE" w:rsidP="00D907B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color w:val="000000"/>
                    </w:rPr>
                    <w:t>Eligible n</w:t>
                  </w:r>
                  <w:r w:rsidRPr="00BF26EB">
                    <w:rPr>
                      <w:color w:val="000000"/>
                    </w:rPr>
                    <w:t>urses were randomly selected to participate in the study</w:t>
                  </w:r>
                  <w:r>
                    <w:rPr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rtl/>
                      <w:lang w:bidi="ar-JO"/>
                    </w:rPr>
                    <w:t xml:space="preserve"> </w:t>
                  </w:r>
                  <w:r>
                    <w:rPr>
                      <w:lang w:bidi="ar-JO"/>
                    </w:rPr>
                    <w:t>(220 nurses)</w:t>
                  </w:r>
                </w:p>
                <w:p w:rsidR="00D907BE" w:rsidRPr="00E81D21" w:rsidRDefault="00D907BE" w:rsidP="00D907BE">
                  <w:pPr>
                    <w:spacing w:line="480" w:lineRule="auto"/>
                    <w:ind w:firstLine="72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D907BE" w:rsidRDefault="00D907BE" w:rsidP="00D907BE">
                  <w:pPr>
                    <w:rPr>
                      <w:rtl/>
                      <w:lang w:bidi="ar-EG"/>
                    </w:rPr>
                  </w:pPr>
                </w:p>
              </w:txbxContent>
            </v:textbox>
            <w10:wrap anchorx="page"/>
          </v:shape>
        </w:pict>
      </w:r>
    </w:p>
    <w:p w:rsidR="00D907BE" w:rsidRPr="00776691" w:rsidRDefault="00D907BE" w:rsidP="00D907BE">
      <w:pPr>
        <w:spacing w:line="480" w:lineRule="auto"/>
        <w:jc w:val="both"/>
        <w:rPr>
          <w:rFonts w:cs="Calibri"/>
          <w:color w:val="000000"/>
          <w:sz w:val="24"/>
          <w:szCs w:val="24"/>
        </w:rPr>
      </w:pPr>
    </w:p>
    <w:p w:rsidR="00D907BE" w:rsidRPr="00776691" w:rsidRDefault="00D907BE" w:rsidP="00D907BE">
      <w:pPr>
        <w:jc w:val="both"/>
        <w:rPr>
          <w:rFonts w:cs="Calibri"/>
          <w:color w:val="000000"/>
          <w:sz w:val="24"/>
          <w:szCs w:val="24"/>
        </w:rPr>
      </w:pPr>
    </w:p>
    <w:p w:rsidR="00D907BE" w:rsidRDefault="00D907BE" w:rsidP="00D907BE">
      <w:pPr>
        <w:pStyle w:val="ListParagraph"/>
        <w:spacing w:line="480" w:lineRule="auto"/>
        <w:ind w:left="810"/>
        <w:rPr>
          <w:rFonts w:cs="Calibri"/>
          <w:color w:val="000000"/>
        </w:rPr>
      </w:pPr>
    </w:p>
    <w:p w:rsidR="002032A2" w:rsidRDefault="002032A2"/>
    <w:sectPr w:rsidR="002032A2" w:rsidSect="0056500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907BE"/>
    <w:rsid w:val="00114210"/>
    <w:rsid w:val="0018333E"/>
    <w:rsid w:val="002032A2"/>
    <w:rsid w:val="003537EF"/>
    <w:rsid w:val="003B6892"/>
    <w:rsid w:val="0056500D"/>
    <w:rsid w:val="00A66D6E"/>
    <w:rsid w:val="00B52D0D"/>
    <w:rsid w:val="00B70756"/>
    <w:rsid w:val="00C92AEB"/>
    <w:rsid w:val="00D6195D"/>
    <w:rsid w:val="00D907BE"/>
    <w:rsid w:val="00E70E61"/>
    <w:rsid w:val="00EB1A6D"/>
    <w:rsid w:val="00EE1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7BE"/>
    <w:rPr>
      <w:rFonts w:ascii="Calibri" w:eastAsia="Times New Roman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907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Najah University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Owner</cp:lastModifiedBy>
  <cp:revision>16</cp:revision>
  <dcterms:created xsi:type="dcterms:W3CDTF">2013-03-21T18:04:00Z</dcterms:created>
  <dcterms:modified xsi:type="dcterms:W3CDTF">2013-09-14T03:56:00Z</dcterms:modified>
</cp:coreProperties>
</file>