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56" w:rsidRDefault="008F71F0" w:rsidP="000A4556">
      <w:pPr>
        <w:spacing w:before="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Table 2</w:t>
      </w:r>
      <w:r w:rsidR="000A4556" w:rsidRPr="00F70634">
        <w:rPr>
          <w:b/>
          <w:sz w:val="22"/>
          <w:szCs w:val="22"/>
        </w:rPr>
        <w:t>: Participant experiences/perceptions of challenges in the partnership</w:t>
      </w:r>
    </w:p>
    <w:p w:rsidR="000A4556" w:rsidRDefault="000A4556" w:rsidP="000A4556">
      <w:pPr>
        <w:spacing w:before="80" w:line="360" w:lineRule="auto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4252"/>
        <w:gridCol w:w="2330"/>
      </w:tblGrid>
      <w:tr w:rsidR="000A4556" w:rsidRPr="00F70634" w:rsidTr="00F933FF">
        <w:tc>
          <w:tcPr>
            <w:tcW w:w="2660" w:type="dxa"/>
          </w:tcPr>
          <w:p w:rsidR="000A4556" w:rsidRDefault="000A4556" w:rsidP="00F933FF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F70634">
              <w:rPr>
                <w:b/>
                <w:sz w:val="22"/>
                <w:szCs w:val="22"/>
              </w:rPr>
              <w:t>Mainstream services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F70634">
              <w:rPr>
                <w:b/>
                <w:sz w:val="22"/>
                <w:szCs w:val="22"/>
              </w:rPr>
              <w:t>Theme</w:t>
            </w:r>
          </w:p>
        </w:tc>
        <w:tc>
          <w:tcPr>
            <w:tcW w:w="2330" w:type="dxa"/>
          </w:tcPr>
          <w:p w:rsidR="000A4556" w:rsidRDefault="000A4556" w:rsidP="00F933FF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F70634">
              <w:rPr>
                <w:b/>
                <w:sz w:val="22"/>
                <w:szCs w:val="22"/>
              </w:rPr>
              <w:t xml:space="preserve">Aboriginal </w:t>
            </w:r>
            <w:r>
              <w:rPr>
                <w:b/>
                <w:sz w:val="22"/>
                <w:szCs w:val="22"/>
              </w:rPr>
              <w:t>organisation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</w:t>
            </w:r>
          </w:p>
        </w:tc>
        <w:tc>
          <w:tcPr>
            <w:tcW w:w="4252" w:type="dxa"/>
          </w:tcPr>
          <w:p w:rsidR="000A4556" w:rsidRDefault="008F71F0" w:rsidP="00F933FF">
            <w:pPr>
              <w:spacing w:before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Limited</w:t>
            </w:r>
            <w:bookmarkStart w:id="0" w:name="_GoBack"/>
            <w:bookmarkEnd w:id="0"/>
            <w:r w:rsidR="000A4556" w:rsidRPr="00F70634">
              <w:rPr>
                <w:sz w:val="22"/>
                <w:szCs w:val="22"/>
              </w:rPr>
              <w:t xml:space="preserve"> knowledge of partner service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Communication challenges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Mistrust and tension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Different ways of working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Referral / transfer issues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Resource limitations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Aboriginal staff clinical skills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Shared care role confusion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Unequal token partnership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Staff Changeovers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</w:t>
            </w: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>Personality clashes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</w:p>
        </w:tc>
      </w:tr>
      <w:tr w:rsidR="000A4556" w:rsidRPr="00F70634" w:rsidTr="00F933FF">
        <w:tc>
          <w:tcPr>
            <w:tcW w:w="2660" w:type="dxa"/>
            <w:shd w:val="clear" w:color="auto" w:fill="BFBFBF"/>
          </w:tcPr>
          <w:p w:rsidR="000A4556" w:rsidRDefault="000A4556" w:rsidP="00F933FF">
            <w:pPr>
              <w:spacing w:before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■</w:t>
            </w:r>
          </w:p>
        </w:tc>
        <w:tc>
          <w:tcPr>
            <w:tcW w:w="4252" w:type="dxa"/>
          </w:tcPr>
          <w:p w:rsidR="000A4556" w:rsidRDefault="000A4556" w:rsidP="00F933FF">
            <w:pPr>
              <w:spacing w:before="80"/>
              <w:jc w:val="center"/>
              <w:rPr>
                <w:sz w:val="22"/>
                <w:szCs w:val="22"/>
              </w:rPr>
            </w:pPr>
            <w:r w:rsidRPr="00F70634">
              <w:rPr>
                <w:sz w:val="22"/>
                <w:szCs w:val="22"/>
              </w:rPr>
              <w:t xml:space="preserve">Politics and Sensitivities </w:t>
            </w:r>
          </w:p>
        </w:tc>
        <w:tc>
          <w:tcPr>
            <w:tcW w:w="2330" w:type="dxa"/>
            <w:shd w:val="clear" w:color="auto" w:fill="BFBFBF"/>
          </w:tcPr>
          <w:p w:rsidR="000A4556" w:rsidRDefault="000A4556" w:rsidP="00F933FF">
            <w:pPr>
              <w:spacing w:before="80"/>
              <w:rPr>
                <w:b/>
                <w:sz w:val="22"/>
                <w:szCs w:val="22"/>
              </w:rPr>
            </w:pPr>
          </w:p>
        </w:tc>
      </w:tr>
    </w:tbl>
    <w:p w:rsidR="000A4556" w:rsidRDefault="000A4556" w:rsidP="000A4556">
      <w:pPr>
        <w:spacing w:before="80" w:line="360" w:lineRule="auto"/>
        <w:jc w:val="both"/>
        <w:rPr>
          <w:sz w:val="22"/>
          <w:szCs w:val="22"/>
        </w:rPr>
      </w:pPr>
    </w:p>
    <w:p w:rsidR="000A4556" w:rsidRDefault="000A4556" w:rsidP="000A4556">
      <w:pPr>
        <w:spacing w:before="80" w:line="360" w:lineRule="auto"/>
        <w:jc w:val="both"/>
        <w:rPr>
          <w:b/>
          <w:sz w:val="22"/>
          <w:szCs w:val="22"/>
        </w:rPr>
      </w:pPr>
      <w:r w:rsidRPr="00F70634">
        <w:rPr>
          <w:b/>
          <w:sz w:val="22"/>
          <w:szCs w:val="22"/>
        </w:rPr>
        <w:t xml:space="preserve">Strength of response </w:t>
      </w:r>
    </w:p>
    <w:p w:rsidR="000A4556" w:rsidRDefault="000A4556" w:rsidP="000A4556">
      <w:pPr>
        <w:spacing w:before="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■■■■■</w:t>
      </w:r>
      <w:r w:rsidRPr="00F70634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Pr="00F70634">
        <w:rPr>
          <w:sz w:val="22"/>
          <w:szCs w:val="22"/>
        </w:rPr>
        <w:t xml:space="preserve">All participants  </w:t>
      </w:r>
    </w:p>
    <w:p w:rsidR="000A4556" w:rsidRDefault="000A4556" w:rsidP="000A4556">
      <w:pPr>
        <w:spacing w:before="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■■■■</w:t>
      </w:r>
      <w:r w:rsidRPr="00F70634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 w:rsidRPr="00F70634">
        <w:rPr>
          <w:sz w:val="22"/>
          <w:szCs w:val="22"/>
        </w:rPr>
        <w:t xml:space="preserve"> Very high</w:t>
      </w:r>
    </w:p>
    <w:p w:rsidR="000A4556" w:rsidRDefault="000A4556" w:rsidP="000A4556">
      <w:pPr>
        <w:spacing w:before="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■■■</w:t>
      </w:r>
      <w:r w:rsidRPr="00F70634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  <w:r w:rsidRPr="00F706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70634">
        <w:rPr>
          <w:sz w:val="22"/>
          <w:szCs w:val="22"/>
        </w:rPr>
        <w:t xml:space="preserve">Medium </w:t>
      </w:r>
    </w:p>
    <w:p w:rsidR="000A4556" w:rsidRDefault="000A4556" w:rsidP="000A4556">
      <w:pPr>
        <w:spacing w:before="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■■</w:t>
      </w:r>
      <w:r w:rsidRPr="00F7063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</w:t>
      </w:r>
      <w:r w:rsidRPr="00F70634">
        <w:rPr>
          <w:sz w:val="22"/>
          <w:szCs w:val="22"/>
        </w:rPr>
        <w:t xml:space="preserve"> Low</w:t>
      </w:r>
    </w:p>
    <w:p w:rsidR="000A4556" w:rsidRDefault="000A4556" w:rsidP="000A4556">
      <w:pPr>
        <w:spacing w:before="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■</w:t>
      </w:r>
      <w:r w:rsidRPr="00F70634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</w:t>
      </w:r>
      <w:r w:rsidRPr="00B95794">
        <w:rPr>
          <w:sz w:val="22"/>
          <w:szCs w:val="22"/>
        </w:rPr>
        <w:t xml:space="preserve">Very low </w:t>
      </w:r>
    </w:p>
    <w:p w:rsidR="000A4556" w:rsidRDefault="000A4556" w:rsidP="000A4556">
      <w:pPr>
        <w:spacing w:before="80" w:line="360" w:lineRule="auto"/>
        <w:jc w:val="both"/>
        <w:rPr>
          <w:sz w:val="22"/>
          <w:szCs w:val="22"/>
        </w:rPr>
      </w:pPr>
      <w:r w:rsidRPr="00B9579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No response</w:t>
      </w:r>
    </w:p>
    <w:p w:rsidR="000A4556" w:rsidRDefault="000A4556" w:rsidP="000A4556">
      <w:pPr>
        <w:spacing w:before="80" w:line="360" w:lineRule="auto"/>
        <w:jc w:val="both"/>
      </w:pPr>
    </w:p>
    <w:p w:rsidR="000A4556" w:rsidRDefault="000A4556" w:rsidP="000A4556">
      <w:pPr>
        <w:spacing w:before="80" w:line="360" w:lineRule="auto"/>
        <w:jc w:val="both"/>
      </w:pPr>
    </w:p>
    <w:p w:rsidR="002226F1" w:rsidRDefault="002226F1"/>
    <w:sectPr w:rsidR="00222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41"/>
    <w:rsid w:val="00025032"/>
    <w:rsid w:val="000A4556"/>
    <w:rsid w:val="000C0C41"/>
    <w:rsid w:val="002226F1"/>
    <w:rsid w:val="008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56"/>
    <w:pPr>
      <w:spacing w:after="0" w:line="240" w:lineRule="auto"/>
    </w:pPr>
    <w:rPr>
      <w:rFonts w:ascii="Arial" w:eastAsia="Times New Roman" w:hAnsi="Arial" w:cs="Arial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56"/>
    <w:pPr>
      <w:spacing w:after="0" w:line="240" w:lineRule="auto"/>
    </w:pPr>
    <w:rPr>
      <w:rFonts w:ascii="Arial" w:eastAsia="Times New Roman" w:hAnsi="Arial" w:cs="Arial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Taylor</dc:creator>
  <cp:lastModifiedBy>232843J</cp:lastModifiedBy>
  <cp:revision>2</cp:revision>
  <dcterms:created xsi:type="dcterms:W3CDTF">2012-10-22T08:39:00Z</dcterms:created>
  <dcterms:modified xsi:type="dcterms:W3CDTF">2012-10-22T08:39:00Z</dcterms:modified>
</cp:coreProperties>
</file>