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3AF" w:rsidRPr="007653AF" w:rsidRDefault="007653AF" w:rsidP="007653AF">
      <w:pPr>
        <w:rPr>
          <w:rFonts w:ascii="Times New Roman" w:hAnsi="Times New Roman"/>
        </w:rPr>
      </w:pPr>
      <w:r w:rsidRPr="007653AF">
        <w:rPr>
          <w:rFonts w:ascii="Times New Roman" w:hAnsi="Times New Roman"/>
        </w:rPr>
        <w:t>Additional file 1</w:t>
      </w:r>
    </w:p>
    <w:tbl>
      <w:tblPr>
        <w:tblpPr w:leftFromText="180" w:rightFromText="180" w:vertAnchor="page" w:horzAnchor="margin" w:tblpY="3466"/>
        <w:tblW w:w="13401" w:type="dxa"/>
        <w:tblBorders>
          <w:insideH w:val="single" w:sz="4" w:space="0" w:color="auto"/>
        </w:tblBorders>
        <w:tblLayout w:type="fixed"/>
        <w:tblLook w:val="04A0"/>
      </w:tblPr>
      <w:tblGrid>
        <w:gridCol w:w="1384"/>
        <w:gridCol w:w="1384"/>
        <w:gridCol w:w="1985"/>
        <w:gridCol w:w="2693"/>
        <w:gridCol w:w="1417"/>
        <w:gridCol w:w="2269"/>
        <w:gridCol w:w="1843"/>
        <w:gridCol w:w="33"/>
        <w:gridCol w:w="393"/>
      </w:tblGrid>
      <w:tr w:rsidR="001076D6" w:rsidRPr="00AE17F2" w:rsidTr="00E91765">
        <w:trPr>
          <w:gridAfter w:val="2"/>
          <w:wAfter w:w="426" w:type="dxa"/>
          <w:trHeight w:val="525"/>
          <w:tblHeader/>
        </w:trPr>
        <w:tc>
          <w:tcPr>
            <w:tcW w:w="1384" w:type="dxa"/>
            <w:shd w:val="clear" w:color="auto" w:fill="FFFFFF" w:themeFill="background1"/>
          </w:tcPr>
          <w:p w:rsidR="001076D6" w:rsidRPr="00AE17F2" w:rsidRDefault="001076D6" w:rsidP="007666B6">
            <w:pPr>
              <w:spacing w:after="0" w:line="240" w:lineRule="auto"/>
              <w:jc w:val="left"/>
              <w:rPr>
                <w:rFonts w:ascii="Times New Roman" w:eastAsia="Times New Roman" w:hAnsi="Times New Roman"/>
                <w:b/>
                <w:bCs/>
                <w:color w:val="000000"/>
                <w:lang w:val="en-GB" w:eastAsia="en-GB" w:bidi="ar-SA"/>
              </w:rPr>
            </w:pPr>
            <w:r w:rsidRPr="00AE17F2">
              <w:rPr>
                <w:rFonts w:ascii="Times New Roman" w:eastAsia="Times New Roman" w:hAnsi="Times New Roman"/>
                <w:b/>
                <w:bCs/>
                <w:color w:val="000000"/>
                <w:lang w:val="en-GB" w:eastAsia="en-GB" w:bidi="ar-SA"/>
              </w:rPr>
              <w:t>Reference number</w:t>
            </w:r>
          </w:p>
        </w:tc>
        <w:tc>
          <w:tcPr>
            <w:tcW w:w="1384" w:type="dxa"/>
            <w:shd w:val="clear" w:color="auto" w:fill="FFFFFF" w:themeFill="background1"/>
            <w:hideMark/>
          </w:tcPr>
          <w:p w:rsidR="001076D6" w:rsidRPr="00AE17F2" w:rsidRDefault="001076D6" w:rsidP="007666B6">
            <w:pPr>
              <w:spacing w:after="0" w:line="240" w:lineRule="auto"/>
              <w:jc w:val="left"/>
              <w:rPr>
                <w:rFonts w:ascii="Times New Roman" w:eastAsia="Times New Roman" w:hAnsi="Times New Roman"/>
                <w:b/>
                <w:bCs/>
                <w:color w:val="000000"/>
                <w:lang w:val="en-GB" w:eastAsia="en-GB" w:bidi="ar-SA"/>
              </w:rPr>
            </w:pPr>
            <w:r w:rsidRPr="00AE17F2">
              <w:rPr>
                <w:rFonts w:ascii="Times New Roman" w:eastAsia="Times New Roman" w:hAnsi="Times New Roman"/>
                <w:b/>
                <w:bCs/>
                <w:color w:val="000000"/>
                <w:lang w:val="en-GB" w:eastAsia="en-GB" w:bidi="ar-SA"/>
              </w:rPr>
              <w:t>First Author</w:t>
            </w:r>
          </w:p>
          <w:p w:rsidR="001076D6" w:rsidRPr="00AE17F2" w:rsidRDefault="001076D6" w:rsidP="007666B6">
            <w:pPr>
              <w:spacing w:after="0" w:line="240" w:lineRule="auto"/>
              <w:jc w:val="left"/>
              <w:rPr>
                <w:rFonts w:ascii="Times New Roman" w:eastAsia="Times New Roman" w:hAnsi="Times New Roman"/>
                <w:b/>
                <w:bCs/>
                <w:color w:val="000000"/>
                <w:lang w:val="en-GB" w:eastAsia="en-GB" w:bidi="ar-SA"/>
              </w:rPr>
            </w:pPr>
            <w:r w:rsidRPr="00AE17F2">
              <w:rPr>
                <w:rFonts w:ascii="Times New Roman" w:eastAsia="Times New Roman" w:hAnsi="Times New Roman"/>
                <w:b/>
                <w:bCs/>
                <w:color w:val="000000"/>
                <w:lang w:val="en-GB" w:eastAsia="en-GB" w:bidi="ar-SA"/>
              </w:rPr>
              <w:t xml:space="preserve">Year </w:t>
            </w:r>
          </w:p>
          <w:p w:rsidR="001076D6" w:rsidRPr="00AE17F2" w:rsidRDefault="001076D6" w:rsidP="007666B6">
            <w:pPr>
              <w:spacing w:after="0" w:line="240" w:lineRule="auto"/>
              <w:jc w:val="left"/>
              <w:rPr>
                <w:rFonts w:ascii="Times New Roman" w:eastAsia="Times New Roman" w:hAnsi="Times New Roman"/>
                <w:b/>
                <w:bCs/>
                <w:color w:val="000000"/>
                <w:lang w:val="en-GB" w:eastAsia="en-GB" w:bidi="ar-SA"/>
              </w:rPr>
            </w:pPr>
            <w:r w:rsidRPr="00AE17F2">
              <w:rPr>
                <w:rFonts w:ascii="Times New Roman" w:eastAsia="Times New Roman" w:hAnsi="Times New Roman"/>
                <w:b/>
                <w:bCs/>
                <w:color w:val="000000"/>
                <w:lang w:val="en-GB" w:eastAsia="en-GB" w:bidi="ar-SA"/>
              </w:rPr>
              <w:t xml:space="preserve">Study Design </w:t>
            </w:r>
          </w:p>
        </w:tc>
        <w:tc>
          <w:tcPr>
            <w:tcW w:w="1985" w:type="dxa"/>
            <w:shd w:val="clear" w:color="auto" w:fill="FFFFFF" w:themeFill="background1"/>
            <w:hideMark/>
          </w:tcPr>
          <w:p w:rsidR="001076D6" w:rsidRPr="00AE17F2" w:rsidRDefault="001076D6" w:rsidP="007666B6">
            <w:pPr>
              <w:spacing w:after="0" w:line="240" w:lineRule="auto"/>
              <w:jc w:val="left"/>
              <w:rPr>
                <w:rFonts w:ascii="Times New Roman" w:eastAsia="Times New Roman" w:hAnsi="Times New Roman"/>
                <w:b/>
                <w:bCs/>
                <w:color w:val="000000"/>
                <w:lang w:val="en-GB" w:eastAsia="en-GB" w:bidi="ar-SA"/>
              </w:rPr>
            </w:pPr>
            <w:r w:rsidRPr="00AE17F2">
              <w:rPr>
                <w:rFonts w:ascii="Times New Roman" w:eastAsia="Times New Roman" w:hAnsi="Times New Roman"/>
                <w:b/>
                <w:bCs/>
                <w:color w:val="000000"/>
                <w:lang w:val="en-GB" w:eastAsia="en-GB" w:bidi="ar-SA"/>
              </w:rPr>
              <w:t>Aim</w:t>
            </w:r>
          </w:p>
        </w:tc>
        <w:tc>
          <w:tcPr>
            <w:tcW w:w="2693" w:type="dxa"/>
            <w:shd w:val="clear" w:color="auto" w:fill="FFFFFF" w:themeFill="background1"/>
            <w:hideMark/>
          </w:tcPr>
          <w:p w:rsidR="001076D6" w:rsidRPr="00AE17F2" w:rsidRDefault="001076D6" w:rsidP="007666B6">
            <w:pPr>
              <w:spacing w:after="0" w:line="240" w:lineRule="auto"/>
              <w:jc w:val="left"/>
              <w:rPr>
                <w:rFonts w:ascii="Times New Roman" w:eastAsia="Times New Roman" w:hAnsi="Times New Roman"/>
                <w:b/>
                <w:bCs/>
                <w:color w:val="000000"/>
                <w:lang w:val="en-GB" w:eastAsia="en-GB" w:bidi="ar-SA"/>
              </w:rPr>
            </w:pPr>
            <w:r w:rsidRPr="00AE17F2">
              <w:rPr>
                <w:rFonts w:ascii="Times New Roman" w:eastAsia="Times New Roman" w:hAnsi="Times New Roman"/>
                <w:b/>
                <w:bCs/>
                <w:color w:val="000000"/>
                <w:lang w:val="en-GB" w:eastAsia="en-GB" w:bidi="ar-SA"/>
              </w:rPr>
              <w:t>Study population</w:t>
            </w:r>
          </w:p>
          <w:p w:rsidR="001076D6" w:rsidRPr="00AE17F2" w:rsidRDefault="001076D6" w:rsidP="007666B6">
            <w:pPr>
              <w:spacing w:after="0" w:line="240" w:lineRule="auto"/>
              <w:jc w:val="left"/>
              <w:rPr>
                <w:rFonts w:ascii="Times New Roman" w:eastAsia="Times New Roman" w:hAnsi="Times New Roman"/>
                <w:b/>
                <w:bCs/>
                <w:color w:val="000000"/>
                <w:lang w:val="en-GB" w:eastAsia="en-GB" w:bidi="ar-SA"/>
              </w:rPr>
            </w:pPr>
            <w:r w:rsidRPr="00AE17F2">
              <w:rPr>
                <w:rFonts w:ascii="Times New Roman" w:eastAsia="Times New Roman" w:hAnsi="Times New Roman"/>
                <w:b/>
                <w:bCs/>
                <w:color w:val="000000"/>
                <w:lang w:val="en-GB" w:eastAsia="en-GB" w:bidi="ar-SA"/>
              </w:rPr>
              <w:t>Setting (including country)</w:t>
            </w:r>
          </w:p>
          <w:p w:rsidR="001076D6" w:rsidRPr="00AE17F2" w:rsidRDefault="001076D6" w:rsidP="007666B6">
            <w:pPr>
              <w:spacing w:after="0" w:line="240" w:lineRule="auto"/>
              <w:jc w:val="left"/>
              <w:rPr>
                <w:rFonts w:ascii="Times New Roman" w:eastAsia="Times New Roman" w:hAnsi="Times New Roman"/>
                <w:b/>
                <w:bCs/>
                <w:color w:val="000000"/>
                <w:lang w:val="en-GB" w:eastAsia="en-GB" w:bidi="ar-SA"/>
              </w:rPr>
            </w:pPr>
          </w:p>
        </w:tc>
        <w:tc>
          <w:tcPr>
            <w:tcW w:w="1417" w:type="dxa"/>
            <w:shd w:val="clear" w:color="auto" w:fill="FFFFFF" w:themeFill="background1"/>
          </w:tcPr>
          <w:p w:rsidR="001076D6" w:rsidRPr="00AE17F2" w:rsidRDefault="001076D6" w:rsidP="007666B6">
            <w:pPr>
              <w:spacing w:after="0" w:line="240" w:lineRule="auto"/>
              <w:jc w:val="left"/>
              <w:rPr>
                <w:rFonts w:ascii="Times New Roman" w:eastAsia="Times New Roman" w:hAnsi="Times New Roman"/>
                <w:b/>
                <w:bCs/>
                <w:color w:val="000000"/>
                <w:lang w:val="en-GB" w:eastAsia="en-GB" w:bidi="ar-SA"/>
              </w:rPr>
            </w:pPr>
            <w:r w:rsidRPr="00AE17F2">
              <w:rPr>
                <w:rFonts w:ascii="Times New Roman" w:eastAsia="Times New Roman" w:hAnsi="Times New Roman"/>
                <w:b/>
                <w:bCs/>
                <w:color w:val="000000"/>
                <w:lang w:val="en-GB" w:eastAsia="en-GB" w:bidi="ar-SA"/>
              </w:rPr>
              <w:t>Sample</w:t>
            </w:r>
          </w:p>
        </w:tc>
        <w:tc>
          <w:tcPr>
            <w:tcW w:w="2269" w:type="dxa"/>
            <w:shd w:val="clear" w:color="auto" w:fill="FFFFFF" w:themeFill="background1"/>
          </w:tcPr>
          <w:p w:rsidR="001076D6" w:rsidRPr="00AE17F2" w:rsidRDefault="001076D6" w:rsidP="007666B6">
            <w:pPr>
              <w:spacing w:after="0" w:line="240" w:lineRule="auto"/>
              <w:jc w:val="left"/>
              <w:rPr>
                <w:rFonts w:ascii="Times New Roman" w:eastAsia="Times New Roman" w:hAnsi="Times New Roman"/>
                <w:b/>
                <w:bCs/>
                <w:color w:val="000000"/>
                <w:lang w:val="en-GB" w:eastAsia="en-GB" w:bidi="ar-SA"/>
              </w:rPr>
            </w:pPr>
            <w:r w:rsidRPr="00AE17F2">
              <w:rPr>
                <w:rFonts w:ascii="Times New Roman" w:eastAsia="Times New Roman" w:hAnsi="Times New Roman"/>
                <w:b/>
                <w:bCs/>
                <w:color w:val="000000"/>
                <w:lang w:val="en-GB" w:eastAsia="en-GB" w:bidi="ar-SA"/>
              </w:rPr>
              <w:t>Key findings</w:t>
            </w:r>
          </w:p>
        </w:tc>
        <w:tc>
          <w:tcPr>
            <w:tcW w:w="1843" w:type="dxa"/>
            <w:shd w:val="clear" w:color="auto" w:fill="FFFFFF" w:themeFill="background1"/>
          </w:tcPr>
          <w:p w:rsidR="001076D6" w:rsidRPr="00AE17F2" w:rsidRDefault="00C96F34" w:rsidP="007666B6">
            <w:pPr>
              <w:spacing w:after="0" w:line="240" w:lineRule="auto"/>
              <w:jc w:val="left"/>
              <w:rPr>
                <w:rFonts w:ascii="Times New Roman" w:eastAsia="Times New Roman" w:hAnsi="Times New Roman"/>
                <w:b/>
                <w:bCs/>
                <w:color w:val="000000"/>
                <w:lang w:val="en-GB" w:eastAsia="en-GB" w:bidi="ar-SA"/>
              </w:rPr>
            </w:pPr>
            <w:r w:rsidRPr="00AE17F2">
              <w:rPr>
                <w:rFonts w:ascii="Times New Roman" w:eastAsia="Times New Roman" w:hAnsi="Times New Roman"/>
                <w:b/>
                <w:bCs/>
                <w:color w:val="000000"/>
                <w:lang w:val="en-GB" w:eastAsia="en-GB" w:bidi="ar-SA"/>
              </w:rPr>
              <w:t>Major strengths and limitations</w:t>
            </w:r>
          </w:p>
        </w:tc>
      </w:tr>
      <w:tr w:rsidR="00F521C0" w:rsidRPr="00AE17F2" w:rsidTr="00E91765">
        <w:trPr>
          <w:gridAfter w:val="2"/>
          <w:wAfter w:w="426" w:type="dxa"/>
          <w:trHeight w:val="525"/>
          <w:tblHeader/>
        </w:trPr>
        <w:tc>
          <w:tcPr>
            <w:tcW w:w="1384" w:type="dxa"/>
            <w:shd w:val="clear" w:color="auto" w:fill="FFFFFF" w:themeFill="background1"/>
          </w:tcPr>
          <w:p w:rsidR="00F521C0" w:rsidRPr="00AE17F2" w:rsidRDefault="00D313D8" w:rsidP="007666B6">
            <w:pPr>
              <w:spacing w:after="0" w:line="240" w:lineRule="auto"/>
              <w:jc w:val="left"/>
              <w:rPr>
                <w:rFonts w:ascii="Times New Roman" w:eastAsia="Times New Roman" w:hAnsi="Times New Roman"/>
                <w:bCs/>
                <w:color w:val="000000"/>
                <w:lang w:val="en-GB" w:eastAsia="en-GB" w:bidi="ar-SA"/>
              </w:rPr>
            </w:pPr>
            <w:r>
              <w:rPr>
                <w:rFonts w:ascii="Times New Roman" w:eastAsia="Times New Roman" w:hAnsi="Times New Roman"/>
                <w:bCs/>
                <w:color w:val="000000"/>
                <w:lang w:val="en-GB" w:eastAsia="en-GB" w:bidi="ar-SA"/>
              </w:rPr>
              <w:t>10</w:t>
            </w:r>
          </w:p>
        </w:tc>
        <w:tc>
          <w:tcPr>
            <w:tcW w:w="1384" w:type="dxa"/>
            <w:shd w:val="clear" w:color="auto" w:fill="FFFFFF" w:themeFill="background1"/>
            <w:hideMark/>
          </w:tcPr>
          <w:p w:rsidR="00F521C0" w:rsidRPr="00AE17F2" w:rsidRDefault="00F521C0" w:rsidP="007666B6">
            <w:pPr>
              <w:spacing w:after="0" w:line="240" w:lineRule="auto"/>
              <w:jc w:val="left"/>
              <w:rPr>
                <w:rFonts w:ascii="Times New Roman" w:eastAsia="Times New Roman" w:hAnsi="Times New Roman"/>
                <w:bCs/>
                <w:color w:val="000000"/>
                <w:lang w:val="en-GB" w:eastAsia="en-GB" w:bidi="ar-SA"/>
              </w:rPr>
            </w:pPr>
            <w:proofErr w:type="spellStart"/>
            <w:r w:rsidRPr="00AE17F2">
              <w:rPr>
                <w:rFonts w:ascii="Times New Roman" w:eastAsia="Times New Roman" w:hAnsi="Times New Roman"/>
                <w:bCs/>
                <w:color w:val="000000"/>
                <w:lang w:val="en-GB" w:eastAsia="en-GB" w:bidi="ar-SA"/>
              </w:rPr>
              <w:t>Scheffler</w:t>
            </w:r>
            <w:proofErr w:type="spellEnd"/>
            <w:r w:rsidR="002D0607" w:rsidRPr="00AE17F2">
              <w:rPr>
                <w:rFonts w:ascii="Times New Roman" w:eastAsia="Times New Roman" w:hAnsi="Times New Roman"/>
                <w:bCs/>
                <w:color w:val="000000"/>
                <w:lang w:val="en-GB" w:eastAsia="en-GB" w:bidi="ar-SA"/>
              </w:rPr>
              <w:t>, RM</w:t>
            </w:r>
          </w:p>
          <w:p w:rsidR="00F521C0" w:rsidRPr="00AE17F2" w:rsidRDefault="00F521C0" w:rsidP="007666B6">
            <w:pPr>
              <w:spacing w:after="0" w:line="240" w:lineRule="auto"/>
              <w:jc w:val="left"/>
              <w:rPr>
                <w:rFonts w:ascii="Times New Roman" w:eastAsia="Times New Roman" w:hAnsi="Times New Roman"/>
                <w:bCs/>
                <w:color w:val="000000"/>
                <w:lang w:val="en-GB" w:eastAsia="en-GB" w:bidi="ar-SA"/>
              </w:rPr>
            </w:pPr>
          </w:p>
          <w:p w:rsidR="00F521C0" w:rsidRPr="00AE17F2" w:rsidRDefault="00F521C0" w:rsidP="007666B6">
            <w:pPr>
              <w:spacing w:after="0" w:line="240" w:lineRule="auto"/>
              <w:jc w:val="left"/>
              <w:rPr>
                <w:rFonts w:ascii="Times New Roman" w:eastAsia="Times New Roman" w:hAnsi="Times New Roman"/>
                <w:bCs/>
                <w:color w:val="000000"/>
                <w:lang w:val="en-GB" w:eastAsia="en-GB" w:bidi="ar-SA"/>
              </w:rPr>
            </w:pPr>
            <w:r w:rsidRPr="00AE17F2">
              <w:rPr>
                <w:rFonts w:ascii="Times New Roman" w:eastAsia="Times New Roman" w:hAnsi="Times New Roman"/>
                <w:bCs/>
                <w:color w:val="000000"/>
                <w:lang w:val="en-GB" w:eastAsia="en-GB" w:bidi="ar-SA"/>
              </w:rPr>
              <w:t>1982</w:t>
            </w:r>
          </w:p>
          <w:p w:rsidR="00F521C0" w:rsidRPr="00AE17F2" w:rsidRDefault="00F521C0" w:rsidP="007666B6">
            <w:pPr>
              <w:spacing w:after="0" w:line="240" w:lineRule="auto"/>
              <w:jc w:val="left"/>
              <w:rPr>
                <w:rFonts w:ascii="Times New Roman" w:eastAsia="Times New Roman" w:hAnsi="Times New Roman"/>
                <w:bCs/>
                <w:color w:val="000000"/>
                <w:lang w:val="en-GB" w:eastAsia="en-GB" w:bidi="ar-SA"/>
              </w:rPr>
            </w:pPr>
          </w:p>
          <w:p w:rsidR="00F521C0" w:rsidRPr="00AE17F2" w:rsidRDefault="00F521C0" w:rsidP="007666B6">
            <w:pPr>
              <w:spacing w:after="0" w:line="240" w:lineRule="auto"/>
              <w:jc w:val="left"/>
              <w:rPr>
                <w:rFonts w:ascii="Times New Roman" w:eastAsia="Times New Roman" w:hAnsi="Times New Roman"/>
                <w:bCs/>
                <w:color w:val="000000"/>
                <w:lang w:val="en-GB" w:eastAsia="en-GB" w:bidi="ar-SA"/>
              </w:rPr>
            </w:pPr>
            <w:r w:rsidRPr="00AE17F2">
              <w:rPr>
                <w:rFonts w:ascii="Times New Roman" w:eastAsia="Times New Roman" w:hAnsi="Times New Roman"/>
                <w:bCs/>
                <w:color w:val="000000"/>
                <w:lang w:val="en-GB" w:eastAsia="en-GB" w:bidi="ar-SA"/>
              </w:rPr>
              <w:t>Survey</w:t>
            </w:r>
          </w:p>
        </w:tc>
        <w:tc>
          <w:tcPr>
            <w:tcW w:w="1985" w:type="dxa"/>
            <w:shd w:val="clear" w:color="auto" w:fill="FFFFFF" w:themeFill="background1"/>
            <w:hideMark/>
          </w:tcPr>
          <w:p w:rsidR="00F521C0" w:rsidRPr="00AE17F2" w:rsidRDefault="00F521C0" w:rsidP="00F521C0">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estimate demand for PAs employed by physicians</w:t>
            </w:r>
          </w:p>
        </w:tc>
        <w:tc>
          <w:tcPr>
            <w:tcW w:w="2693" w:type="dxa"/>
            <w:shd w:val="clear" w:color="auto" w:fill="FFFFFF" w:themeFill="background1"/>
            <w:hideMark/>
          </w:tcPr>
          <w:p w:rsidR="00F521C0" w:rsidRPr="00AE17F2" w:rsidRDefault="00F521C0" w:rsidP="00F521C0">
            <w:pPr>
              <w:spacing w:after="0" w:line="240" w:lineRule="auto"/>
              <w:jc w:val="left"/>
              <w:rPr>
                <w:rFonts w:ascii="Times New Roman" w:eastAsia="Times New Roman" w:hAnsi="Times New Roman"/>
                <w:color w:val="000000"/>
                <w:lang w:val="en-GB" w:eastAsia="en-GB" w:bidi="ar-SA"/>
              </w:rPr>
            </w:pPr>
            <w:r w:rsidRPr="00AE17F2">
              <w:rPr>
                <w:rFonts w:ascii="Times New Roman" w:hAnsi="Times New Roman"/>
              </w:rPr>
              <w:t>Active, non-federal, office based, patient care physicians</w:t>
            </w:r>
          </w:p>
          <w:p w:rsidR="00F521C0" w:rsidRPr="00AE17F2" w:rsidRDefault="00F521C0" w:rsidP="00F521C0">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Physician Master File of the American Medical Association.  Pan USA (excluding Alaska, Hawaii and US possessions)</w:t>
            </w:r>
          </w:p>
        </w:tc>
        <w:tc>
          <w:tcPr>
            <w:tcW w:w="1417" w:type="dxa"/>
            <w:shd w:val="clear" w:color="auto" w:fill="FFFFFF" w:themeFill="background1"/>
          </w:tcPr>
          <w:p w:rsidR="00F521C0" w:rsidRPr="00AE17F2" w:rsidRDefault="00F521C0" w:rsidP="00F521C0">
            <w:pPr>
              <w:spacing w:after="0" w:line="240" w:lineRule="auto"/>
              <w:jc w:val="left"/>
              <w:rPr>
                <w:rFonts w:ascii="Times New Roman" w:hAnsi="Times New Roman"/>
              </w:rPr>
            </w:pPr>
            <w:r w:rsidRPr="00AE17F2">
              <w:rPr>
                <w:rFonts w:ascii="Times New Roman" w:hAnsi="Times New Roman"/>
              </w:rPr>
              <w:t xml:space="preserve">a) Postal- National probability sample out of 181,182 physicians-stratified and simple </w:t>
            </w:r>
            <w:proofErr w:type="spellStart"/>
            <w:r w:rsidRPr="00AE17F2">
              <w:rPr>
                <w:rFonts w:ascii="Times New Roman" w:hAnsi="Times New Roman"/>
              </w:rPr>
              <w:t>randomisation</w:t>
            </w:r>
            <w:proofErr w:type="spellEnd"/>
            <w:r w:rsidRPr="00AE17F2">
              <w:rPr>
                <w:rFonts w:ascii="Times New Roman" w:hAnsi="Times New Roman"/>
              </w:rPr>
              <w:t xml:space="preserve">- 6092 physicians </w:t>
            </w:r>
          </w:p>
          <w:p w:rsidR="00F521C0" w:rsidRPr="00AE17F2" w:rsidRDefault="00F521C0" w:rsidP="00F521C0">
            <w:pPr>
              <w:spacing w:after="0" w:line="240" w:lineRule="auto"/>
              <w:jc w:val="left"/>
              <w:rPr>
                <w:rFonts w:ascii="Times New Roman" w:hAnsi="Times New Roman"/>
              </w:rPr>
            </w:pPr>
          </w:p>
          <w:p w:rsidR="00F521C0" w:rsidRPr="00AE17F2" w:rsidRDefault="00F521C0" w:rsidP="00F521C0">
            <w:pPr>
              <w:spacing w:after="0" w:line="240" w:lineRule="auto"/>
              <w:jc w:val="left"/>
              <w:rPr>
                <w:rFonts w:ascii="Times New Roman" w:hAnsi="Times New Roman"/>
              </w:rPr>
            </w:pPr>
            <w:r w:rsidRPr="00AE17F2">
              <w:rPr>
                <w:rFonts w:ascii="Times New Roman" w:hAnsi="Times New Roman"/>
              </w:rPr>
              <w:t>Response rate- 51% (3076)</w:t>
            </w:r>
          </w:p>
          <w:p w:rsidR="00F521C0" w:rsidRPr="00AE17F2" w:rsidRDefault="00F521C0" w:rsidP="00F521C0">
            <w:pPr>
              <w:spacing w:after="0" w:line="240" w:lineRule="auto"/>
              <w:jc w:val="left"/>
              <w:rPr>
                <w:rFonts w:ascii="Times New Roman" w:hAnsi="Times New Roman"/>
              </w:rPr>
            </w:pPr>
          </w:p>
          <w:p w:rsidR="00F521C0" w:rsidRPr="00AE17F2" w:rsidRDefault="00F521C0" w:rsidP="00F521C0">
            <w:pPr>
              <w:spacing w:after="0" w:line="240" w:lineRule="auto"/>
              <w:jc w:val="left"/>
              <w:rPr>
                <w:rFonts w:ascii="Times New Roman" w:eastAsia="Times New Roman" w:hAnsi="Times New Roman"/>
                <w:color w:val="000000"/>
                <w:lang w:val="en-GB" w:eastAsia="en-GB" w:bidi="ar-SA"/>
              </w:rPr>
            </w:pPr>
            <w:r w:rsidRPr="00AE17F2">
              <w:rPr>
                <w:rFonts w:ascii="Times New Roman" w:hAnsi="Times New Roman"/>
              </w:rPr>
              <w:t xml:space="preserve">b) Telephone- stratified and </w:t>
            </w:r>
            <w:proofErr w:type="spellStart"/>
            <w:r w:rsidRPr="00AE17F2">
              <w:rPr>
                <w:rFonts w:ascii="Times New Roman" w:hAnsi="Times New Roman"/>
              </w:rPr>
              <w:t>randomised</w:t>
            </w:r>
            <w:proofErr w:type="spellEnd"/>
            <w:r w:rsidRPr="00AE17F2">
              <w:rPr>
                <w:rFonts w:ascii="Times New Roman" w:hAnsi="Times New Roman"/>
              </w:rPr>
              <w:t xml:space="preserve"> sample size- 200 physicians who did not respond to the postal survey</w:t>
            </w:r>
          </w:p>
        </w:tc>
        <w:tc>
          <w:tcPr>
            <w:tcW w:w="2269" w:type="dxa"/>
            <w:shd w:val="clear" w:color="auto" w:fill="FFFFFF" w:themeFill="background1"/>
          </w:tcPr>
          <w:p w:rsidR="00F521C0" w:rsidRPr="00AE17F2" w:rsidRDefault="00F521C0" w:rsidP="00F521C0">
            <w:pPr>
              <w:spacing w:after="0" w:line="240" w:lineRule="auto"/>
              <w:jc w:val="left"/>
              <w:rPr>
                <w:rFonts w:ascii="Times New Roman" w:hAnsi="Times New Roman"/>
              </w:rPr>
            </w:pPr>
            <w:r w:rsidRPr="00AE17F2">
              <w:rPr>
                <w:rFonts w:ascii="Times New Roman" w:hAnsi="Times New Roman"/>
                <w:b/>
              </w:rPr>
              <w:t>Physician support</w:t>
            </w:r>
          </w:p>
          <w:p w:rsidR="00F521C0" w:rsidRPr="00AE17F2" w:rsidRDefault="00F521C0" w:rsidP="00F521C0">
            <w:pPr>
              <w:spacing w:after="0" w:line="240" w:lineRule="auto"/>
              <w:jc w:val="left"/>
              <w:rPr>
                <w:rFonts w:ascii="Times New Roman" w:hAnsi="Times New Roman"/>
              </w:rPr>
            </w:pPr>
            <w:r w:rsidRPr="00AE17F2">
              <w:rPr>
                <w:rFonts w:ascii="Times New Roman" w:hAnsi="Times New Roman"/>
              </w:rPr>
              <w:t>Estimated number of PAs to be hired by physicians, 1976</w:t>
            </w:r>
            <w:r w:rsidR="004E2755" w:rsidRPr="00AE17F2">
              <w:rPr>
                <w:rFonts w:ascii="Times New Roman" w:hAnsi="Times New Roman"/>
              </w:rPr>
              <w:t>:</w:t>
            </w:r>
          </w:p>
          <w:p w:rsidR="00F521C0" w:rsidRPr="00AE17F2" w:rsidRDefault="00F521C0" w:rsidP="00F521C0">
            <w:pPr>
              <w:spacing w:after="0" w:line="240" w:lineRule="auto"/>
              <w:jc w:val="left"/>
              <w:rPr>
                <w:rFonts w:ascii="Times New Roman" w:hAnsi="Times New Roman"/>
              </w:rPr>
            </w:pPr>
            <w:r w:rsidRPr="00AE17F2">
              <w:rPr>
                <w:rFonts w:ascii="Times New Roman" w:hAnsi="Times New Roman"/>
              </w:rPr>
              <w:t>19.5% in GP/family practice (23.5% on conditional trial)</w:t>
            </w:r>
          </w:p>
          <w:p w:rsidR="004E2755" w:rsidRPr="00AE17F2" w:rsidRDefault="004E2755" w:rsidP="004E2755">
            <w:pPr>
              <w:autoSpaceDE w:val="0"/>
              <w:autoSpaceDN w:val="0"/>
              <w:adjustRightInd w:val="0"/>
              <w:spacing w:after="0" w:line="240" w:lineRule="auto"/>
              <w:jc w:val="left"/>
              <w:rPr>
                <w:rFonts w:ascii="Times New Roman" w:hAnsi="Times New Roman"/>
              </w:rPr>
            </w:pPr>
            <w:r w:rsidRPr="00AE17F2">
              <w:rPr>
                <w:rFonts w:ascii="Times New Roman" w:eastAsiaTheme="minorHAnsi" w:hAnsi="Times New Roman"/>
                <w:bCs/>
                <w:lang w:val="en-GB" w:bidi="ar-SA"/>
              </w:rPr>
              <w:t xml:space="preserve">Physicians expected to pay PAS a lower salary than was being received in the market place: </w:t>
            </w:r>
          </w:p>
          <w:p w:rsidR="00F521C0" w:rsidRPr="00AE17F2" w:rsidRDefault="00F521C0" w:rsidP="00F521C0">
            <w:pPr>
              <w:spacing w:after="0" w:line="240" w:lineRule="auto"/>
              <w:jc w:val="left"/>
              <w:rPr>
                <w:rFonts w:ascii="Times New Roman" w:hAnsi="Times New Roman"/>
              </w:rPr>
            </w:pPr>
            <w:r w:rsidRPr="00AE17F2">
              <w:rPr>
                <w:rFonts w:ascii="Times New Roman" w:hAnsi="Times New Roman"/>
              </w:rPr>
              <w:t>Expected annual salary (in US$) to be paid to PAs just completing training by physicians, by willingness to hire PAs, 1976</w:t>
            </w:r>
          </w:p>
          <w:p w:rsidR="00F521C0" w:rsidRPr="00AE17F2" w:rsidRDefault="00F521C0" w:rsidP="00F521C0">
            <w:pPr>
              <w:spacing w:after="0" w:line="240" w:lineRule="auto"/>
              <w:jc w:val="left"/>
              <w:rPr>
                <w:rFonts w:ascii="Times New Roman" w:hAnsi="Times New Roman"/>
              </w:rPr>
            </w:pPr>
            <w:r w:rsidRPr="00AE17F2">
              <w:rPr>
                <w:rFonts w:ascii="Times New Roman" w:hAnsi="Times New Roman"/>
              </w:rPr>
              <w:t xml:space="preserve">a) Will hire- n=63 (mean salary-$12127, SD 3055) </w:t>
            </w:r>
          </w:p>
          <w:p w:rsidR="00F521C0" w:rsidRPr="00AE17F2" w:rsidRDefault="00F521C0" w:rsidP="00F521C0">
            <w:pPr>
              <w:spacing w:after="0" w:line="240" w:lineRule="auto"/>
              <w:jc w:val="left"/>
              <w:rPr>
                <w:rFonts w:ascii="Times New Roman" w:hAnsi="Times New Roman"/>
              </w:rPr>
            </w:pPr>
            <w:r w:rsidRPr="00AE17F2">
              <w:rPr>
                <w:rFonts w:ascii="Times New Roman" w:hAnsi="Times New Roman"/>
              </w:rPr>
              <w:t>b) Will not hire- n=167 (mean salary- $12293, SD 4741)</w:t>
            </w:r>
          </w:p>
          <w:p w:rsidR="00F521C0" w:rsidRPr="00AE17F2" w:rsidRDefault="00F521C0" w:rsidP="00F521C0">
            <w:pPr>
              <w:spacing w:after="0" w:line="240" w:lineRule="auto"/>
              <w:jc w:val="left"/>
              <w:rPr>
                <w:rFonts w:ascii="Times New Roman" w:hAnsi="Times New Roman"/>
              </w:rPr>
            </w:pPr>
            <w:r w:rsidRPr="00AE17F2">
              <w:rPr>
                <w:rFonts w:ascii="Times New Roman" w:hAnsi="Times New Roman"/>
              </w:rPr>
              <w:t xml:space="preserve">c) Will hire trial only- n=29 (mean salary-$11400, SD 3256) </w:t>
            </w:r>
          </w:p>
          <w:p w:rsidR="00F521C0" w:rsidRPr="00AE17F2" w:rsidRDefault="00F521C0" w:rsidP="00F521C0">
            <w:pPr>
              <w:spacing w:after="0" w:line="240" w:lineRule="auto"/>
              <w:jc w:val="left"/>
              <w:rPr>
                <w:rFonts w:ascii="Times New Roman" w:hAnsi="Times New Roman"/>
              </w:rPr>
            </w:pPr>
            <w:r w:rsidRPr="00AE17F2">
              <w:rPr>
                <w:rFonts w:ascii="Times New Roman" w:hAnsi="Times New Roman"/>
              </w:rPr>
              <w:t>d) Total- n=259 (mean salary- $12153, SD- 4235)</w:t>
            </w:r>
            <w:r w:rsidR="004E2755" w:rsidRPr="00AE17F2">
              <w:rPr>
                <w:rFonts w:ascii="Times New Roman" w:hAnsi="Times New Roman"/>
              </w:rPr>
              <w:t>.</w:t>
            </w:r>
          </w:p>
          <w:p w:rsidR="004E2755" w:rsidRDefault="004E2755" w:rsidP="00F521C0">
            <w:pPr>
              <w:spacing w:after="0" w:line="240" w:lineRule="auto"/>
              <w:jc w:val="left"/>
              <w:rPr>
                <w:rFonts w:ascii="Times New Roman" w:hAnsi="Times New Roman"/>
              </w:rPr>
            </w:pPr>
            <w:r w:rsidRPr="00AE17F2">
              <w:rPr>
                <w:rFonts w:ascii="Times New Roman" w:hAnsi="Times New Roman"/>
              </w:rPr>
              <w:t>Those who already hire PAs are more likely to hire again.</w:t>
            </w:r>
          </w:p>
          <w:p w:rsidR="007653AF" w:rsidRDefault="007653AF" w:rsidP="00F521C0">
            <w:pPr>
              <w:spacing w:after="0" w:line="240" w:lineRule="auto"/>
              <w:jc w:val="left"/>
              <w:rPr>
                <w:rFonts w:ascii="Times New Roman" w:hAnsi="Times New Roman"/>
              </w:rPr>
            </w:pPr>
          </w:p>
          <w:p w:rsidR="007653AF" w:rsidRDefault="007653AF" w:rsidP="00F521C0">
            <w:pPr>
              <w:spacing w:after="0" w:line="240" w:lineRule="auto"/>
              <w:jc w:val="left"/>
              <w:rPr>
                <w:rFonts w:ascii="Times New Roman" w:hAnsi="Times New Roman"/>
              </w:rPr>
            </w:pPr>
          </w:p>
          <w:p w:rsidR="007653AF" w:rsidRPr="00AE17F2" w:rsidRDefault="007653AF" w:rsidP="00F521C0">
            <w:pPr>
              <w:spacing w:after="0" w:line="240" w:lineRule="auto"/>
              <w:jc w:val="left"/>
              <w:rPr>
                <w:rFonts w:ascii="Times New Roman" w:eastAsia="Times New Roman" w:hAnsi="Times New Roman"/>
                <w:b/>
                <w:bCs/>
                <w:color w:val="000000"/>
                <w:lang w:val="en-GB" w:eastAsia="en-GB" w:bidi="ar-SA"/>
              </w:rPr>
            </w:pPr>
          </w:p>
        </w:tc>
        <w:tc>
          <w:tcPr>
            <w:tcW w:w="1843" w:type="dxa"/>
            <w:shd w:val="clear" w:color="auto" w:fill="FFFFFF" w:themeFill="background1"/>
          </w:tcPr>
          <w:p w:rsidR="00F521C0" w:rsidRPr="00AE17F2" w:rsidRDefault="004E2755" w:rsidP="007666B6">
            <w:pPr>
              <w:spacing w:after="0" w:line="240" w:lineRule="auto"/>
              <w:jc w:val="left"/>
              <w:rPr>
                <w:rFonts w:ascii="Times New Roman" w:eastAsia="Times New Roman" w:hAnsi="Times New Roman"/>
                <w:bCs/>
                <w:color w:val="000000"/>
                <w:lang w:val="en-GB" w:eastAsia="en-GB" w:bidi="ar-SA"/>
              </w:rPr>
            </w:pPr>
            <w:r w:rsidRPr="00AE17F2">
              <w:rPr>
                <w:rFonts w:ascii="Times New Roman" w:eastAsia="Times New Roman" w:hAnsi="Times New Roman"/>
                <w:bCs/>
                <w:color w:val="000000"/>
                <w:lang w:val="en-GB" w:eastAsia="en-GB" w:bidi="ar-SA"/>
              </w:rPr>
              <w:t>Good quality, using large sample and regression model.</w:t>
            </w:r>
          </w:p>
          <w:p w:rsidR="004E2755" w:rsidRPr="00AE17F2" w:rsidRDefault="004E2755" w:rsidP="007666B6">
            <w:pPr>
              <w:spacing w:after="0" w:line="240" w:lineRule="auto"/>
              <w:jc w:val="left"/>
              <w:rPr>
                <w:rFonts w:ascii="Times New Roman" w:eastAsia="Times New Roman" w:hAnsi="Times New Roman"/>
                <w:bCs/>
                <w:color w:val="000000"/>
                <w:lang w:val="en-GB" w:eastAsia="en-GB" w:bidi="ar-SA"/>
              </w:rPr>
            </w:pPr>
          </w:p>
          <w:p w:rsidR="004E2755" w:rsidRPr="00AE17F2" w:rsidRDefault="004E2755" w:rsidP="007666B6">
            <w:pPr>
              <w:spacing w:after="0" w:line="240" w:lineRule="auto"/>
              <w:jc w:val="left"/>
              <w:rPr>
                <w:rFonts w:ascii="Times New Roman" w:eastAsia="Times New Roman" w:hAnsi="Times New Roman"/>
                <w:bCs/>
                <w:color w:val="000000"/>
                <w:lang w:val="en-GB" w:eastAsia="en-GB" w:bidi="ar-SA"/>
              </w:rPr>
            </w:pPr>
            <w:r w:rsidRPr="00AE17F2">
              <w:rPr>
                <w:rFonts w:ascii="Times New Roman" w:eastAsia="Times New Roman" w:hAnsi="Times New Roman"/>
                <w:bCs/>
                <w:color w:val="000000"/>
                <w:lang w:val="en-GB" w:eastAsia="en-GB" w:bidi="ar-SA"/>
              </w:rPr>
              <w:t>Willingness to hire concept may not reflect actual practice</w:t>
            </w:r>
          </w:p>
          <w:p w:rsidR="004E2755" w:rsidRPr="00AE17F2" w:rsidRDefault="004E2755" w:rsidP="007666B6">
            <w:pPr>
              <w:spacing w:after="0" w:line="240" w:lineRule="auto"/>
              <w:jc w:val="left"/>
              <w:rPr>
                <w:rFonts w:ascii="Times New Roman" w:eastAsia="Times New Roman" w:hAnsi="Times New Roman"/>
                <w:b/>
                <w:bCs/>
                <w:color w:val="000000"/>
                <w:lang w:val="en-GB" w:eastAsia="en-GB" w:bidi="ar-SA"/>
              </w:rPr>
            </w:pPr>
          </w:p>
        </w:tc>
      </w:tr>
      <w:tr w:rsidR="00F521C0" w:rsidRPr="00AE17F2" w:rsidTr="00E91765">
        <w:trPr>
          <w:gridAfter w:val="2"/>
          <w:wAfter w:w="426" w:type="dxa"/>
          <w:trHeight w:val="1398"/>
          <w:tblHeader/>
        </w:trPr>
        <w:tc>
          <w:tcPr>
            <w:tcW w:w="1384" w:type="dxa"/>
          </w:tcPr>
          <w:p w:rsidR="00F521C0" w:rsidRPr="00AE17F2" w:rsidRDefault="00F521C0" w:rsidP="00D313D8">
            <w:pPr>
              <w:spacing w:after="0" w:line="240" w:lineRule="auto"/>
              <w:jc w:val="left"/>
              <w:rPr>
                <w:rStyle w:val="BookTitle"/>
                <w:rFonts w:ascii="Times New Roman" w:eastAsia="Calibri" w:hAnsi="Times New Roman"/>
                <w:i w:val="0"/>
              </w:rPr>
            </w:pPr>
            <w:r w:rsidRPr="00AE17F2">
              <w:rPr>
                <w:rStyle w:val="BookTitle"/>
                <w:rFonts w:ascii="Times New Roman" w:eastAsia="Calibri" w:hAnsi="Times New Roman"/>
                <w:i w:val="0"/>
              </w:rPr>
              <w:lastRenderedPageBreak/>
              <w:t>3</w:t>
            </w:r>
            <w:r w:rsidR="00D313D8">
              <w:rPr>
                <w:rStyle w:val="BookTitle"/>
                <w:rFonts w:ascii="Times New Roman" w:eastAsia="Calibri" w:hAnsi="Times New Roman"/>
                <w:i w:val="0"/>
              </w:rPr>
              <w:t>2</w:t>
            </w:r>
          </w:p>
        </w:tc>
        <w:tc>
          <w:tcPr>
            <w:tcW w:w="1384" w:type="dxa"/>
            <w:shd w:val="clear" w:color="auto" w:fill="auto"/>
            <w:hideMark/>
          </w:tcPr>
          <w:p w:rsidR="00F521C0" w:rsidRPr="00AE17F2" w:rsidRDefault="00F521C0" w:rsidP="007666B6">
            <w:pPr>
              <w:spacing w:after="0" w:line="240" w:lineRule="auto"/>
              <w:jc w:val="left"/>
              <w:rPr>
                <w:rStyle w:val="BookTitle"/>
                <w:rFonts w:ascii="Times New Roman" w:eastAsia="Calibri" w:hAnsi="Times New Roman"/>
                <w:i w:val="0"/>
              </w:rPr>
            </w:pPr>
            <w:r w:rsidRPr="00AE17F2">
              <w:rPr>
                <w:rStyle w:val="BookTitle"/>
                <w:rFonts w:ascii="Times New Roman" w:eastAsia="Calibri" w:hAnsi="Times New Roman"/>
                <w:i w:val="0"/>
              </w:rPr>
              <w:t>Oliver, DR</w:t>
            </w:r>
          </w:p>
          <w:p w:rsidR="00F521C0" w:rsidRPr="00AE17F2" w:rsidRDefault="00F521C0" w:rsidP="007666B6">
            <w:pPr>
              <w:spacing w:after="0" w:line="240" w:lineRule="auto"/>
              <w:jc w:val="left"/>
              <w:rPr>
                <w:rStyle w:val="BookTitle"/>
                <w:rFonts w:ascii="Times New Roman" w:eastAsia="Calibri" w:hAnsi="Times New Roman"/>
                <w:i w:val="0"/>
              </w:rPr>
            </w:pPr>
          </w:p>
          <w:p w:rsidR="00F521C0" w:rsidRPr="00AE17F2" w:rsidRDefault="00F521C0" w:rsidP="007666B6">
            <w:pPr>
              <w:spacing w:after="0" w:line="240" w:lineRule="auto"/>
              <w:jc w:val="left"/>
              <w:rPr>
                <w:rStyle w:val="BookTitle"/>
                <w:rFonts w:ascii="Times New Roman" w:eastAsia="Calibri" w:hAnsi="Times New Roman"/>
                <w:i w:val="0"/>
              </w:rPr>
            </w:pPr>
            <w:r w:rsidRPr="00AE17F2">
              <w:rPr>
                <w:rStyle w:val="BookTitle"/>
                <w:rFonts w:ascii="Times New Roman" w:eastAsia="Calibri" w:hAnsi="Times New Roman"/>
                <w:i w:val="0"/>
              </w:rPr>
              <w:t>1977</w:t>
            </w:r>
          </w:p>
          <w:p w:rsidR="00F521C0" w:rsidRPr="00AE17F2" w:rsidRDefault="00F521C0" w:rsidP="007666B6">
            <w:pPr>
              <w:spacing w:after="0" w:line="240" w:lineRule="auto"/>
              <w:jc w:val="left"/>
              <w:rPr>
                <w:rStyle w:val="BookTitle"/>
                <w:rFonts w:ascii="Times New Roman" w:eastAsia="Calibri" w:hAnsi="Times New Roman"/>
                <w:i w:val="0"/>
              </w:rPr>
            </w:pPr>
          </w:p>
          <w:p w:rsidR="00F521C0" w:rsidRPr="00AE17F2" w:rsidRDefault="00F521C0" w:rsidP="007666B6">
            <w:pPr>
              <w:spacing w:after="0" w:line="240" w:lineRule="auto"/>
              <w:jc w:val="left"/>
              <w:rPr>
                <w:rStyle w:val="BookTitle"/>
                <w:rFonts w:ascii="Times New Roman" w:eastAsia="Calibri" w:hAnsi="Times New Roman"/>
                <w:i w:val="0"/>
              </w:rPr>
            </w:pPr>
            <w:r w:rsidRPr="00AE17F2">
              <w:rPr>
                <w:rStyle w:val="BookTitle"/>
                <w:rFonts w:ascii="Times New Roman" w:eastAsia="Calibri" w:hAnsi="Times New Roman"/>
                <w:i w:val="0"/>
              </w:rPr>
              <w:t xml:space="preserve">Survey </w:t>
            </w:r>
          </w:p>
        </w:tc>
        <w:tc>
          <w:tcPr>
            <w:tcW w:w="1985" w:type="dxa"/>
            <w:shd w:val="clear" w:color="auto" w:fill="auto"/>
            <w:hideMark/>
          </w:tcPr>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To measure the level of success of Iowa programme graduates employed in Iowa as PAs. </w:t>
            </w:r>
          </w:p>
        </w:tc>
        <w:tc>
          <w:tcPr>
            <w:tcW w:w="2693" w:type="dxa"/>
            <w:shd w:val="clear" w:color="auto" w:fill="auto"/>
            <w:hideMark/>
          </w:tcPr>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Type-A PAs employed in Iowa state, USA</w:t>
            </w: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p>
        </w:tc>
        <w:tc>
          <w:tcPr>
            <w:tcW w:w="1417" w:type="dxa"/>
          </w:tcPr>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Sample size not stated</w:t>
            </w:r>
          </w:p>
        </w:tc>
        <w:tc>
          <w:tcPr>
            <w:tcW w:w="2269" w:type="dxa"/>
          </w:tcPr>
          <w:p w:rsidR="00F521C0" w:rsidRPr="00AE17F2" w:rsidRDefault="00F521C0" w:rsidP="007666B6">
            <w:pPr>
              <w:spacing w:after="0" w:line="240" w:lineRule="auto"/>
              <w:jc w:val="left"/>
              <w:rPr>
                <w:rFonts w:ascii="Times New Roman" w:hAnsi="Times New Roman"/>
                <w:b/>
              </w:rPr>
            </w:pPr>
            <w:r w:rsidRPr="00AE17F2">
              <w:rPr>
                <w:rFonts w:ascii="Times New Roman" w:hAnsi="Times New Roman"/>
                <w:b/>
              </w:rPr>
              <w:t xml:space="preserve">Numbers of PAs </w:t>
            </w: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61% (36) of primary care PAs were working in general/family practice: </w:t>
            </w:r>
          </w:p>
        </w:tc>
        <w:tc>
          <w:tcPr>
            <w:tcW w:w="1843" w:type="dxa"/>
          </w:tcPr>
          <w:p w:rsidR="00F521C0" w:rsidRPr="00AE17F2" w:rsidRDefault="00A421E1"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Methods and sample size not described</w:t>
            </w:r>
          </w:p>
        </w:tc>
      </w:tr>
      <w:tr w:rsidR="00F521C0" w:rsidRPr="00AE17F2" w:rsidTr="00E91765">
        <w:trPr>
          <w:gridAfter w:val="2"/>
          <w:wAfter w:w="426" w:type="dxa"/>
          <w:trHeight w:val="1398"/>
          <w:tblHeader/>
        </w:trPr>
        <w:tc>
          <w:tcPr>
            <w:tcW w:w="1384" w:type="dxa"/>
          </w:tcPr>
          <w:p w:rsidR="00F521C0" w:rsidRPr="00AE17F2" w:rsidRDefault="00F521C0" w:rsidP="00D313D8">
            <w:pPr>
              <w:spacing w:after="0" w:line="240" w:lineRule="auto"/>
              <w:jc w:val="left"/>
              <w:rPr>
                <w:rStyle w:val="BookTitle"/>
                <w:rFonts w:ascii="Times New Roman" w:eastAsia="Calibri" w:hAnsi="Times New Roman"/>
                <w:i w:val="0"/>
              </w:rPr>
            </w:pPr>
            <w:r w:rsidRPr="00AE17F2">
              <w:rPr>
                <w:rStyle w:val="BookTitle"/>
                <w:rFonts w:ascii="Times New Roman" w:eastAsia="Calibri" w:hAnsi="Times New Roman"/>
                <w:i w:val="0"/>
              </w:rPr>
              <w:t>3</w:t>
            </w:r>
            <w:r w:rsidR="00D313D8">
              <w:rPr>
                <w:rStyle w:val="BookTitle"/>
                <w:rFonts w:ascii="Times New Roman" w:eastAsia="Calibri" w:hAnsi="Times New Roman"/>
                <w:i w:val="0"/>
              </w:rPr>
              <w:t>3</w:t>
            </w:r>
          </w:p>
        </w:tc>
        <w:tc>
          <w:tcPr>
            <w:tcW w:w="1384" w:type="dxa"/>
            <w:shd w:val="clear" w:color="auto" w:fill="auto"/>
            <w:hideMark/>
          </w:tcPr>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Larson, EH</w:t>
            </w: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1994</w:t>
            </w: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Survey </w:t>
            </w:r>
          </w:p>
        </w:tc>
        <w:tc>
          <w:tcPr>
            <w:tcW w:w="1985" w:type="dxa"/>
            <w:shd w:val="clear" w:color="auto" w:fill="auto"/>
            <w:hideMark/>
          </w:tcPr>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To discover and describe the differences in personal characteristics and practices of MEDEX graduates in rural areas compared with those in urban areas. </w:t>
            </w:r>
          </w:p>
        </w:tc>
        <w:tc>
          <w:tcPr>
            <w:tcW w:w="2693" w:type="dxa"/>
            <w:shd w:val="clear" w:color="auto" w:fill="auto"/>
            <w:hideMark/>
          </w:tcPr>
          <w:p w:rsidR="00F521C0" w:rsidRPr="00AE17F2" w:rsidRDefault="00F521C0" w:rsidP="0079766E">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MEDEX Northwest graduates (PA training programme at the University of Washington), USA </w:t>
            </w:r>
          </w:p>
        </w:tc>
        <w:tc>
          <w:tcPr>
            <w:tcW w:w="1417" w:type="dxa"/>
          </w:tcPr>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425 PA graduates- 341 traceable (with address). Response rate: 86.5% (295). 241 PAs who completed the survey and practices in the USA.</w:t>
            </w:r>
          </w:p>
        </w:tc>
        <w:tc>
          <w:tcPr>
            <w:tcW w:w="2269" w:type="dxa"/>
          </w:tcPr>
          <w:p w:rsidR="00F521C0" w:rsidRPr="00AE17F2" w:rsidRDefault="00F521C0" w:rsidP="0079766E">
            <w:pPr>
              <w:spacing w:after="0" w:line="240" w:lineRule="auto"/>
              <w:jc w:val="left"/>
              <w:rPr>
                <w:rFonts w:ascii="Times New Roman" w:hAnsi="Times New Roman"/>
                <w:b/>
              </w:rPr>
            </w:pPr>
            <w:r w:rsidRPr="00AE17F2">
              <w:rPr>
                <w:rFonts w:ascii="Times New Roman" w:hAnsi="Times New Roman"/>
                <w:b/>
              </w:rPr>
              <w:t xml:space="preserve">Numbers of PAs </w:t>
            </w: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67.5%, 54.3% and 58.5% of primary care PAs were working in rural, urban family practice and in total, respectively.  (Difference significant at α =0.10 level)</w:t>
            </w:r>
          </w:p>
        </w:tc>
        <w:tc>
          <w:tcPr>
            <w:tcW w:w="1843" w:type="dxa"/>
          </w:tcPr>
          <w:p w:rsidR="00F521C0" w:rsidRPr="00AE17F2" w:rsidRDefault="00A421E1"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Good quality study, with high response rate.</w:t>
            </w:r>
          </w:p>
          <w:p w:rsidR="00A421E1" w:rsidRPr="00AE17F2" w:rsidRDefault="00A421E1" w:rsidP="007666B6">
            <w:pPr>
              <w:spacing w:after="0" w:line="240" w:lineRule="auto"/>
              <w:jc w:val="left"/>
              <w:rPr>
                <w:rFonts w:ascii="Times New Roman" w:eastAsia="Times New Roman" w:hAnsi="Times New Roman"/>
                <w:color w:val="000000"/>
                <w:lang w:val="en-GB" w:eastAsia="en-GB" w:bidi="ar-SA"/>
              </w:rPr>
            </w:pPr>
          </w:p>
          <w:p w:rsidR="00A421E1" w:rsidRPr="00AE17F2" w:rsidRDefault="00A421E1"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Study of one training programme only, with limits to </w:t>
            </w:r>
            <w:proofErr w:type="spellStart"/>
            <w:r w:rsidRPr="00AE17F2">
              <w:rPr>
                <w:rFonts w:ascii="Times New Roman" w:eastAsia="Times New Roman" w:hAnsi="Times New Roman"/>
                <w:color w:val="000000"/>
                <w:lang w:val="en-GB" w:eastAsia="en-GB" w:bidi="ar-SA"/>
              </w:rPr>
              <w:t>generalisability</w:t>
            </w:r>
            <w:proofErr w:type="spellEnd"/>
          </w:p>
        </w:tc>
      </w:tr>
      <w:tr w:rsidR="00F521C0" w:rsidRPr="00AE17F2" w:rsidTr="00E91765">
        <w:trPr>
          <w:gridAfter w:val="2"/>
          <w:wAfter w:w="426" w:type="dxa"/>
          <w:trHeight w:val="2144"/>
          <w:tblHeader/>
        </w:trPr>
        <w:tc>
          <w:tcPr>
            <w:tcW w:w="1384" w:type="dxa"/>
          </w:tcPr>
          <w:p w:rsidR="00F521C0" w:rsidRPr="00AE17F2" w:rsidRDefault="00F521C0"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3</w:t>
            </w:r>
            <w:r w:rsidR="00D313D8">
              <w:rPr>
                <w:rFonts w:ascii="Times New Roman" w:eastAsia="Times New Roman" w:hAnsi="Times New Roman"/>
                <w:color w:val="000000"/>
                <w:lang w:val="en-GB" w:eastAsia="en-GB" w:bidi="ar-SA"/>
              </w:rPr>
              <w:t>4</w:t>
            </w:r>
          </w:p>
        </w:tc>
        <w:tc>
          <w:tcPr>
            <w:tcW w:w="1384" w:type="dxa"/>
            <w:shd w:val="clear" w:color="auto" w:fill="auto"/>
            <w:hideMark/>
          </w:tcPr>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Hooker, RS</w:t>
            </w: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1991</w:t>
            </w: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p>
          <w:p w:rsidR="00F521C0" w:rsidRPr="00AE17F2" w:rsidRDefault="00A329E2" w:rsidP="007666B6">
            <w:pPr>
              <w:spacing w:after="0" w:line="240" w:lineRule="auto"/>
              <w:jc w:val="left"/>
              <w:rPr>
                <w:rFonts w:ascii="Times New Roman" w:eastAsia="Times New Roman" w:hAnsi="Times New Roman"/>
                <w:color w:val="000000"/>
                <w:lang w:val="en-GB" w:eastAsia="en-GB" w:bidi="ar-SA"/>
              </w:rPr>
            </w:pPr>
            <w:r>
              <w:rPr>
                <w:rFonts w:ascii="Times New Roman" w:eastAsia="Times New Roman" w:hAnsi="Times New Roman"/>
                <w:color w:val="000000"/>
                <w:lang w:val="en-GB" w:eastAsia="en-GB" w:bidi="ar-SA"/>
              </w:rPr>
              <w:t>Survey</w:t>
            </w:r>
            <w:r w:rsidR="00F521C0" w:rsidRPr="00AE17F2">
              <w:rPr>
                <w:rFonts w:ascii="Times New Roman" w:eastAsia="Times New Roman" w:hAnsi="Times New Roman"/>
                <w:color w:val="000000"/>
                <w:lang w:val="en-GB" w:eastAsia="en-GB" w:bidi="ar-SA"/>
              </w:rPr>
              <w:t xml:space="preserve"> </w:t>
            </w:r>
          </w:p>
        </w:tc>
        <w:tc>
          <w:tcPr>
            <w:tcW w:w="1985" w:type="dxa"/>
            <w:shd w:val="clear" w:color="auto" w:fill="auto"/>
            <w:hideMark/>
          </w:tcPr>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describe how PAs are used in a large group practice health maintenance organisation</w:t>
            </w:r>
          </w:p>
        </w:tc>
        <w:tc>
          <w:tcPr>
            <w:tcW w:w="2693" w:type="dxa"/>
            <w:shd w:val="clear" w:color="auto" w:fill="auto"/>
            <w:noWrap/>
            <w:hideMark/>
          </w:tcPr>
          <w:p w:rsidR="00F521C0" w:rsidRPr="00AE17F2" w:rsidRDefault="00F521C0" w:rsidP="0079766E">
            <w:pPr>
              <w:spacing w:after="0" w:line="240" w:lineRule="auto"/>
              <w:jc w:val="left"/>
              <w:rPr>
                <w:rFonts w:ascii="Times New Roman" w:eastAsia="Times New Roman" w:hAnsi="Times New Roman"/>
                <w:color w:val="000000"/>
                <w:lang w:val="en-GB" w:eastAsia="en-GB" w:bidi="ar-SA"/>
              </w:rPr>
            </w:pPr>
            <w:r w:rsidRPr="00AE17F2">
              <w:rPr>
                <w:rFonts w:ascii="Times New Roman" w:hAnsi="Times New Roman"/>
              </w:rPr>
              <w:t>PAs in primary and non-primary care at Kaiser Permanente Northwest Region, USA, 1990</w:t>
            </w:r>
          </w:p>
        </w:tc>
        <w:tc>
          <w:tcPr>
            <w:tcW w:w="1417" w:type="dxa"/>
          </w:tcPr>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hAnsi="Times New Roman"/>
              </w:rPr>
              <w:t>65 PAs</w:t>
            </w:r>
          </w:p>
        </w:tc>
        <w:tc>
          <w:tcPr>
            <w:tcW w:w="2269" w:type="dxa"/>
          </w:tcPr>
          <w:p w:rsidR="00F521C0" w:rsidRPr="00AE17F2" w:rsidRDefault="00F521C0" w:rsidP="0079766E">
            <w:pPr>
              <w:spacing w:after="0" w:line="240" w:lineRule="auto"/>
              <w:jc w:val="left"/>
              <w:rPr>
                <w:rFonts w:ascii="Times New Roman" w:hAnsi="Times New Roman"/>
                <w:b/>
              </w:rPr>
            </w:pPr>
            <w:r w:rsidRPr="00AE17F2">
              <w:rPr>
                <w:rFonts w:ascii="Times New Roman" w:hAnsi="Times New Roman"/>
                <w:b/>
              </w:rPr>
              <w:t xml:space="preserve">Numbers of PAs </w:t>
            </w: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hAnsi="Times New Roman"/>
              </w:rPr>
              <w:t>49% of PAs were working in family practice</w:t>
            </w:r>
          </w:p>
        </w:tc>
        <w:tc>
          <w:tcPr>
            <w:tcW w:w="1843" w:type="dxa"/>
          </w:tcPr>
          <w:p w:rsidR="00F521C0" w:rsidRPr="00AE17F2" w:rsidRDefault="00A421E1"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Descriptive paper.  </w:t>
            </w:r>
          </w:p>
          <w:p w:rsidR="00476E25" w:rsidRPr="00AE17F2" w:rsidRDefault="00476E25"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Unable to distinguish family practice in most of the paper</w:t>
            </w:r>
          </w:p>
          <w:p w:rsidR="00A421E1" w:rsidRPr="00AE17F2" w:rsidRDefault="00A421E1" w:rsidP="00A421E1">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Study of one HMO only, with limits to </w:t>
            </w:r>
            <w:proofErr w:type="spellStart"/>
            <w:r w:rsidRPr="00AE17F2">
              <w:rPr>
                <w:rFonts w:ascii="Times New Roman" w:eastAsia="Times New Roman" w:hAnsi="Times New Roman"/>
                <w:color w:val="000000"/>
                <w:lang w:val="en-GB" w:eastAsia="en-GB" w:bidi="ar-SA"/>
              </w:rPr>
              <w:t>generalisability</w:t>
            </w:r>
            <w:proofErr w:type="spellEnd"/>
          </w:p>
        </w:tc>
      </w:tr>
      <w:tr w:rsidR="00F521C0" w:rsidRPr="00AE17F2" w:rsidTr="00E91765">
        <w:trPr>
          <w:gridAfter w:val="2"/>
          <w:wAfter w:w="426" w:type="dxa"/>
          <w:trHeight w:val="1635"/>
          <w:tblHeader/>
        </w:trPr>
        <w:tc>
          <w:tcPr>
            <w:tcW w:w="1384" w:type="dxa"/>
          </w:tcPr>
          <w:p w:rsidR="00F521C0" w:rsidRPr="00AE17F2" w:rsidRDefault="00F521C0" w:rsidP="00D313D8">
            <w:pPr>
              <w:spacing w:after="0" w:line="240" w:lineRule="auto"/>
              <w:jc w:val="left"/>
              <w:rPr>
                <w:rStyle w:val="BookTitle"/>
                <w:rFonts w:ascii="Times New Roman" w:eastAsia="Calibri" w:hAnsi="Times New Roman"/>
                <w:i w:val="0"/>
              </w:rPr>
            </w:pPr>
            <w:r w:rsidRPr="00AE17F2">
              <w:rPr>
                <w:rStyle w:val="BookTitle"/>
                <w:rFonts w:ascii="Times New Roman" w:eastAsia="Calibri" w:hAnsi="Times New Roman"/>
                <w:i w:val="0"/>
              </w:rPr>
              <w:t>3</w:t>
            </w:r>
            <w:r w:rsidR="00D313D8">
              <w:rPr>
                <w:rStyle w:val="BookTitle"/>
                <w:rFonts w:ascii="Times New Roman" w:eastAsia="Calibri" w:hAnsi="Times New Roman"/>
                <w:i w:val="0"/>
              </w:rPr>
              <w:t>5</w:t>
            </w:r>
          </w:p>
        </w:tc>
        <w:tc>
          <w:tcPr>
            <w:tcW w:w="1384" w:type="dxa"/>
            <w:shd w:val="clear" w:color="auto" w:fill="auto"/>
            <w:hideMark/>
          </w:tcPr>
          <w:p w:rsidR="00F521C0" w:rsidRPr="00AE17F2" w:rsidRDefault="00F521C0" w:rsidP="007666B6">
            <w:pPr>
              <w:spacing w:after="0" w:line="240" w:lineRule="auto"/>
              <w:jc w:val="left"/>
              <w:rPr>
                <w:rStyle w:val="BookTitle"/>
                <w:rFonts w:ascii="Times New Roman" w:eastAsia="Calibri" w:hAnsi="Times New Roman"/>
                <w:i w:val="0"/>
              </w:rPr>
            </w:pPr>
            <w:r w:rsidRPr="00AE17F2">
              <w:rPr>
                <w:rStyle w:val="BookTitle"/>
                <w:rFonts w:ascii="Times New Roman" w:eastAsia="Calibri" w:hAnsi="Times New Roman"/>
                <w:i w:val="0"/>
              </w:rPr>
              <w:t>Perry, HB</w:t>
            </w:r>
          </w:p>
          <w:p w:rsidR="00F521C0" w:rsidRPr="00AE17F2" w:rsidRDefault="00F521C0" w:rsidP="007666B6">
            <w:pPr>
              <w:spacing w:after="0" w:line="240" w:lineRule="auto"/>
              <w:jc w:val="left"/>
              <w:rPr>
                <w:rStyle w:val="BookTitle"/>
                <w:rFonts w:ascii="Times New Roman" w:eastAsia="Calibri" w:hAnsi="Times New Roman"/>
                <w:i w:val="0"/>
              </w:rPr>
            </w:pP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1977</w:t>
            </w: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Survey </w:t>
            </w:r>
          </w:p>
        </w:tc>
        <w:tc>
          <w:tcPr>
            <w:tcW w:w="1985" w:type="dxa"/>
            <w:shd w:val="clear" w:color="auto" w:fill="auto"/>
            <w:hideMark/>
          </w:tcPr>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describe the background characteristics, the work environments, and job characteristics of PAs</w:t>
            </w:r>
          </w:p>
        </w:tc>
        <w:tc>
          <w:tcPr>
            <w:tcW w:w="2693" w:type="dxa"/>
            <w:shd w:val="clear" w:color="auto" w:fill="auto"/>
            <w:noWrap/>
            <w:hideMark/>
          </w:tcPr>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1,282 PAs (virtually the entire PA profession as it existed at that time – not further specified).  Graduated in 1973 or 1974 </w:t>
            </w: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Throughout USA, late 1974 and early1975</w:t>
            </w: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p>
        </w:tc>
        <w:tc>
          <w:tcPr>
            <w:tcW w:w="1417" w:type="dxa"/>
          </w:tcPr>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939 completed surveys (73% response rate)</w:t>
            </w:r>
          </w:p>
        </w:tc>
        <w:tc>
          <w:tcPr>
            <w:tcW w:w="2269" w:type="dxa"/>
          </w:tcPr>
          <w:p w:rsidR="00F521C0" w:rsidRPr="00AE17F2" w:rsidRDefault="00F521C0" w:rsidP="0079766E">
            <w:pPr>
              <w:spacing w:after="0" w:line="240" w:lineRule="auto"/>
              <w:jc w:val="left"/>
              <w:rPr>
                <w:rFonts w:ascii="Times New Roman" w:hAnsi="Times New Roman"/>
                <w:b/>
              </w:rPr>
            </w:pPr>
            <w:r w:rsidRPr="00AE17F2">
              <w:rPr>
                <w:rFonts w:ascii="Times New Roman" w:hAnsi="Times New Roman"/>
                <w:b/>
              </w:rPr>
              <w:t xml:space="preserve">Numbers of PAs </w:t>
            </w: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Specialty of PA known for n=902: 29.1% (n=262) in family practice and 14.5% in general practice</w:t>
            </w:r>
          </w:p>
          <w:p w:rsidR="00F521C0" w:rsidRPr="00AE17F2" w:rsidRDefault="00F521C0" w:rsidP="007666B6">
            <w:pPr>
              <w:spacing w:after="0" w:line="240" w:lineRule="auto"/>
              <w:jc w:val="left"/>
              <w:rPr>
                <w:rFonts w:ascii="Times New Roman" w:eastAsia="Times New Roman" w:hAnsi="Times New Roman"/>
                <w:color w:val="000000"/>
                <w:lang w:val="en-GB" w:eastAsia="en-GB" w:bidi="ar-SA"/>
              </w:rPr>
            </w:pPr>
          </w:p>
        </w:tc>
        <w:tc>
          <w:tcPr>
            <w:tcW w:w="1843" w:type="dxa"/>
          </w:tcPr>
          <w:p w:rsidR="00476E25" w:rsidRPr="00AE17F2" w:rsidRDefault="00476E25"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Pan USA.</w:t>
            </w:r>
          </w:p>
          <w:p w:rsidR="00476E25" w:rsidRPr="00AE17F2" w:rsidRDefault="00476E25" w:rsidP="007666B6">
            <w:pPr>
              <w:spacing w:after="0" w:line="240" w:lineRule="auto"/>
              <w:jc w:val="left"/>
              <w:rPr>
                <w:rFonts w:ascii="Times New Roman" w:eastAsia="Times New Roman" w:hAnsi="Times New Roman"/>
                <w:color w:val="000000"/>
                <w:lang w:val="en-GB" w:eastAsia="en-GB" w:bidi="ar-SA"/>
              </w:rPr>
            </w:pPr>
          </w:p>
          <w:p w:rsidR="00476E25" w:rsidRPr="00AE17F2" w:rsidRDefault="00476E25"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Descriptive paper.</w:t>
            </w:r>
          </w:p>
          <w:p w:rsidR="00F521C0" w:rsidRPr="00AE17F2" w:rsidRDefault="00A421E1" w:rsidP="007666B6">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Unable to distinguish family practice in most of the paper.</w:t>
            </w:r>
          </w:p>
        </w:tc>
      </w:tr>
      <w:tr w:rsidR="00476E25" w:rsidRPr="00AE17F2" w:rsidTr="00E91765">
        <w:trPr>
          <w:gridAfter w:val="2"/>
          <w:wAfter w:w="426" w:type="dxa"/>
          <w:trHeight w:val="2326"/>
          <w:tblHeader/>
        </w:trPr>
        <w:tc>
          <w:tcPr>
            <w:tcW w:w="1384" w:type="dxa"/>
          </w:tcPr>
          <w:p w:rsidR="00476E25" w:rsidRPr="00AE17F2" w:rsidRDefault="00476E25"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lastRenderedPageBreak/>
              <w:t>3</w:t>
            </w:r>
            <w:r w:rsidR="00D313D8">
              <w:rPr>
                <w:rFonts w:ascii="Times New Roman" w:eastAsia="Times New Roman" w:hAnsi="Times New Roman"/>
                <w:color w:val="000000"/>
                <w:lang w:val="en-GB" w:eastAsia="en-GB" w:bidi="ar-SA"/>
              </w:rPr>
              <w:t>6</w:t>
            </w:r>
          </w:p>
        </w:tc>
        <w:tc>
          <w:tcPr>
            <w:tcW w:w="1384"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Perry, HB</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1981</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Survey</w:t>
            </w:r>
          </w:p>
        </w:tc>
        <w:tc>
          <w:tcPr>
            <w:tcW w:w="1985"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To develop and maintain current information for the PA profession </w:t>
            </w:r>
          </w:p>
        </w:tc>
        <w:tc>
          <w:tcPr>
            <w:tcW w:w="2693"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PA graduates (member programmes of the Association of PA Programmes), USA</w:t>
            </w:r>
          </w:p>
        </w:tc>
        <w:tc>
          <w:tcPr>
            <w:tcW w:w="1417" w:type="dxa"/>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Response rate-63% (4500 PAs); Eligible PAs (still in practice as a PA)- 3416</w:t>
            </w:r>
          </w:p>
        </w:tc>
        <w:tc>
          <w:tcPr>
            <w:tcW w:w="2269" w:type="dxa"/>
          </w:tcPr>
          <w:p w:rsidR="00476E25" w:rsidRPr="00AE17F2" w:rsidRDefault="00476E25" w:rsidP="00476E25">
            <w:pPr>
              <w:spacing w:after="0" w:line="240" w:lineRule="auto"/>
              <w:jc w:val="left"/>
              <w:rPr>
                <w:rFonts w:ascii="Times New Roman" w:hAnsi="Times New Roman"/>
                <w:b/>
              </w:rPr>
            </w:pPr>
            <w:r w:rsidRPr="00AE17F2">
              <w:rPr>
                <w:rFonts w:ascii="Times New Roman" w:hAnsi="Times New Roman"/>
                <w:b/>
              </w:rPr>
              <w:t xml:space="preserve">Numbers of PAs </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52% of respondents were working in family/general practice. Since 1974, there appeared to have been a shift within the profession towards employment in family practice.</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tc>
        <w:tc>
          <w:tcPr>
            <w:tcW w:w="1843" w:type="dxa"/>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Pan USA.</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Unable to distinguish family practice in most of the paper.</w:t>
            </w:r>
          </w:p>
        </w:tc>
      </w:tr>
      <w:tr w:rsidR="00476E25" w:rsidRPr="00AE17F2" w:rsidTr="00E91765">
        <w:trPr>
          <w:gridAfter w:val="2"/>
          <w:wAfter w:w="426" w:type="dxa"/>
          <w:trHeight w:val="2684"/>
          <w:tblHeader/>
        </w:trPr>
        <w:tc>
          <w:tcPr>
            <w:tcW w:w="1384" w:type="dxa"/>
          </w:tcPr>
          <w:p w:rsidR="00476E25" w:rsidRPr="00AE17F2" w:rsidRDefault="00476E25"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3</w:t>
            </w:r>
            <w:r w:rsidR="00D313D8">
              <w:rPr>
                <w:rFonts w:ascii="Times New Roman" w:eastAsia="Times New Roman" w:hAnsi="Times New Roman"/>
                <w:color w:val="000000"/>
                <w:lang w:val="en-GB" w:eastAsia="en-GB" w:bidi="ar-SA"/>
              </w:rPr>
              <w:t>7</w:t>
            </w:r>
          </w:p>
        </w:tc>
        <w:tc>
          <w:tcPr>
            <w:tcW w:w="1384"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roofErr w:type="spellStart"/>
            <w:r w:rsidRPr="00AE17F2">
              <w:rPr>
                <w:rFonts w:ascii="Times New Roman" w:eastAsia="Times New Roman" w:hAnsi="Times New Roman"/>
                <w:color w:val="000000"/>
                <w:lang w:val="en-GB" w:eastAsia="en-GB" w:bidi="ar-SA"/>
              </w:rPr>
              <w:t>Muus</w:t>
            </w:r>
            <w:proofErr w:type="spellEnd"/>
            <w:r w:rsidRPr="00AE17F2">
              <w:rPr>
                <w:rFonts w:ascii="Times New Roman" w:eastAsia="Times New Roman" w:hAnsi="Times New Roman"/>
                <w:color w:val="000000"/>
                <w:lang w:val="en-GB" w:eastAsia="en-GB" w:bidi="ar-SA"/>
              </w:rPr>
              <w:t>, KJ</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1996</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Survey </w:t>
            </w:r>
          </w:p>
        </w:tc>
        <w:tc>
          <w:tcPr>
            <w:tcW w:w="1985"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obtain insights into similarities and differences between rural and urban PA practice across a range of issues.</w:t>
            </w:r>
          </w:p>
        </w:tc>
        <w:tc>
          <w:tcPr>
            <w:tcW w:w="2693"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Random sample of 2500 PAs drawn from the AAPA national membership database, USA</w:t>
            </w:r>
          </w:p>
        </w:tc>
        <w:tc>
          <w:tcPr>
            <w:tcW w:w="1417" w:type="dxa"/>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Response rate: 62.5% (1560 PAs)</w:t>
            </w:r>
          </w:p>
        </w:tc>
        <w:tc>
          <w:tcPr>
            <w:tcW w:w="2269" w:type="dxa"/>
          </w:tcPr>
          <w:p w:rsidR="00476E25" w:rsidRPr="00AE17F2" w:rsidRDefault="00476E25" w:rsidP="00476E25">
            <w:pPr>
              <w:spacing w:after="0" w:line="240" w:lineRule="auto"/>
              <w:jc w:val="left"/>
              <w:rPr>
                <w:rFonts w:ascii="Times New Roman" w:hAnsi="Times New Roman"/>
                <w:b/>
              </w:rPr>
            </w:pPr>
            <w:r w:rsidRPr="00AE17F2">
              <w:rPr>
                <w:rFonts w:ascii="Times New Roman" w:hAnsi="Times New Roman"/>
                <w:b/>
              </w:rPr>
              <w:t xml:space="preserve">Numbers of PAs </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31.7% in Family medicine</w:t>
            </w:r>
          </w:p>
        </w:tc>
        <w:tc>
          <w:tcPr>
            <w:tcW w:w="1843" w:type="dxa"/>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Pan USA</w:t>
            </w:r>
            <w:r w:rsidR="00C562BE" w:rsidRPr="00AE17F2">
              <w:rPr>
                <w:rFonts w:ascii="Times New Roman" w:eastAsia="Times New Roman" w:hAnsi="Times New Roman"/>
                <w:color w:val="000000"/>
                <w:lang w:val="en-GB" w:eastAsia="en-GB" w:bidi="ar-SA"/>
              </w:rPr>
              <w:t xml:space="preserve"> (although AAPA members only)</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Unable to distinguish family practice in most of the paper</w:t>
            </w:r>
          </w:p>
          <w:p w:rsidR="00476E25" w:rsidRPr="00AE17F2" w:rsidRDefault="00C562BE"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Difficult to follow figures in tables from text.</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tc>
      </w:tr>
      <w:tr w:rsidR="00476E25" w:rsidRPr="00AE17F2" w:rsidTr="00E91765">
        <w:trPr>
          <w:gridAfter w:val="1"/>
          <w:wAfter w:w="393" w:type="dxa"/>
          <w:trHeight w:val="2258"/>
          <w:tblHeader/>
        </w:trPr>
        <w:tc>
          <w:tcPr>
            <w:tcW w:w="1384" w:type="dxa"/>
          </w:tcPr>
          <w:p w:rsidR="00476E25" w:rsidRPr="00AE17F2" w:rsidRDefault="00476E25"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3</w:t>
            </w:r>
            <w:r w:rsidR="00D313D8">
              <w:rPr>
                <w:rFonts w:ascii="Times New Roman" w:eastAsia="Times New Roman" w:hAnsi="Times New Roman"/>
                <w:color w:val="000000"/>
                <w:lang w:val="en-GB" w:eastAsia="en-GB" w:bidi="ar-SA"/>
              </w:rPr>
              <w:t>8</w:t>
            </w:r>
          </w:p>
        </w:tc>
        <w:tc>
          <w:tcPr>
            <w:tcW w:w="1384"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Pan, S</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1997</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Survey</w:t>
            </w:r>
          </w:p>
        </w:tc>
        <w:tc>
          <w:tcPr>
            <w:tcW w:w="1985"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lang w:eastAsia="en-GB"/>
              </w:rPr>
              <w:t>To compare similarities and differences between primary care nurse practitioners (NPs) and PAs</w:t>
            </w:r>
          </w:p>
        </w:tc>
        <w:tc>
          <w:tcPr>
            <w:tcW w:w="2693" w:type="dxa"/>
            <w:shd w:val="clear" w:color="auto" w:fill="auto"/>
            <w:hideMark/>
          </w:tcPr>
          <w:p w:rsidR="00476E25" w:rsidRPr="00AE17F2" w:rsidRDefault="00476E25" w:rsidP="00476E25">
            <w:pPr>
              <w:spacing w:after="0" w:line="240" w:lineRule="auto"/>
              <w:jc w:val="left"/>
              <w:rPr>
                <w:rFonts w:ascii="Times New Roman" w:hAnsi="Times New Roman"/>
              </w:rPr>
            </w:pPr>
            <w:r w:rsidRPr="00AE17F2">
              <w:rPr>
                <w:rFonts w:ascii="Times New Roman" w:hAnsi="Times New Roman"/>
              </w:rPr>
              <w:t>PAs and NPs practicing in primary care related fields</w:t>
            </w:r>
          </w:p>
          <w:p w:rsidR="00476E25" w:rsidRPr="00AE17F2" w:rsidRDefault="00476E25" w:rsidP="00476E25">
            <w:pPr>
              <w:spacing w:after="0" w:line="240" w:lineRule="auto"/>
              <w:rPr>
                <w:rFonts w:ascii="Times New Roman" w:hAnsi="Times New Roman"/>
                <w:color w:val="000000"/>
              </w:rPr>
            </w:pPr>
            <w:r w:rsidRPr="00AE17F2">
              <w:rPr>
                <w:rFonts w:ascii="Times New Roman" w:hAnsi="Times New Roman"/>
                <w:color w:val="000000"/>
              </w:rPr>
              <w:t>PA data: national survey of American Academy of PAs (AAPA) members</w:t>
            </w:r>
          </w:p>
          <w:p w:rsidR="00476E25" w:rsidRPr="00AE17F2" w:rsidRDefault="00476E25" w:rsidP="00476E25">
            <w:pPr>
              <w:spacing w:after="0" w:line="240" w:lineRule="auto"/>
              <w:jc w:val="left"/>
              <w:rPr>
                <w:rFonts w:ascii="Times New Roman" w:hAnsi="Times New Roman"/>
              </w:rPr>
            </w:pPr>
            <w:r w:rsidRPr="00AE17F2">
              <w:rPr>
                <w:rFonts w:ascii="Times New Roman" w:hAnsi="Times New Roman"/>
                <w:color w:val="000000"/>
              </w:rPr>
              <w:t>NP data: 1992 National Survey of Certified NPs and Clinical Nurse Specialists</w:t>
            </w:r>
            <w:r w:rsidRPr="00AE17F2">
              <w:rPr>
                <w:rFonts w:ascii="Times New Roman" w:hAnsi="Times New Roman"/>
                <w:b/>
              </w:rPr>
              <w:t xml:space="preserve"> </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hAnsi="Times New Roman"/>
              </w:rPr>
              <w:t>USA</w:t>
            </w:r>
          </w:p>
        </w:tc>
        <w:tc>
          <w:tcPr>
            <w:tcW w:w="1417" w:type="dxa"/>
          </w:tcPr>
          <w:p w:rsidR="00476E25" w:rsidRPr="00AE17F2" w:rsidRDefault="00476E25" w:rsidP="00476E25">
            <w:pPr>
              <w:spacing w:after="0" w:line="240" w:lineRule="auto"/>
              <w:rPr>
                <w:rFonts w:ascii="Times New Roman" w:hAnsi="Times New Roman"/>
              </w:rPr>
            </w:pPr>
            <w:r w:rsidRPr="00AE17F2">
              <w:rPr>
                <w:rFonts w:ascii="Times New Roman" w:hAnsi="Times New Roman"/>
              </w:rPr>
              <w:t>PAs- 667</w:t>
            </w:r>
          </w:p>
          <w:p w:rsidR="00476E25" w:rsidRPr="00AE17F2" w:rsidRDefault="00476E25" w:rsidP="00476E25">
            <w:pPr>
              <w:spacing w:after="0" w:line="240" w:lineRule="auto"/>
              <w:rPr>
                <w:rFonts w:ascii="Times New Roman" w:hAnsi="Times New Roman"/>
              </w:rPr>
            </w:pPr>
            <w:r w:rsidRPr="00AE17F2">
              <w:rPr>
                <w:rFonts w:ascii="Times New Roman" w:hAnsi="Times New Roman"/>
              </w:rPr>
              <w:t>NPs- 1091</w:t>
            </w:r>
          </w:p>
          <w:p w:rsidR="00476E25" w:rsidRPr="00AE17F2" w:rsidRDefault="00476E25" w:rsidP="00476E25">
            <w:pPr>
              <w:spacing w:after="0" w:line="240" w:lineRule="auto"/>
              <w:rPr>
                <w:rFonts w:ascii="Times New Roman" w:hAnsi="Times New Roman"/>
              </w:rPr>
            </w:pPr>
          </w:p>
        </w:tc>
        <w:tc>
          <w:tcPr>
            <w:tcW w:w="2269" w:type="dxa"/>
          </w:tcPr>
          <w:p w:rsidR="00476E25" w:rsidRPr="00AE17F2" w:rsidRDefault="00476E25" w:rsidP="00476E25">
            <w:pPr>
              <w:spacing w:after="0" w:line="240" w:lineRule="auto"/>
              <w:jc w:val="left"/>
              <w:rPr>
                <w:rFonts w:ascii="Times New Roman" w:hAnsi="Times New Roman"/>
                <w:b/>
              </w:rPr>
            </w:pPr>
            <w:r w:rsidRPr="00AE17F2">
              <w:rPr>
                <w:rFonts w:ascii="Times New Roman" w:hAnsi="Times New Roman"/>
                <w:b/>
              </w:rPr>
              <w:t xml:space="preserve">Numbers of PAs </w:t>
            </w:r>
          </w:p>
          <w:p w:rsidR="00476E25" w:rsidRPr="00AE17F2" w:rsidRDefault="00476E25" w:rsidP="00476E25">
            <w:pPr>
              <w:spacing w:after="0" w:line="240" w:lineRule="auto"/>
              <w:rPr>
                <w:rFonts w:ascii="Times New Roman" w:hAnsi="Times New Roman"/>
              </w:rPr>
            </w:pPr>
            <w:r w:rsidRPr="00AE17F2">
              <w:rPr>
                <w:rFonts w:ascii="Times New Roman" w:hAnsi="Times New Roman"/>
              </w:rPr>
              <w:t>In family medicine:</w:t>
            </w:r>
          </w:p>
          <w:p w:rsidR="00476E25" w:rsidRPr="00AE17F2" w:rsidRDefault="00476E25" w:rsidP="00476E25">
            <w:pPr>
              <w:spacing w:after="0" w:line="240" w:lineRule="auto"/>
              <w:rPr>
                <w:rFonts w:ascii="Times New Roman" w:hAnsi="Times New Roman"/>
              </w:rPr>
            </w:pPr>
            <w:r w:rsidRPr="00AE17F2">
              <w:rPr>
                <w:rFonts w:ascii="Times New Roman" w:hAnsi="Times New Roman"/>
              </w:rPr>
              <w:t>PAs- 486 (31.7%)</w:t>
            </w:r>
          </w:p>
          <w:p w:rsidR="00476E25" w:rsidRPr="00AE17F2" w:rsidRDefault="00476E25" w:rsidP="00476E25">
            <w:pPr>
              <w:spacing w:after="0" w:line="240" w:lineRule="auto"/>
              <w:rPr>
                <w:rFonts w:ascii="Times New Roman" w:hAnsi="Times New Roman"/>
              </w:rPr>
            </w:pPr>
            <w:r w:rsidRPr="00AE17F2">
              <w:rPr>
                <w:rFonts w:ascii="Times New Roman" w:hAnsi="Times New Roman"/>
              </w:rPr>
              <w:t>NPs- 212 (15.4%)</w:t>
            </w:r>
          </w:p>
        </w:tc>
        <w:tc>
          <w:tcPr>
            <w:tcW w:w="1876" w:type="dxa"/>
            <w:gridSpan w:val="2"/>
          </w:tcPr>
          <w:p w:rsidR="00476E25" w:rsidRPr="00AE17F2" w:rsidRDefault="003619B7" w:rsidP="00476E25">
            <w:pPr>
              <w:spacing w:after="0" w:line="240" w:lineRule="auto"/>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Pan USA (although AAPA members only)</w:t>
            </w:r>
          </w:p>
          <w:p w:rsidR="003619B7" w:rsidRPr="00AE17F2" w:rsidRDefault="003619B7" w:rsidP="00476E25">
            <w:pPr>
              <w:spacing w:after="0" w:line="240" w:lineRule="auto"/>
              <w:rPr>
                <w:rFonts w:ascii="Times New Roman" w:eastAsia="Times New Roman" w:hAnsi="Times New Roman"/>
                <w:color w:val="000000"/>
                <w:lang w:val="en-GB" w:eastAsia="en-GB" w:bidi="ar-SA"/>
              </w:rPr>
            </w:pPr>
          </w:p>
          <w:p w:rsidR="003619B7" w:rsidRPr="00AE17F2" w:rsidRDefault="003619B7" w:rsidP="003619B7">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Unable to distinguish family practice in most of the paper</w:t>
            </w:r>
          </w:p>
          <w:p w:rsidR="003619B7" w:rsidRPr="00AE17F2" w:rsidRDefault="003619B7" w:rsidP="00476E25">
            <w:pPr>
              <w:spacing w:after="0" w:line="240" w:lineRule="auto"/>
              <w:rPr>
                <w:rFonts w:ascii="Times New Roman" w:hAnsi="Times New Roman"/>
              </w:rPr>
            </w:pPr>
            <w:r w:rsidRPr="00AE17F2">
              <w:rPr>
                <w:rFonts w:ascii="Times New Roman" w:hAnsi="Times New Roman"/>
              </w:rPr>
              <w:t>PA and NPs compared from two different survey datasets</w:t>
            </w:r>
          </w:p>
        </w:tc>
      </w:tr>
      <w:tr w:rsidR="00476E25" w:rsidRPr="00AE17F2" w:rsidTr="00E91765">
        <w:trPr>
          <w:gridAfter w:val="2"/>
          <w:wAfter w:w="426" w:type="dxa"/>
          <w:trHeight w:val="2295"/>
          <w:tblHeader/>
        </w:trPr>
        <w:tc>
          <w:tcPr>
            <w:tcW w:w="1384" w:type="dxa"/>
          </w:tcPr>
          <w:p w:rsidR="00476E25" w:rsidRPr="00AE17F2" w:rsidRDefault="00476E25"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lastRenderedPageBreak/>
              <w:t>3</w:t>
            </w:r>
            <w:r w:rsidR="00D313D8">
              <w:rPr>
                <w:rFonts w:ascii="Times New Roman" w:eastAsia="Times New Roman" w:hAnsi="Times New Roman"/>
                <w:color w:val="000000"/>
                <w:lang w:val="en-GB" w:eastAsia="en-GB" w:bidi="ar-SA"/>
              </w:rPr>
              <w:t>9</w:t>
            </w:r>
          </w:p>
        </w:tc>
        <w:tc>
          <w:tcPr>
            <w:tcW w:w="1384"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Duryea, WR</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2000</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3619B7">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Survey - secondary data analysis</w:t>
            </w:r>
          </w:p>
        </w:tc>
        <w:tc>
          <w:tcPr>
            <w:tcW w:w="1985"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analyse the practice profiles of PAs 60 years of age and older- many of whom are approaching retirement.</w:t>
            </w:r>
          </w:p>
        </w:tc>
        <w:tc>
          <w:tcPr>
            <w:tcW w:w="2693"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Includes both AAPA member PAs and non-member PAs who are eligible to practice as PAs in the USA </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1998 AAPA Census- 21,755 members and 14,143 non-members were polled</w:t>
            </w:r>
          </w:p>
        </w:tc>
        <w:tc>
          <w:tcPr>
            <w:tcW w:w="1417" w:type="dxa"/>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Not stated</w:t>
            </w:r>
          </w:p>
        </w:tc>
        <w:tc>
          <w:tcPr>
            <w:tcW w:w="2269" w:type="dxa"/>
          </w:tcPr>
          <w:p w:rsidR="00476E25" w:rsidRPr="00AE17F2" w:rsidRDefault="00476E25" w:rsidP="00476E25">
            <w:pPr>
              <w:spacing w:after="0" w:line="240" w:lineRule="auto"/>
              <w:jc w:val="left"/>
              <w:rPr>
                <w:rFonts w:ascii="Times New Roman" w:hAnsi="Times New Roman"/>
                <w:b/>
              </w:rPr>
            </w:pPr>
            <w:r w:rsidRPr="00AE17F2">
              <w:rPr>
                <w:rFonts w:ascii="Times New Roman" w:hAnsi="Times New Roman"/>
                <w:b/>
              </w:rPr>
              <w:t xml:space="preserve">Numbers of PAs </w:t>
            </w:r>
          </w:p>
          <w:p w:rsidR="00476E25" w:rsidRPr="00AE17F2" w:rsidRDefault="00476E25" w:rsidP="003619B7">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In family practice/general medicine:  a) All PAs- 5,135 (39.6%) b) PAs aged 60 years or more by the end of 1998- 92 (46.5%)</w:t>
            </w:r>
            <w:r w:rsidR="003619B7" w:rsidRPr="00AE17F2">
              <w:rPr>
                <w:rFonts w:ascii="Times New Roman" w:eastAsia="Times New Roman" w:hAnsi="Times New Roman"/>
                <w:color w:val="000000"/>
                <w:lang w:val="en-GB" w:eastAsia="en-GB" w:bidi="ar-SA"/>
              </w:rPr>
              <w:t>.</w:t>
            </w:r>
            <w:r w:rsidRPr="00AE17F2">
              <w:rPr>
                <w:rFonts w:ascii="Times New Roman" w:eastAsia="Times New Roman" w:hAnsi="Times New Roman"/>
                <w:color w:val="000000"/>
                <w:lang w:val="en-GB" w:eastAsia="en-GB" w:bidi="ar-SA"/>
              </w:rPr>
              <w:t xml:space="preserve"> Highest among clinical specialties</w:t>
            </w:r>
          </w:p>
        </w:tc>
        <w:tc>
          <w:tcPr>
            <w:tcW w:w="1843" w:type="dxa"/>
          </w:tcPr>
          <w:p w:rsidR="003619B7" w:rsidRPr="00AE17F2" w:rsidRDefault="003619B7" w:rsidP="003619B7">
            <w:pPr>
              <w:spacing w:after="0" w:line="240" w:lineRule="auto"/>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Pan USA (although AAPA members only)</w:t>
            </w:r>
          </w:p>
          <w:p w:rsidR="003619B7" w:rsidRPr="00AE17F2" w:rsidRDefault="003619B7" w:rsidP="003619B7">
            <w:pPr>
              <w:spacing w:after="0" w:line="240" w:lineRule="auto"/>
              <w:rPr>
                <w:rFonts w:ascii="Times New Roman" w:eastAsia="Times New Roman" w:hAnsi="Times New Roman"/>
                <w:color w:val="000000"/>
                <w:lang w:val="en-GB" w:eastAsia="en-GB" w:bidi="ar-SA"/>
              </w:rPr>
            </w:pPr>
          </w:p>
          <w:p w:rsidR="003619B7" w:rsidRPr="00AE17F2" w:rsidRDefault="003619B7" w:rsidP="003619B7">
            <w:pPr>
              <w:spacing w:after="0" w:line="240" w:lineRule="auto"/>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Secondary analysis – cannot check question definitions</w:t>
            </w:r>
          </w:p>
          <w:p w:rsidR="00476E25" w:rsidRPr="00AE17F2" w:rsidRDefault="003619B7" w:rsidP="003619B7">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Unable to distinguish family practice in most of the paper</w:t>
            </w:r>
          </w:p>
          <w:p w:rsidR="00D65A64" w:rsidRPr="00AE17F2" w:rsidRDefault="003619B7" w:rsidP="00D65A64">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Relatively small numbers of PAs over age 60 makes comparisons limited</w:t>
            </w:r>
          </w:p>
          <w:p w:rsidR="00D65A64" w:rsidRPr="00AE17F2" w:rsidRDefault="00D65A64" w:rsidP="00D65A64">
            <w:pPr>
              <w:spacing w:after="0" w:line="240" w:lineRule="auto"/>
              <w:jc w:val="left"/>
              <w:rPr>
                <w:rFonts w:ascii="Times New Roman" w:eastAsia="Times New Roman" w:hAnsi="Times New Roman"/>
                <w:color w:val="000000"/>
                <w:lang w:val="en-GB" w:eastAsia="en-GB" w:bidi="ar-SA"/>
              </w:rPr>
            </w:pPr>
          </w:p>
        </w:tc>
      </w:tr>
      <w:tr w:rsidR="003619B7" w:rsidRPr="00AE17F2" w:rsidTr="00E91765">
        <w:trPr>
          <w:gridAfter w:val="1"/>
          <w:wAfter w:w="393" w:type="dxa"/>
          <w:trHeight w:val="2295"/>
          <w:tblHeader/>
        </w:trPr>
        <w:tc>
          <w:tcPr>
            <w:tcW w:w="1384" w:type="dxa"/>
          </w:tcPr>
          <w:p w:rsidR="003619B7" w:rsidRPr="00AE17F2" w:rsidRDefault="00D313D8" w:rsidP="00476E25">
            <w:pPr>
              <w:spacing w:after="0" w:line="240" w:lineRule="auto"/>
              <w:jc w:val="left"/>
              <w:rPr>
                <w:rFonts w:ascii="Times New Roman" w:eastAsia="Times New Roman" w:hAnsi="Times New Roman"/>
                <w:color w:val="000000"/>
                <w:lang w:val="en-GB" w:eastAsia="en-GB" w:bidi="ar-SA"/>
              </w:rPr>
            </w:pPr>
            <w:r>
              <w:rPr>
                <w:rFonts w:ascii="Times New Roman" w:eastAsia="Times New Roman" w:hAnsi="Times New Roman"/>
                <w:color w:val="000000"/>
                <w:lang w:val="en-GB" w:eastAsia="en-GB" w:bidi="ar-SA"/>
              </w:rPr>
              <w:t>40</w:t>
            </w:r>
          </w:p>
        </w:tc>
        <w:tc>
          <w:tcPr>
            <w:tcW w:w="1384" w:type="dxa"/>
            <w:shd w:val="clear" w:color="auto" w:fill="auto"/>
            <w:hideMark/>
          </w:tcPr>
          <w:p w:rsidR="003619B7" w:rsidRPr="00AE17F2" w:rsidRDefault="003619B7"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Larson, EH</w:t>
            </w:r>
          </w:p>
          <w:p w:rsidR="003619B7" w:rsidRPr="00AE17F2" w:rsidRDefault="003619B7" w:rsidP="00476E25">
            <w:pPr>
              <w:spacing w:after="0" w:line="240" w:lineRule="auto"/>
              <w:jc w:val="left"/>
              <w:rPr>
                <w:rFonts w:ascii="Times New Roman" w:eastAsia="Times New Roman" w:hAnsi="Times New Roman"/>
                <w:color w:val="000000"/>
                <w:lang w:val="en-GB" w:eastAsia="en-GB" w:bidi="ar-SA"/>
              </w:rPr>
            </w:pPr>
          </w:p>
          <w:p w:rsidR="003619B7" w:rsidRPr="00AE17F2" w:rsidRDefault="003619B7"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2001</w:t>
            </w:r>
          </w:p>
          <w:p w:rsidR="003619B7" w:rsidRPr="00AE17F2" w:rsidRDefault="003619B7" w:rsidP="00476E25">
            <w:pPr>
              <w:spacing w:after="0" w:line="240" w:lineRule="auto"/>
              <w:jc w:val="left"/>
              <w:rPr>
                <w:rFonts w:ascii="Times New Roman" w:eastAsia="Times New Roman" w:hAnsi="Times New Roman"/>
                <w:color w:val="000000"/>
                <w:lang w:val="en-GB" w:eastAsia="en-GB" w:bidi="ar-SA"/>
              </w:rPr>
            </w:pPr>
          </w:p>
          <w:p w:rsidR="003619B7" w:rsidRPr="00AE17F2" w:rsidRDefault="003619B7"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Survey -Secondary date analysis</w:t>
            </w:r>
          </w:p>
        </w:tc>
        <w:tc>
          <w:tcPr>
            <w:tcW w:w="1985" w:type="dxa"/>
            <w:shd w:val="clear" w:color="auto" w:fill="auto"/>
            <w:hideMark/>
          </w:tcPr>
          <w:p w:rsidR="003619B7" w:rsidRPr="00AE17F2" w:rsidRDefault="003619B7"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estimate the relative productivity of PAs compared to physicians</w:t>
            </w:r>
          </w:p>
        </w:tc>
        <w:tc>
          <w:tcPr>
            <w:tcW w:w="2693" w:type="dxa"/>
            <w:shd w:val="clear" w:color="auto" w:fill="auto"/>
            <w:hideMark/>
          </w:tcPr>
          <w:p w:rsidR="003619B7" w:rsidRPr="00AE17F2" w:rsidRDefault="003619B7"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National -AAPA data, USA Individual-level data from American Academy of PAs (AAPA), 49,641 graduate PAs in 2000 in the AAPA data set</w:t>
            </w:r>
          </w:p>
        </w:tc>
        <w:tc>
          <w:tcPr>
            <w:tcW w:w="1417" w:type="dxa"/>
          </w:tcPr>
          <w:p w:rsidR="003619B7" w:rsidRPr="00AE17F2" w:rsidRDefault="003619B7"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Not stated</w:t>
            </w:r>
          </w:p>
        </w:tc>
        <w:tc>
          <w:tcPr>
            <w:tcW w:w="2269" w:type="dxa"/>
          </w:tcPr>
          <w:p w:rsidR="003619B7" w:rsidRPr="00AE17F2" w:rsidRDefault="003619B7" w:rsidP="00476E25">
            <w:pPr>
              <w:spacing w:after="0" w:line="240" w:lineRule="auto"/>
              <w:jc w:val="left"/>
              <w:rPr>
                <w:rFonts w:ascii="Times New Roman" w:hAnsi="Times New Roman"/>
                <w:b/>
              </w:rPr>
            </w:pPr>
            <w:r w:rsidRPr="00AE17F2">
              <w:rPr>
                <w:rFonts w:ascii="Times New Roman" w:hAnsi="Times New Roman"/>
                <w:b/>
              </w:rPr>
              <w:t xml:space="preserve">Numbers of PAs </w:t>
            </w:r>
          </w:p>
          <w:p w:rsidR="003619B7" w:rsidRPr="00AE17F2" w:rsidRDefault="003619B7"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72.8% (2891) and 56.3% (2236) of PAs were working in family/general medicine in 1991 and 2000, respectively (Only PAs active in both 1991 and 2000 for </w:t>
            </w:r>
            <w:proofErr w:type="gramStart"/>
            <w:r w:rsidRPr="00AE17F2">
              <w:rPr>
                <w:rFonts w:ascii="Times New Roman" w:eastAsia="Times New Roman" w:hAnsi="Times New Roman"/>
                <w:color w:val="000000"/>
                <w:lang w:val="en-GB" w:eastAsia="en-GB" w:bidi="ar-SA"/>
              </w:rPr>
              <w:t>whom</w:t>
            </w:r>
            <w:proofErr w:type="gramEnd"/>
            <w:r w:rsidRPr="00AE17F2">
              <w:rPr>
                <w:rFonts w:ascii="Times New Roman" w:eastAsia="Times New Roman" w:hAnsi="Times New Roman"/>
                <w:color w:val="000000"/>
                <w:lang w:val="en-GB" w:eastAsia="en-GB" w:bidi="ar-SA"/>
              </w:rPr>
              <w:t xml:space="preserve"> speciality was known were included).</w:t>
            </w:r>
          </w:p>
          <w:p w:rsidR="00D65A64" w:rsidRPr="00AE17F2" w:rsidRDefault="00D65A64" w:rsidP="00476E25">
            <w:pPr>
              <w:spacing w:after="0" w:line="240" w:lineRule="auto"/>
              <w:jc w:val="left"/>
              <w:rPr>
                <w:rFonts w:ascii="Times New Roman" w:eastAsia="Times New Roman" w:hAnsi="Times New Roman"/>
                <w:color w:val="000000"/>
                <w:lang w:val="en-GB" w:eastAsia="en-GB" w:bidi="ar-SA"/>
              </w:rPr>
            </w:pPr>
          </w:p>
        </w:tc>
        <w:tc>
          <w:tcPr>
            <w:tcW w:w="1876" w:type="dxa"/>
            <w:gridSpan w:val="2"/>
          </w:tcPr>
          <w:p w:rsidR="003619B7" w:rsidRPr="00AE17F2" w:rsidRDefault="007C778B"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Pan USA</w:t>
            </w:r>
          </w:p>
          <w:p w:rsidR="007C778B" w:rsidRPr="00AE17F2" w:rsidRDefault="007C778B" w:rsidP="00476E25">
            <w:pPr>
              <w:spacing w:after="0" w:line="240" w:lineRule="auto"/>
              <w:jc w:val="left"/>
              <w:rPr>
                <w:rFonts w:ascii="Times New Roman" w:eastAsia="Times New Roman" w:hAnsi="Times New Roman"/>
                <w:color w:val="000000"/>
                <w:lang w:val="en-GB" w:eastAsia="en-GB" w:bidi="ar-SA"/>
              </w:rPr>
            </w:pPr>
          </w:p>
          <w:p w:rsidR="007C778B" w:rsidRPr="00AE17F2" w:rsidRDefault="007C778B" w:rsidP="007C778B">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Much lower response rate for non-AAPA members</w:t>
            </w:r>
          </w:p>
        </w:tc>
      </w:tr>
      <w:tr w:rsidR="0009713B" w:rsidRPr="00AE17F2" w:rsidTr="00E91765">
        <w:trPr>
          <w:trHeight w:val="1946"/>
          <w:tblHeader/>
        </w:trPr>
        <w:tc>
          <w:tcPr>
            <w:tcW w:w="1384" w:type="dxa"/>
            <w:shd w:val="clear" w:color="000000" w:fill="FFFFFF"/>
          </w:tcPr>
          <w:p w:rsidR="0009713B" w:rsidRPr="00AE17F2" w:rsidRDefault="00D313D8" w:rsidP="00476E25">
            <w:pPr>
              <w:spacing w:after="0" w:line="240" w:lineRule="auto"/>
              <w:jc w:val="left"/>
              <w:rPr>
                <w:rFonts w:ascii="Times New Roman" w:eastAsia="Times New Roman" w:hAnsi="Times New Roman"/>
                <w:color w:val="000000"/>
                <w:lang w:val="en-GB" w:eastAsia="en-GB" w:bidi="ar-SA"/>
              </w:rPr>
            </w:pPr>
            <w:r>
              <w:rPr>
                <w:rFonts w:ascii="Times New Roman" w:eastAsia="Times New Roman" w:hAnsi="Times New Roman"/>
                <w:color w:val="000000"/>
                <w:lang w:val="en-GB" w:eastAsia="en-GB" w:bidi="ar-SA"/>
              </w:rPr>
              <w:t>41</w:t>
            </w:r>
          </w:p>
        </w:tc>
        <w:tc>
          <w:tcPr>
            <w:tcW w:w="1384" w:type="dxa"/>
            <w:shd w:val="clear" w:color="000000" w:fill="FFFFFF"/>
            <w:hideMark/>
          </w:tcPr>
          <w:p w:rsidR="0009713B" w:rsidRPr="00AE17F2" w:rsidRDefault="0009713B"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Hooker, RS</w:t>
            </w:r>
          </w:p>
          <w:p w:rsidR="0009713B" w:rsidRPr="00AE17F2" w:rsidRDefault="0009713B" w:rsidP="00476E25">
            <w:pPr>
              <w:spacing w:after="0" w:line="240" w:lineRule="auto"/>
              <w:jc w:val="left"/>
              <w:rPr>
                <w:rFonts w:ascii="Times New Roman" w:eastAsia="Times New Roman" w:hAnsi="Times New Roman"/>
                <w:color w:val="000000"/>
                <w:lang w:val="en-GB" w:eastAsia="en-GB" w:bidi="ar-SA"/>
              </w:rPr>
            </w:pPr>
          </w:p>
          <w:p w:rsidR="0009713B" w:rsidRPr="00AE17F2" w:rsidRDefault="0009713B"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2002</w:t>
            </w:r>
          </w:p>
          <w:p w:rsidR="0009713B" w:rsidRPr="00AE17F2" w:rsidRDefault="0009713B" w:rsidP="00476E25">
            <w:pPr>
              <w:spacing w:after="0" w:line="240" w:lineRule="auto"/>
              <w:jc w:val="left"/>
              <w:rPr>
                <w:rFonts w:ascii="Times New Roman" w:eastAsia="Times New Roman" w:hAnsi="Times New Roman"/>
                <w:color w:val="000000"/>
                <w:lang w:val="en-GB" w:eastAsia="en-GB" w:bidi="ar-SA"/>
              </w:rPr>
            </w:pPr>
          </w:p>
          <w:p w:rsidR="0009713B" w:rsidRPr="00AE17F2" w:rsidRDefault="0009713B"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Survey - secondary data analysis</w:t>
            </w:r>
          </w:p>
          <w:p w:rsidR="0009713B" w:rsidRPr="00AE17F2" w:rsidRDefault="0009713B" w:rsidP="00476E25">
            <w:pPr>
              <w:spacing w:after="0" w:line="240" w:lineRule="auto"/>
              <w:jc w:val="left"/>
              <w:rPr>
                <w:rFonts w:ascii="Times New Roman" w:eastAsia="Times New Roman" w:hAnsi="Times New Roman"/>
                <w:color w:val="000000"/>
                <w:lang w:val="en-GB" w:eastAsia="en-GB" w:bidi="ar-SA"/>
              </w:rPr>
            </w:pPr>
          </w:p>
        </w:tc>
        <w:tc>
          <w:tcPr>
            <w:tcW w:w="1985" w:type="dxa"/>
            <w:shd w:val="clear" w:color="000000" w:fill="FFFFFF"/>
            <w:hideMark/>
          </w:tcPr>
          <w:p w:rsidR="0009713B" w:rsidRPr="00AE17F2" w:rsidRDefault="0009713B"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summarise trends in the supply and education of PAs and NPs.</w:t>
            </w:r>
          </w:p>
        </w:tc>
        <w:tc>
          <w:tcPr>
            <w:tcW w:w="2693" w:type="dxa"/>
            <w:shd w:val="clear" w:color="000000" w:fill="FFFFFF"/>
            <w:hideMark/>
          </w:tcPr>
          <w:p w:rsidR="0009713B" w:rsidRPr="00AE17F2" w:rsidRDefault="0009713B"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All PAs 52,716 graduated from an accredited PA programme by 2001 (45,120 employed as PAs) and NPs studying or practicing in USA (102,829 NPs with education, 58,512 in NP role).</w:t>
            </w:r>
          </w:p>
          <w:p w:rsidR="0009713B" w:rsidRPr="00AE17F2" w:rsidRDefault="0009713B" w:rsidP="00476E25">
            <w:pPr>
              <w:spacing w:after="0" w:line="240" w:lineRule="auto"/>
              <w:jc w:val="left"/>
              <w:rPr>
                <w:rFonts w:ascii="Times New Roman" w:eastAsia="Times New Roman" w:hAnsi="Times New Roman"/>
                <w:color w:val="000000"/>
                <w:lang w:val="en-GB" w:eastAsia="en-GB" w:bidi="ar-SA"/>
              </w:rPr>
            </w:pPr>
          </w:p>
        </w:tc>
        <w:tc>
          <w:tcPr>
            <w:tcW w:w="1417" w:type="dxa"/>
            <w:shd w:val="clear" w:color="000000" w:fill="FFFFFF"/>
          </w:tcPr>
          <w:p w:rsidR="0009713B" w:rsidRPr="00AE17F2" w:rsidRDefault="0009713B"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Sample size not stated.</w:t>
            </w:r>
          </w:p>
        </w:tc>
        <w:tc>
          <w:tcPr>
            <w:tcW w:w="2269" w:type="dxa"/>
            <w:shd w:val="clear" w:color="000000" w:fill="FFFFFF"/>
          </w:tcPr>
          <w:p w:rsidR="0009713B" w:rsidRPr="00AE17F2" w:rsidRDefault="0009713B" w:rsidP="00476E25">
            <w:pPr>
              <w:spacing w:after="0" w:line="240" w:lineRule="auto"/>
              <w:jc w:val="left"/>
              <w:rPr>
                <w:rFonts w:ascii="Times New Roman" w:hAnsi="Times New Roman"/>
                <w:b/>
              </w:rPr>
            </w:pPr>
            <w:r w:rsidRPr="00AE17F2">
              <w:rPr>
                <w:rFonts w:ascii="Times New Roman" w:hAnsi="Times New Roman"/>
                <w:b/>
              </w:rPr>
              <w:t xml:space="preserve">Numbers of PAs </w:t>
            </w:r>
          </w:p>
          <w:p w:rsidR="0009713B" w:rsidRPr="00AE17F2" w:rsidRDefault="0009713B"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34.5% family practice / family, {NPs 36.0%}</w:t>
            </w:r>
          </w:p>
        </w:tc>
        <w:tc>
          <w:tcPr>
            <w:tcW w:w="2269" w:type="dxa"/>
            <w:gridSpan w:val="3"/>
            <w:shd w:val="clear" w:color="000000" w:fill="FFFFFF"/>
          </w:tcPr>
          <w:p w:rsidR="0009713B" w:rsidRPr="00AE17F2" w:rsidRDefault="0009713B" w:rsidP="0009713B">
            <w:pPr>
              <w:spacing w:after="0" w:line="240" w:lineRule="auto"/>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Pan USA</w:t>
            </w:r>
          </w:p>
          <w:p w:rsidR="0009713B" w:rsidRPr="00AE17F2" w:rsidRDefault="0009713B" w:rsidP="0009713B">
            <w:pPr>
              <w:spacing w:after="0" w:line="240" w:lineRule="auto"/>
              <w:rPr>
                <w:rFonts w:ascii="Times New Roman" w:eastAsia="Times New Roman" w:hAnsi="Times New Roman"/>
                <w:color w:val="000000"/>
                <w:lang w:val="en-GB" w:eastAsia="en-GB" w:bidi="ar-SA"/>
              </w:rPr>
            </w:pPr>
          </w:p>
          <w:p w:rsidR="0009713B" w:rsidRPr="00AE17F2" w:rsidRDefault="0009713B" w:rsidP="0009713B">
            <w:pPr>
              <w:spacing w:after="0" w:line="240" w:lineRule="auto"/>
              <w:jc w:val="left"/>
              <w:rPr>
                <w:rFonts w:ascii="Times New Roman" w:hAnsi="Times New Roman"/>
              </w:rPr>
            </w:pPr>
            <w:r w:rsidRPr="00AE17F2">
              <w:rPr>
                <w:rFonts w:ascii="Times New Roman" w:hAnsi="Times New Roman"/>
              </w:rPr>
              <w:t>Method only describes source of data.</w:t>
            </w:r>
          </w:p>
          <w:p w:rsidR="0009713B" w:rsidRPr="00AE17F2" w:rsidRDefault="0009713B" w:rsidP="0009713B">
            <w:pPr>
              <w:spacing w:after="0" w:line="240" w:lineRule="auto"/>
              <w:jc w:val="left"/>
              <w:rPr>
                <w:rFonts w:ascii="Times New Roman" w:hAnsi="Times New Roman"/>
                <w:b/>
              </w:rPr>
            </w:pPr>
            <w:r w:rsidRPr="00AE17F2">
              <w:rPr>
                <w:rFonts w:ascii="Times New Roman" w:hAnsi="Times New Roman"/>
              </w:rPr>
              <w:t>PA and NPs compared from two different survey datasets</w:t>
            </w:r>
          </w:p>
        </w:tc>
      </w:tr>
      <w:tr w:rsidR="00476E25" w:rsidRPr="00AE17F2" w:rsidTr="00E91765">
        <w:trPr>
          <w:gridAfter w:val="2"/>
          <w:wAfter w:w="426" w:type="dxa"/>
          <w:trHeight w:val="1946"/>
          <w:tblHeader/>
        </w:trPr>
        <w:tc>
          <w:tcPr>
            <w:tcW w:w="1384" w:type="dxa"/>
            <w:shd w:val="clear" w:color="000000" w:fill="FFFFFF"/>
          </w:tcPr>
          <w:p w:rsidR="00476E25" w:rsidRPr="00AE17F2" w:rsidRDefault="00476E25"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lastRenderedPageBreak/>
              <w:t>4</w:t>
            </w:r>
            <w:r w:rsidR="00D313D8">
              <w:rPr>
                <w:rFonts w:ascii="Times New Roman" w:eastAsia="Times New Roman" w:hAnsi="Times New Roman"/>
                <w:color w:val="000000"/>
                <w:lang w:val="en-GB" w:eastAsia="en-GB" w:bidi="ar-SA"/>
              </w:rPr>
              <w:t>2</w:t>
            </w:r>
          </w:p>
        </w:tc>
        <w:tc>
          <w:tcPr>
            <w:tcW w:w="1384" w:type="dxa"/>
            <w:shd w:val="clear" w:color="000000" w:fill="FFFFFF"/>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roofErr w:type="spellStart"/>
            <w:r w:rsidRPr="00AE17F2">
              <w:rPr>
                <w:rFonts w:ascii="Times New Roman" w:eastAsia="Times New Roman" w:hAnsi="Times New Roman"/>
                <w:color w:val="000000"/>
                <w:lang w:val="en-GB" w:eastAsia="en-GB" w:bidi="ar-SA"/>
              </w:rPr>
              <w:t>Oliveria</w:t>
            </w:r>
            <w:proofErr w:type="spellEnd"/>
            <w:r w:rsidRPr="00AE17F2">
              <w:rPr>
                <w:rFonts w:ascii="Times New Roman" w:eastAsia="Times New Roman" w:hAnsi="Times New Roman"/>
                <w:color w:val="000000"/>
                <w:lang w:val="en-GB" w:eastAsia="en-GB" w:bidi="ar-SA"/>
              </w:rPr>
              <w:t>, SA</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2002</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Survey</w:t>
            </w:r>
          </w:p>
        </w:tc>
        <w:tc>
          <w:tcPr>
            <w:tcW w:w="1985" w:type="dxa"/>
            <w:shd w:val="clear" w:color="000000" w:fill="FFFFFF"/>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determine physician use and amenability to use of non-physician health care providers to perform skin cancer screening in comparison with other cancer screening examinations.</w:t>
            </w:r>
          </w:p>
        </w:tc>
        <w:tc>
          <w:tcPr>
            <w:tcW w:w="2693" w:type="dxa"/>
            <w:shd w:val="clear" w:color="000000" w:fill="FFFFFF"/>
            <w:hideMark/>
          </w:tcPr>
          <w:p w:rsidR="00476E25" w:rsidRPr="00AE17F2" w:rsidRDefault="00476E25" w:rsidP="00476E25">
            <w:pPr>
              <w:spacing w:after="0" w:line="240" w:lineRule="auto"/>
              <w:rPr>
                <w:rFonts w:ascii="Times New Roman" w:eastAsia="Times New Roman" w:hAnsi="Times New Roman"/>
                <w:color w:val="000000"/>
                <w:lang w:eastAsia="en-GB"/>
              </w:rPr>
            </w:pPr>
            <w:r w:rsidRPr="00AE17F2">
              <w:rPr>
                <w:rFonts w:ascii="Times New Roman" w:eastAsia="Times New Roman" w:hAnsi="Times New Roman"/>
                <w:color w:val="000000"/>
                <w:lang w:eastAsia="en-GB"/>
              </w:rPr>
              <w:t>All (647) family physicians practicing in this setting- List obtained from the Illinois Academy of Family Physicians (IAFP) in 2000</w:t>
            </w:r>
          </w:p>
          <w:p w:rsidR="00476E25" w:rsidRPr="00AE17F2" w:rsidRDefault="00476E25" w:rsidP="00476E25">
            <w:pPr>
              <w:spacing w:after="0" w:line="240" w:lineRule="auto"/>
              <w:rPr>
                <w:rFonts w:ascii="Times New Roman" w:eastAsia="Times New Roman" w:hAnsi="Times New Roman"/>
                <w:color w:val="000000"/>
                <w:lang w:eastAsia="en-GB"/>
              </w:rPr>
            </w:pPr>
            <w:r w:rsidRPr="00AE17F2">
              <w:rPr>
                <w:rFonts w:ascii="Times New Roman" w:eastAsia="Times New Roman" w:hAnsi="Times New Roman"/>
                <w:color w:val="000000"/>
                <w:lang w:eastAsia="en-GB"/>
              </w:rPr>
              <w:t>Predominantly rural, southern three-fourths of Illinois, USA</w:t>
            </w:r>
          </w:p>
          <w:p w:rsidR="00476E25" w:rsidRPr="00AE17F2" w:rsidRDefault="00476E25" w:rsidP="00476E25">
            <w:pPr>
              <w:spacing w:after="0" w:line="240" w:lineRule="auto"/>
              <w:rPr>
                <w:rFonts w:ascii="Times New Roman" w:eastAsia="Times New Roman" w:hAnsi="Times New Roman"/>
                <w:color w:val="000000"/>
                <w:lang w:val="en-GB" w:eastAsia="en-GB" w:bidi="ar-SA"/>
              </w:rPr>
            </w:pPr>
          </w:p>
        </w:tc>
        <w:tc>
          <w:tcPr>
            <w:tcW w:w="1417" w:type="dxa"/>
            <w:shd w:val="clear" w:color="000000" w:fill="FFFFFF"/>
          </w:tcPr>
          <w:p w:rsidR="00476E25" w:rsidRPr="00AE17F2" w:rsidRDefault="00476E25" w:rsidP="00476E25">
            <w:pPr>
              <w:spacing w:after="0" w:line="240" w:lineRule="auto"/>
              <w:rPr>
                <w:rFonts w:ascii="Times New Roman" w:hAnsi="Times New Roman"/>
              </w:rPr>
            </w:pPr>
            <w:r w:rsidRPr="00AE17F2">
              <w:rPr>
                <w:rFonts w:ascii="Times New Roman" w:hAnsi="Times New Roman"/>
              </w:rPr>
              <w:t xml:space="preserve">Response rate: 35% (n=226).  </w:t>
            </w:r>
          </w:p>
        </w:tc>
        <w:tc>
          <w:tcPr>
            <w:tcW w:w="2269" w:type="dxa"/>
            <w:shd w:val="clear" w:color="000000" w:fill="FFFFFF"/>
          </w:tcPr>
          <w:p w:rsidR="00476E25" w:rsidRPr="00AE17F2" w:rsidRDefault="00476E25" w:rsidP="00476E25">
            <w:pPr>
              <w:spacing w:after="0" w:line="240" w:lineRule="auto"/>
              <w:jc w:val="left"/>
              <w:rPr>
                <w:rFonts w:ascii="Times New Roman" w:hAnsi="Times New Roman"/>
                <w:b/>
              </w:rPr>
            </w:pPr>
            <w:r w:rsidRPr="00AE17F2">
              <w:rPr>
                <w:rFonts w:ascii="Times New Roman" w:hAnsi="Times New Roman"/>
                <w:b/>
              </w:rPr>
              <w:t>Physician support</w:t>
            </w:r>
          </w:p>
          <w:p w:rsidR="00476E25" w:rsidRPr="00AE17F2" w:rsidRDefault="00476E25" w:rsidP="00476E25">
            <w:pPr>
              <w:autoSpaceDE w:val="0"/>
              <w:autoSpaceDN w:val="0"/>
              <w:adjustRightInd w:val="0"/>
              <w:spacing w:after="0" w:line="240" w:lineRule="auto"/>
              <w:rPr>
                <w:rFonts w:ascii="Times New Roman" w:hAnsi="Times New Roman"/>
                <w:lang w:eastAsia="en-GB"/>
              </w:rPr>
            </w:pPr>
            <w:r w:rsidRPr="00AE17F2">
              <w:rPr>
                <w:rFonts w:ascii="Times New Roman" w:hAnsi="Times New Roman"/>
              </w:rPr>
              <w:t>I</w:t>
            </w:r>
            <w:r w:rsidRPr="00AE17F2">
              <w:rPr>
                <w:rFonts w:ascii="Times New Roman" w:hAnsi="Times New Roman"/>
                <w:lang w:eastAsia="en-GB"/>
              </w:rPr>
              <w:t>ncentives to PA use: reduce patients wait for appointments (90%), relieve physician’s workload (86%), increase the practice’s productivity (84%), permit more patient education/</w:t>
            </w:r>
            <w:proofErr w:type="spellStart"/>
            <w:r w:rsidRPr="00AE17F2">
              <w:rPr>
                <w:rFonts w:ascii="Times New Roman" w:hAnsi="Times New Roman"/>
                <w:lang w:eastAsia="en-GB"/>
              </w:rPr>
              <w:t>counselling</w:t>
            </w:r>
            <w:proofErr w:type="spellEnd"/>
            <w:r w:rsidRPr="00AE17F2">
              <w:rPr>
                <w:rFonts w:ascii="Times New Roman" w:hAnsi="Times New Roman"/>
                <w:lang w:eastAsia="en-GB"/>
              </w:rPr>
              <w:t xml:space="preserve"> (78%), allow physician to spend more time on complex cases (72%), increase patient satisfaction (71%)</w:t>
            </w:r>
          </w:p>
          <w:p w:rsidR="00476E25" w:rsidRPr="00AE17F2" w:rsidRDefault="00476E25" w:rsidP="00476E25">
            <w:pPr>
              <w:autoSpaceDE w:val="0"/>
              <w:autoSpaceDN w:val="0"/>
              <w:adjustRightInd w:val="0"/>
              <w:spacing w:after="0" w:line="240" w:lineRule="auto"/>
              <w:rPr>
                <w:rFonts w:ascii="Times New Roman" w:hAnsi="Times New Roman"/>
                <w:lang w:eastAsia="en-GB"/>
              </w:rPr>
            </w:pPr>
          </w:p>
          <w:p w:rsidR="00476E25" w:rsidRPr="00AE17F2" w:rsidRDefault="00476E25" w:rsidP="00476E25">
            <w:pPr>
              <w:autoSpaceDE w:val="0"/>
              <w:autoSpaceDN w:val="0"/>
              <w:adjustRightInd w:val="0"/>
              <w:spacing w:after="0" w:line="240" w:lineRule="auto"/>
              <w:rPr>
                <w:rFonts w:ascii="Times New Roman" w:hAnsi="Times New Roman"/>
                <w:lang w:eastAsia="en-GB"/>
              </w:rPr>
            </w:pPr>
            <w:r w:rsidRPr="00AE17F2">
              <w:rPr>
                <w:rFonts w:ascii="Times New Roman" w:hAnsi="Times New Roman"/>
                <w:lang w:eastAsia="en-GB"/>
              </w:rPr>
              <w:t>Unreceptive physicians identified 4 constraints: opposition from patients (62%), increased malpractice risk (59%), PAs tend to overstep their authority (52%), loss of continuity of care with physician’s patients (52%).</w:t>
            </w:r>
          </w:p>
          <w:p w:rsidR="00476E25" w:rsidRPr="00AE17F2" w:rsidRDefault="00476E25" w:rsidP="00476E25">
            <w:pPr>
              <w:spacing w:after="0" w:line="240" w:lineRule="auto"/>
              <w:rPr>
                <w:rFonts w:ascii="Times New Roman" w:hAnsi="Times New Roman"/>
              </w:rPr>
            </w:pPr>
          </w:p>
        </w:tc>
        <w:tc>
          <w:tcPr>
            <w:tcW w:w="1843" w:type="dxa"/>
            <w:shd w:val="clear" w:color="000000" w:fill="FFFFFF"/>
          </w:tcPr>
          <w:p w:rsidR="00476E25" w:rsidRPr="00AE17F2" w:rsidRDefault="0009713B" w:rsidP="00476E25">
            <w:pPr>
              <w:spacing w:after="0" w:line="240" w:lineRule="auto"/>
              <w:rPr>
                <w:rFonts w:ascii="Times New Roman" w:hAnsi="Times New Roman"/>
              </w:rPr>
            </w:pPr>
            <w:r w:rsidRPr="00AE17F2">
              <w:rPr>
                <w:rFonts w:ascii="Times New Roman" w:hAnsi="Times New Roman"/>
              </w:rPr>
              <w:t>Large pan-USA study.</w:t>
            </w:r>
          </w:p>
          <w:p w:rsidR="0009713B" w:rsidRPr="00AE17F2" w:rsidRDefault="0009713B" w:rsidP="00476E25">
            <w:pPr>
              <w:spacing w:after="0" w:line="240" w:lineRule="auto"/>
              <w:rPr>
                <w:rFonts w:ascii="Times New Roman" w:hAnsi="Times New Roman"/>
              </w:rPr>
            </w:pPr>
          </w:p>
          <w:p w:rsidR="0009713B" w:rsidRPr="00AE17F2" w:rsidRDefault="0009713B" w:rsidP="00476E25">
            <w:pPr>
              <w:spacing w:after="0" w:line="240" w:lineRule="auto"/>
              <w:rPr>
                <w:rFonts w:ascii="Times New Roman" w:hAnsi="Times New Roman"/>
              </w:rPr>
            </w:pPr>
            <w:r w:rsidRPr="00AE17F2">
              <w:rPr>
                <w:rFonts w:ascii="Times New Roman" w:hAnsi="Times New Roman"/>
              </w:rPr>
              <w:t>Response rate relatively low.</w:t>
            </w:r>
          </w:p>
          <w:p w:rsidR="0009713B" w:rsidRPr="00AE17F2" w:rsidRDefault="0009713B" w:rsidP="00476E25">
            <w:pPr>
              <w:spacing w:after="0" w:line="240" w:lineRule="auto"/>
              <w:rPr>
                <w:rFonts w:ascii="Times New Roman" w:hAnsi="Times New Roman"/>
              </w:rPr>
            </w:pPr>
          </w:p>
          <w:p w:rsidR="0009713B" w:rsidRPr="00AE17F2" w:rsidRDefault="0009713B" w:rsidP="0009713B">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Unable to distinguish family practice in most of the paper</w:t>
            </w:r>
          </w:p>
          <w:p w:rsidR="0009713B" w:rsidRPr="00AE17F2" w:rsidRDefault="0009713B" w:rsidP="00476E25">
            <w:pPr>
              <w:spacing w:after="0" w:line="240" w:lineRule="auto"/>
              <w:rPr>
                <w:rFonts w:ascii="Times New Roman" w:hAnsi="Times New Roman"/>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tc>
      </w:tr>
      <w:tr w:rsidR="00476E25" w:rsidRPr="00AE17F2" w:rsidTr="00E91765">
        <w:trPr>
          <w:gridAfter w:val="2"/>
          <w:wAfter w:w="426" w:type="dxa"/>
          <w:trHeight w:val="2684"/>
          <w:tblHeader/>
        </w:trPr>
        <w:tc>
          <w:tcPr>
            <w:tcW w:w="1384" w:type="dxa"/>
          </w:tcPr>
          <w:p w:rsidR="00476E25" w:rsidRPr="00AE17F2" w:rsidRDefault="00476E25"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4</w:t>
            </w:r>
            <w:r w:rsidR="00D313D8">
              <w:rPr>
                <w:rFonts w:ascii="Times New Roman" w:eastAsia="Times New Roman" w:hAnsi="Times New Roman"/>
                <w:color w:val="000000"/>
                <w:lang w:val="en-GB" w:eastAsia="en-GB" w:bidi="ar-SA"/>
              </w:rPr>
              <w:t>3</w:t>
            </w:r>
          </w:p>
        </w:tc>
        <w:tc>
          <w:tcPr>
            <w:tcW w:w="1384"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Larson, EH</w:t>
            </w:r>
          </w:p>
          <w:p w:rsidR="006C52C4" w:rsidRPr="00AE17F2" w:rsidRDefault="006C52C4"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2007</w:t>
            </w:r>
          </w:p>
          <w:p w:rsidR="006C52C4" w:rsidRPr="00AE17F2" w:rsidRDefault="006C52C4" w:rsidP="00476E25">
            <w:pPr>
              <w:spacing w:after="0" w:line="240" w:lineRule="auto"/>
              <w:jc w:val="left"/>
              <w:rPr>
                <w:rFonts w:ascii="Times New Roman" w:eastAsia="Times New Roman" w:hAnsi="Times New Roman"/>
                <w:color w:val="000000"/>
                <w:lang w:val="en-GB" w:eastAsia="en-GB" w:bidi="ar-SA"/>
              </w:rPr>
            </w:pPr>
          </w:p>
          <w:p w:rsidR="00476E25" w:rsidRPr="00AE17F2" w:rsidRDefault="006C52C4"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Survey -</w:t>
            </w:r>
            <w:r w:rsidR="00476E25" w:rsidRPr="00AE17F2">
              <w:rPr>
                <w:rFonts w:ascii="Times New Roman" w:eastAsia="Times New Roman" w:hAnsi="Times New Roman"/>
                <w:color w:val="000000"/>
                <w:lang w:val="en-GB" w:eastAsia="en-GB" w:bidi="ar-SA"/>
              </w:rPr>
              <w:t xml:space="preserve"> secondary data analysis</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tc>
        <w:tc>
          <w:tcPr>
            <w:tcW w:w="1985"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To describe key elements of change in the demography and distribution of the PA population between 1967 and 2000, as well as the spread of PA training programmes. </w:t>
            </w:r>
          </w:p>
        </w:tc>
        <w:tc>
          <w:tcPr>
            <w:tcW w:w="2693"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49641 graduate PAs in 2000 in the AAPA data set</w:t>
            </w:r>
          </w:p>
        </w:tc>
        <w:tc>
          <w:tcPr>
            <w:tcW w:w="1417" w:type="dxa"/>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49,641</w:t>
            </w:r>
          </w:p>
        </w:tc>
        <w:tc>
          <w:tcPr>
            <w:tcW w:w="2269" w:type="dxa"/>
          </w:tcPr>
          <w:p w:rsidR="00476E25" w:rsidRPr="00AE17F2" w:rsidRDefault="00476E25" w:rsidP="00801151">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72.8% (2891) and 56.3% (2236) of PAs in family/general medicine in 1991 and 2000, respectively </w:t>
            </w:r>
            <w:r w:rsidR="00801151" w:rsidRPr="00AE17F2">
              <w:rPr>
                <w:rFonts w:ascii="Times New Roman" w:eastAsia="Times New Roman" w:hAnsi="Times New Roman"/>
                <w:color w:val="000000"/>
                <w:lang w:val="en-GB" w:eastAsia="en-GB" w:bidi="ar-SA"/>
              </w:rPr>
              <w:t>(see also Larson 2001)</w:t>
            </w:r>
          </w:p>
        </w:tc>
        <w:tc>
          <w:tcPr>
            <w:tcW w:w="1843" w:type="dxa"/>
          </w:tcPr>
          <w:p w:rsidR="00801151" w:rsidRPr="00AE17F2" w:rsidRDefault="00801151" w:rsidP="00801151">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Pan USA</w:t>
            </w:r>
          </w:p>
          <w:p w:rsidR="00801151" w:rsidRPr="00AE17F2" w:rsidRDefault="00801151" w:rsidP="00801151">
            <w:pPr>
              <w:spacing w:after="0" w:line="240" w:lineRule="auto"/>
              <w:jc w:val="left"/>
              <w:rPr>
                <w:rFonts w:ascii="Times New Roman" w:eastAsia="Times New Roman" w:hAnsi="Times New Roman"/>
                <w:color w:val="000000"/>
                <w:lang w:val="en-GB" w:eastAsia="en-GB" w:bidi="ar-SA"/>
              </w:rPr>
            </w:pPr>
          </w:p>
          <w:p w:rsidR="00476E25" w:rsidRPr="00AE17F2" w:rsidRDefault="00801151" w:rsidP="00801151">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The data distinguishable by family practice in this paper are a repeat of Larson, 2001.</w:t>
            </w:r>
          </w:p>
        </w:tc>
      </w:tr>
      <w:tr w:rsidR="00476E25" w:rsidRPr="00AE17F2" w:rsidTr="00E91765">
        <w:trPr>
          <w:gridAfter w:val="2"/>
          <w:wAfter w:w="426" w:type="dxa"/>
          <w:trHeight w:val="2271"/>
          <w:tblHeader/>
        </w:trPr>
        <w:tc>
          <w:tcPr>
            <w:tcW w:w="1384" w:type="dxa"/>
          </w:tcPr>
          <w:p w:rsidR="00476E25" w:rsidRPr="00AE17F2" w:rsidRDefault="00476E25" w:rsidP="00D313D8">
            <w:pPr>
              <w:spacing w:after="0" w:line="240" w:lineRule="auto"/>
              <w:jc w:val="left"/>
              <w:rPr>
                <w:rStyle w:val="BookTitle"/>
                <w:rFonts w:ascii="Times New Roman" w:eastAsia="Calibri" w:hAnsi="Times New Roman"/>
                <w:i w:val="0"/>
              </w:rPr>
            </w:pPr>
            <w:r w:rsidRPr="00AE17F2">
              <w:rPr>
                <w:rStyle w:val="BookTitle"/>
                <w:rFonts w:ascii="Times New Roman" w:eastAsia="Calibri" w:hAnsi="Times New Roman"/>
                <w:i w:val="0"/>
              </w:rPr>
              <w:lastRenderedPageBreak/>
              <w:t>4</w:t>
            </w:r>
            <w:r w:rsidR="00D313D8">
              <w:rPr>
                <w:rStyle w:val="BookTitle"/>
                <w:rFonts w:ascii="Times New Roman" w:eastAsia="Calibri" w:hAnsi="Times New Roman"/>
                <w:i w:val="0"/>
              </w:rPr>
              <w:t>4</w:t>
            </w:r>
          </w:p>
        </w:tc>
        <w:tc>
          <w:tcPr>
            <w:tcW w:w="1384"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roofErr w:type="spellStart"/>
            <w:r w:rsidRPr="00AE17F2">
              <w:rPr>
                <w:rFonts w:ascii="Times New Roman" w:eastAsia="Times New Roman" w:hAnsi="Times New Roman"/>
                <w:color w:val="000000"/>
                <w:lang w:val="en-GB" w:eastAsia="en-GB" w:bidi="ar-SA"/>
              </w:rPr>
              <w:t>Duttera</w:t>
            </w:r>
            <w:proofErr w:type="spellEnd"/>
            <w:r w:rsidRPr="00AE17F2">
              <w:rPr>
                <w:rFonts w:ascii="Times New Roman" w:eastAsia="Times New Roman" w:hAnsi="Times New Roman"/>
                <w:color w:val="000000"/>
                <w:lang w:val="en-GB" w:eastAsia="en-GB" w:bidi="ar-SA"/>
              </w:rPr>
              <w:t>, MJ</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1978</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Observation</w:t>
            </w:r>
          </w:p>
        </w:tc>
        <w:tc>
          <w:tcPr>
            <w:tcW w:w="1985"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describe the practice activities of physician assistants and their physician mentors and to describe their working inter relationships</w:t>
            </w:r>
          </w:p>
        </w:tc>
        <w:tc>
          <w:tcPr>
            <w:tcW w:w="2693" w:type="dxa"/>
            <w:shd w:val="clear" w:color="auto" w:fill="auto"/>
            <w:hideMark/>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Physician Assistant graduates from a two tear programme working continuously in rural primary care practice for more than six months in 14 practice sites</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Six south eastern states, USA</w:t>
            </w:r>
          </w:p>
        </w:tc>
        <w:tc>
          <w:tcPr>
            <w:tcW w:w="1417" w:type="dxa"/>
          </w:tcPr>
          <w:p w:rsidR="00476E25" w:rsidRPr="00AE17F2" w:rsidRDefault="00476E25" w:rsidP="00476E25">
            <w:pPr>
              <w:spacing w:after="0" w:line="240" w:lineRule="auto"/>
              <w:rPr>
                <w:rFonts w:ascii="Times New Roman" w:hAnsi="Times New Roman"/>
              </w:rPr>
            </w:pPr>
            <w:r w:rsidRPr="00AE17F2">
              <w:rPr>
                <w:rFonts w:ascii="Times New Roman" w:hAnsi="Times New Roman"/>
              </w:rPr>
              <w:t>788 outpatient-provider encounters</w:t>
            </w:r>
          </w:p>
        </w:tc>
        <w:tc>
          <w:tcPr>
            <w:tcW w:w="2269" w:type="dxa"/>
          </w:tcPr>
          <w:p w:rsidR="00476E25" w:rsidRPr="00AE17F2" w:rsidRDefault="00476E25" w:rsidP="00476E25">
            <w:pPr>
              <w:spacing w:after="0" w:line="240" w:lineRule="auto"/>
              <w:rPr>
                <w:rFonts w:ascii="Times New Roman" w:hAnsi="Times New Roman"/>
                <w:b/>
              </w:rPr>
            </w:pPr>
            <w:r w:rsidRPr="00AE17F2">
              <w:rPr>
                <w:rFonts w:ascii="Times New Roman" w:hAnsi="Times New Roman"/>
                <w:b/>
              </w:rPr>
              <w:t xml:space="preserve">Retention </w:t>
            </w:r>
          </w:p>
          <w:p w:rsidR="00476E25" w:rsidRPr="00AE17F2" w:rsidRDefault="00476E25" w:rsidP="00476E25">
            <w:pPr>
              <w:spacing w:after="0" w:line="240" w:lineRule="auto"/>
              <w:rPr>
                <w:rFonts w:ascii="Times New Roman" w:hAnsi="Times New Roman"/>
              </w:rPr>
            </w:pPr>
            <w:r w:rsidRPr="00AE17F2">
              <w:rPr>
                <w:rFonts w:ascii="Times New Roman" w:hAnsi="Times New Roman"/>
              </w:rPr>
              <w:t xml:space="preserve">PA-physician relationship was well established, 14 out of the 17 PAs were working in the same practice for 1 year or more.  </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tc>
        <w:tc>
          <w:tcPr>
            <w:tcW w:w="1843" w:type="dxa"/>
          </w:tcPr>
          <w:p w:rsidR="00884A74" w:rsidRPr="00AE17F2" w:rsidRDefault="00884A74"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Selection of these 17 sites (from national survey) not specified.</w:t>
            </w:r>
          </w:p>
          <w:p w:rsidR="00476E25" w:rsidRPr="00AE17F2" w:rsidRDefault="00884A74"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Observational study may not be large enough to capture all variation.</w:t>
            </w:r>
          </w:p>
        </w:tc>
      </w:tr>
      <w:tr w:rsidR="00884A74" w:rsidRPr="00AE17F2" w:rsidTr="00E91765">
        <w:trPr>
          <w:gridAfter w:val="2"/>
          <w:wAfter w:w="426" w:type="dxa"/>
          <w:trHeight w:val="2271"/>
          <w:tblHeader/>
        </w:trPr>
        <w:tc>
          <w:tcPr>
            <w:tcW w:w="1384" w:type="dxa"/>
          </w:tcPr>
          <w:p w:rsidR="00884A74" w:rsidRPr="00AE17F2" w:rsidRDefault="00884A74" w:rsidP="00D313D8">
            <w:pPr>
              <w:spacing w:after="0" w:line="240" w:lineRule="auto"/>
              <w:jc w:val="left"/>
              <w:rPr>
                <w:rStyle w:val="BookTitle"/>
                <w:rFonts w:ascii="Times New Roman" w:eastAsia="Calibri" w:hAnsi="Times New Roman"/>
                <w:i w:val="0"/>
              </w:rPr>
            </w:pPr>
            <w:r w:rsidRPr="00AE17F2">
              <w:rPr>
                <w:rFonts w:ascii="Times New Roman" w:eastAsia="Times New Roman" w:hAnsi="Times New Roman"/>
                <w:color w:val="000000"/>
                <w:lang w:val="en-GB" w:eastAsia="en-GB" w:bidi="ar-SA"/>
              </w:rPr>
              <w:t>4</w:t>
            </w:r>
            <w:r w:rsidR="00D313D8">
              <w:rPr>
                <w:rFonts w:ascii="Times New Roman" w:eastAsia="Times New Roman" w:hAnsi="Times New Roman"/>
                <w:color w:val="000000"/>
                <w:lang w:val="en-GB" w:eastAsia="en-GB" w:bidi="ar-SA"/>
              </w:rPr>
              <w:t>5</w:t>
            </w:r>
          </w:p>
        </w:tc>
        <w:tc>
          <w:tcPr>
            <w:tcW w:w="1384" w:type="dxa"/>
            <w:shd w:val="clear" w:color="auto" w:fill="auto"/>
            <w:hideMark/>
          </w:tcPr>
          <w:p w:rsidR="00884A74" w:rsidRPr="00AE17F2" w:rsidRDefault="00884A74" w:rsidP="00884A74">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Henry, LR</w:t>
            </w:r>
          </w:p>
          <w:p w:rsidR="00884A74" w:rsidRPr="00AE17F2" w:rsidRDefault="00884A74" w:rsidP="00884A74">
            <w:pPr>
              <w:spacing w:after="0" w:line="240" w:lineRule="auto"/>
              <w:jc w:val="left"/>
              <w:rPr>
                <w:rFonts w:ascii="Times New Roman" w:eastAsia="Times New Roman" w:hAnsi="Times New Roman"/>
                <w:color w:val="000000"/>
                <w:lang w:val="en-GB" w:eastAsia="en-GB" w:bidi="ar-SA"/>
              </w:rPr>
            </w:pPr>
          </w:p>
          <w:p w:rsidR="00884A74" w:rsidRPr="00AE17F2" w:rsidRDefault="00884A74" w:rsidP="00884A74">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2007</w:t>
            </w:r>
          </w:p>
          <w:p w:rsidR="00884A74" w:rsidRPr="00AE17F2" w:rsidRDefault="00884A74" w:rsidP="00884A74">
            <w:pPr>
              <w:spacing w:after="0" w:line="240" w:lineRule="auto"/>
              <w:jc w:val="left"/>
              <w:rPr>
                <w:rFonts w:ascii="Times New Roman" w:eastAsia="Times New Roman" w:hAnsi="Times New Roman"/>
                <w:color w:val="000000"/>
                <w:lang w:val="en-GB" w:eastAsia="en-GB" w:bidi="ar-SA"/>
              </w:rPr>
            </w:pPr>
          </w:p>
          <w:p w:rsidR="00884A74" w:rsidRPr="00AE17F2" w:rsidRDefault="00884A74" w:rsidP="00884A74">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Qualitative interviews and focus group</w:t>
            </w:r>
          </w:p>
        </w:tc>
        <w:tc>
          <w:tcPr>
            <w:tcW w:w="1985" w:type="dxa"/>
            <w:shd w:val="clear" w:color="auto" w:fill="auto"/>
            <w:hideMark/>
          </w:tcPr>
          <w:p w:rsidR="00884A74" w:rsidRPr="00AE17F2" w:rsidRDefault="00884A74"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determine the factors that influence autonomous rural PAs who work &lt; 8 hrs per week with their supervising physician) to remain in remote locations</w:t>
            </w:r>
          </w:p>
        </w:tc>
        <w:tc>
          <w:tcPr>
            <w:tcW w:w="2693" w:type="dxa"/>
            <w:shd w:val="clear" w:color="auto" w:fill="auto"/>
            <w:hideMark/>
          </w:tcPr>
          <w:p w:rsidR="00884A74" w:rsidRPr="00AE17F2" w:rsidRDefault="00884A74" w:rsidP="00884A74">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Community residents of Texas rural towns, USA.</w:t>
            </w:r>
          </w:p>
          <w:p w:rsidR="00884A74" w:rsidRPr="00AE17F2" w:rsidRDefault="00884A74" w:rsidP="00884A74">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PAs identified through snowball sampling via PA organisations, educational establishments.</w:t>
            </w:r>
          </w:p>
          <w:p w:rsidR="00884A74" w:rsidRPr="00AE17F2" w:rsidRDefault="00884A74" w:rsidP="00884A74">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PA working autonomously &lt; 8 hours contact with supervising MD.  PA sole primary care practitioner in community.  PA worked &gt; 24 months in community.  Town &lt; 4,000 residents.  No other primary health care options within 25 mile radius</w:t>
            </w:r>
          </w:p>
        </w:tc>
        <w:tc>
          <w:tcPr>
            <w:tcW w:w="1417" w:type="dxa"/>
          </w:tcPr>
          <w:p w:rsidR="00884A74" w:rsidRPr="00AE17F2" w:rsidRDefault="00884A74" w:rsidP="00476E25">
            <w:pPr>
              <w:spacing w:after="0" w:line="240" w:lineRule="auto"/>
              <w:rPr>
                <w:rFonts w:ascii="Times New Roman" w:hAnsi="Times New Roman"/>
              </w:rPr>
            </w:pPr>
            <w:r w:rsidRPr="00AE17F2">
              <w:rPr>
                <w:rFonts w:ascii="Times New Roman" w:eastAsia="Times New Roman" w:hAnsi="Times New Roman"/>
                <w:color w:val="000000"/>
                <w:lang w:val="en-GB" w:eastAsia="en-GB" w:bidi="ar-SA"/>
              </w:rPr>
              <w:t xml:space="preserve">8 towns, 8 PAs, 8 </w:t>
            </w:r>
            <w:r w:rsidR="004C115A" w:rsidRPr="00AE17F2">
              <w:rPr>
                <w:rFonts w:ascii="Times New Roman" w:eastAsia="Times New Roman" w:hAnsi="Times New Roman"/>
                <w:color w:val="000000"/>
                <w:lang w:val="en-GB" w:eastAsia="en-GB" w:bidi="ar-SA"/>
              </w:rPr>
              <w:t xml:space="preserve">interviews and </w:t>
            </w:r>
            <w:r w:rsidRPr="00AE17F2">
              <w:rPr>
                <w:rFonts w:ascii="Times New Roman" w:eastAsia="Times New Roman" w:hAnsi="Times New Roman"/>
                <w:color w:val="000000"/>
                <w:lang w:val="en-GB" w:eastAsia="en-GB" w:bidi="ar-SA"/>
              </w:rPr>
              <w:t>focus groups</w:t>
            </w:r>
          </w:p>
        </w:tc>
        <w:tc>
          <w:tcPr>
            <w:tcW w:w="2269" w:type="dxa"/>
          </w:tcPr>
          <w:p w:rsidR="00884A74" w:rsidRPr="00AE17F2" w:rsidRDefault="00884A74" w:rsidP="00884A74">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b/>
                <w:color w:val="000000"/>
                <w:lang w:val="en-GB" w:eastAsia="en-GB" w:bidi="ar-SA"/>
              </w:rPr>
              <w:t>Retention</w:t>
            </w:r>
          </w:p>
          <w:p w:rsidR="00884A74" w:rsidRPr="00AE17F2" w:rsidRDefault="00884A74" w:rsidP="00884A74">
            <w:pPr>
              <w:spacing w:after="0" w:line="240" w:lineRule="auto"/>
              <w:rPr>
                <w:rFonts w:ascii="Times New Roman" w:hAnsi="Times New Roman"/>
                <w:b/>
              </w:rPr>
            </w:pPr>
            <w:r w:rsidRPr="00AE17F2">
              <w:rPr>
                <w:rFonts w:ascii="Times New Roman" w:eastAsia="Times New Roman" w:hAnsi="Times New Roman"/>
                <w:color w:val="000000"/>
                <w:lang w:val="en-GB" w:eastAsia="en-GB" w:bidi="ar-SA"/>
              </w:rPr>
              <w:t>1) confidence in the ability to provide adequate health care 2) desire for small town life 3) residing in the community 4)being involved with the community.</w:t>
            </w:r>
          </w:p>
        </w:tc>
        <w:tc>
          <w:tcPr>
            <w:tcW w:w="1843" w:type="dxa"/>
          </w:tcPr>
          <w:p w:rsidR="00884A74" w:rsidRPr="00AE17F2" w:rsidRDefault="004C115A"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Well described study.</w:t>
            </w:r>
          </w:p>
          <w:p w:rsidR="004C115A" w:rsidRPr="00AE17F2" w:rsidRDefault="004C115A" w:rsidP="00476E25">
            <w:pPr>
              <w:spacing w:after="0" w:line="240" w:lineRule="auto"/>
              <w:jc w:val="left"/>
              <w:rPr>
                <w:rFonts w:ascii="Times New Roman" w:eastAsia="Times New Roman" w:hAnsi="Times New Roman"/>
                <w:color w:val="000000"/>
                <w:lang w:val="en-GB" w:eastAsia="en-GB" w:bidi="ar-SA"/>
              </w:rPr>
            </w:pPr>
          </w:p>
          <w:p w:rsidR="004C115A" w:rsidRPr="00AE17F2" w:rsidRDefault="004C115A" w:rsidP="004C115A">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Limited to one USA state, with potential self-selection bias of participating practices</w:t>
            </w:r>
          </w:p>
        </w:tc>
      </w:tr>
      <w:tr w:rsidR="00476E25" w:rsidRPr="00AE17F2" w:rsidTr="00E91765">
        <w:trPr>
          <w:gridAfter w:val="2"/>
          <w:wAfter w:w="426" w:type="dxa"/>
          <w:trHeight w:val="1833"/>
          <w:tblHeader/>
        </w:trPr>
        <w:tc>
          <w:tcPr>
            <w:tcW w:w="1384" w:type="dxa"/>
          </w:tcPr>
          <w:p w:rsidR="00476E25" w:rsidRPr="00AE17F2" w:rsidRDefault="00476E25"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4</w:t>
            </w:r>
            <w:r w:rsidR="00D313D8">
              <w:rPr>
                <w:rFonts w:ascii="Times New Roman" w:eastAsia="Times New Roman" w:hAnsi="Times New Roman"/>
                <w:color w:val="000000"/>
                <w:lang w:val="en-GB" w:eastAsia="en-GB" w:bidi="ar-SA"/>
              </w:rPr>
              <w:t>6</w:t>
            </w:r>
          </w:p>
        </w:tc>
        <w:tc>
          <w:tcPr>
            <w:tcW w:w="1384"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Joiner, CL</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1974</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Survey</w:t>
            </w:r>
          </w:p>
        </w:tc>
        <w:tc>
          <w:tcPr>
            <w:tcW w:w="1985"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determine the attitudes of primary care physicians toward PAs.</w:t>
            </w:r>
          </w:p>
        </w:tc>
        <w:tc>
          <w:tcPr>
            <w:tcW w:w="2693"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Random sample of 450 Alabama state primary care physicians.  Sample represented 53 of the 67 counties and 92 cities/townships within Alabama, USA</w:t>
            </w:r>
          </w:p>
        </w:tc>
        <w:tc>
          <w:tcPr>
            <w:tcW w:w="1417" w:type="dxa"/>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Response rate - 68.9% (310); 45.5% (141) of primary care physicians were working in general practice.</w:t>
            </w:r>
          </w:p>
        </w:tc>
        <w:tc>
          <w:tcPr>
            <w:tcW w:w="2269" w:type="dxa"/>
          </w:tcPr>
          <w:p w:rsidR="00476E25" w:rsidRPr="00AE17F2" w:rsidRDefault="00476E25" w:rsidP="00476E25">
            <w:pPr>
              <w:spacing w:after="0" w:line="240" w:lineRule="auto"/>
              <w:jc w:val="left"/>
              <w:rPr>
                <w:rFonts w:ascii="Times New Roman" w:eastAsia="Times New Roman" w:hAnsi="Times New Roman"/>
                <w:b/>
                <w:color w:val="000000"/>
                <w:lang w:val="en-GB" w:eastAsia="en-GB" w:bidi="ar-SA"/>
              </w:rPr>
            </w:pPr>
            <w:r w:rsidRPr="00AE17F2">
              <w:rPr>
                <w:rFonts w:ascii="Times New Roman" w:eastAsia="Times New Roman" w:hAnsi="Times New Roman"/>
                <w:b/>
                <w:color w:val="000000"/>
                <w:lang w:val="en-GB" w:eastAsia="en-GB" w:bidi="ar-SA"/>
              </w:rPr>
              <w:t>Physician support</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70.2% of general practice physicians were in favour of PA concept; 26.3% were not in favour of PA concept; 3.5% were not sure (undecided).</w:t>
            </w:r>
          </w:p>
        </w:tc>
        <w:tc>
          <w:tcPr>
            <w:tcW w:w="1843" w:type="dxa"/>
          </w:tcPr>
          <w:p w:rsidR="00476E25" w:rsidRPr="00AE17F2" w:rsidRDefault="00A84048"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Brief report with limited description of method and respondents.</w:t>
            </w:r>
          </w:p>
          <w:p w:rsidR="00A84048" w:rsidRPr="00AE17F2" w:rsidRDefault="00A84048" w:rsidP="00476E25">
            <w:pPr>
              <w:spacing w:after="0" w:line="240" w:lineRule="auto"/>
              <w:jc w:val="left"/>
              <w:rPr>
                <w:rFonts w:ascii="Times New Roman" w:eastAsia="Times New Roman" w:hAnsi="Times New Roman"/>
                <w:color w:val="000000"/>
                <w:lang w:val="en-GB" w:eastAsia="en-GB" w:bidi="ar-SA"/>
              </w:rPr>
            </w:pPr>
          </w:p>
          <w:p w:rsidR="00A84048" w:rsidRPr="00AE17F2" w:rsidRDefault="00A84048" w:rsidP="00476E25">
            <w:pPr>
              <w:spacing w:after="0" w:line="240" w:lineRule="auto"/>
              <w:jc w:val="left"/>
              <w:rPr>
                <w:rFonts w:ascii="Times New Roman" w:eastAsia="Times New Roman" w:hAnsi="Times New Roman"/>
                <w:color w:val="000000"/>
                <w:lang w:val="en-GB" w:eastAsia="en-GB" w:bidi="ar-SA"/>
              </w:rPr>
            </w:pPr>
          </w:p>
        </w:tc>
      </w:tr>
      <w:tr w:rsidR="00476E25" w:rsidRPr="00AE17F2" w:rsidTr="00E91765">
        <w:trPr>
          <w:gridAfter w:val="2"/>
          <w:wAfter w:w="426" w:type="dxa"/>
          <w:trHeight w:val="1833"/>
          <w:tblHeader/>
        </w:trPr>
        <w:tc>
          <w:tcPr>
            <w:tcW w:w="1384" w:type="dxa"/>
          </w:tcPr>
          <w:p w:rsidR="00476E25" w:rsidRPr="00AE17F2" w:rsidRDefault="00476E25"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lastRenderedPageBreak/>
              <w:t>4</w:t>
            </w:r>
            <w:r w:rsidR="00D313D8">
              <w:rPr>
                <w:rFonts w:ascii="Times New Roman" w:eastAsia="Times New Roman" w:hAnsi="Times New Roman"/>
                <w:color w:val="000000"/>
                <w:lang w:val="en-GB" w:eastAsia="en-GB" w:bidi="ar-SA"/>
              </w:rPr>
              <w:t>7</w:t>
            </w:r>
          </w:p>
        </w:tc>
        <w:tc>
          <w:tcPr>
            <w:tcW w:w="1384"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Oliver, D</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1980</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Survey</w:t>
            </w:r>
          </w:p>
        </w:tc>
        <w:tc>
          <w:tcPr>
            <w:tcW w:w="1985"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examine the attitudes of physicians who employ PAs, family practice residents and sophomore medical students to PAs, and the perceptions of PAs about their role</w:t>
            </w:r>
          </w:p>
        </w:tc>
        <w:tc>
          <w:tcPr>
            <w:tcW w:w="2693"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Iowa physicians employing a PA, Iowa practicing PAs employed by family physicians, sophomore medical students, family practice residents.</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Iowa, USA; small communities (average size+5000-10000); family practice; employed a PA for minimum of six months</w:t>
            </w:r>
          </w:p>
        </w:tc>
        <w:tc>
          <w:tcPr>
            <w:tcW w:w="1417" w:type="dxa"/>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30 physicians employing a PA, 43 PAs, 167 family practice residents (54 at </w:t>
            </w:r>
            <w:proofErr w:type="spellStart"/>
            <w:r w:rsidRPr="00AE17F2">
              <w:rPr>
                <w:rFonts w:ascii="Times New Roman" w:eastAsia="Times New Roman" w:hAnsi="Times New Roman"/>
                <w:color w:val="000000"/>
                <w:lang w:val="en-GB" w:eastAsia="en-GB" w:bidi="ar-SA"/>
              </w:rPr>
              <w:t>lst</w:t>
            </w:r>
            <w:proofErr w:type="spellEnd"/>
            <w:r w:rsidRPr="00AE17F2">
              <w:rPr>
                <w:rFonts w:ascii="Times New Roman" w:eastAsia="Times New Roman" w:hAnsi="Times New Roman"/>
                <w:color w:val="000000"/>
                <w:lang w:val="en-GB" w:eastAsia="en-GB" w:bidi="ar-SA"/>
              </w:rPr>
              <w:t xml:space="preserve"> yr , 41 at 2</w:t>
            </w:r>
            <w:r w:rsidRPr="00AE17F2">
              <w:rPr>
                <w:rFonts w:ascii="Times New Roman" w:eastAsia="Times New Roman" w:hAnsi="Times New Roman"/>
                <w:color w:val="000000"/>
                <w:vertAlign w:val="superscript"/>
                <w:lang w:val="en-GB" w:eastAsia="en-GB" w:bidi="ar-SA"/>
              </w:rPr>
              <w:t>nd</w:t>
            </w:r>
            <w:r w:rsidRPr="00AE17F2">
              <w:rPr>
                <w:rFonts w:ascii="Times New Roman" w:eastAsia="Times New Roman" w:hAnsi="Times New Roman"/>
                <w:color w:val="000000"/>
                <w:lang w:val="en-GB" w:eastAsia="en-GB" w:bidi="ar-SA"/>
              </w:rPr>
              <w:t xml:space="preserve"> year, 34 at 3</w:t>
            </w:r>
            <w:r w:rsidRPr="00AE17F2">
              <w:rPr>
                <w:rFonts w:ascii="Times New Roman" w:eastAsia="Times New Roman" w:hAnsi="Times New Roman"/>
                <w:color w:val="000000"/>
                <w:vertAlign w:val="superscript"/>
                <w:lang w:val="en-GB" w:eastAsia="en-GB" w:bidi="ar-SA"/>
              </w:rPr>
              <w:t>rd</w:t>
            </w:r>
            <w:r w:rsidRPr="00AE17F2">
              <w:rPr>
                <w:rFonts w:ascii="Times New Roman" w:eastAsia="Times New Roman" w:hAnsi="Times New Roman"/>
                <w:color w:val="000000"/>
                <w:lang w:val="en-GB" w:eastAsia="en-GB" w:bidi="ar-SA"/>
              </w:rPr>
              <w:t xml:space="preserve"> year, 18 recent graduates and 20 staff physicians).</w:t>
            </w:r>
          </w:p>
        </w:tc>
        <w:tc>
          <w:tcPr>
            <w:tcW w:w="2269" w:type="dxa"/>
          </w:tcPr>
          <w:p w:rsidR="00476E25" w:rsidRPr="00AE17F2" w:rsidRDefault="00476E25" w:rsidP="00476E25">
            <w:pPr>
              <w:spacing w:after="0" w:line="240" w:lineRule="auto"/>
              <w:jc w:val="left"/>
              <w:rPr>
                <w:rFonts w:ascii="Times New Roman" w:eastAsia="Times New Roman" w:hAnsi="Times New Roman"/>
                <w:b/>
                <w:color w:val="000000"/>
                <w:lang w:val="en-GB" w:eastAsia="en-GB" w:bidi="ar-SA"/>
              </w:rPr>
            </w:pPr>
            <w:r w:rsidRPr="00AE17F2">
              <w:rPr>
                <w:rFonts w:ascii="Times New Roman" w:eastAsia="Times New Roman" w:hAnsi="Times New Roman"/>
                <w:b/>
                <w:color w:val="000000"/>
                <w:lang w:val="en-GB" w:eastAsia="en-GB" w:bidi="ar-SA"/>
              </w:rPr>
              <w:t>Physician support</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Responses for the four groups in this order – physician employer, PA, residents, students.</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Need for PA in rural areas – 100%, 100%, 87%, 93%; in urban areas 86, 93, 73, 81; suburban areas 79, 78, 53, 65%.</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Quality of PA training excellent 76%, 41, 10, 21; good 24, 52, 51, 37.  Services rendered by PAs extremely useful 75%, 65, 14, 35; useful 25%, 35, 74, 59%</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Situations that would warrant hiring a PA: patient load large enough 70, 70, 54, 77; no other physician available 47, 40, 64, 75; improve quality of care 57, 65, 47, 62%</w:t>
            </w:r>
            <w:proofErr w:type="gramStart"/>
            <w:r w:rsidRPr="00AE17F2">
              <w:rPr>
                <w:rFonts w:ascii="Times New Roman" w:eastAsia="Times New Roman" w:hAnsi="Times New Roman"/>
                <w:color w:val="000000"/>
                <w:lang w:val="en-GB" w:eastAsia="en-GB" w:bidi="ar-SA"/>
              </w:rPr>
              <w:t>,</w:t>
            </w:r>
            <w:proofErr w:type="gramEnd"/>
            <w:r w:rsidRPr="00AE17F2">
              <w:rPr>
                <w:rFonts w:ascii="Times New Roman" w:eastAsia="Times New Roman" w:hAnsi="Times New Roman"/>
                <w:color w:val="000000"/>
                <w:lang w:val="en-GB" w:eastAsia="en-GB" w:bidi="ar-SA"/>
              </w:rPr>
              <w:t xml:space="preserve"> alleviate on-call 50, 35, 29, 54%.</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A PA would increase number of patients cared for (93, 95, 97, 97), allow more physician leisure time (63, 77, 64, 75); allow more comprehensive care to patients (97, 98, 83, 88); allow more time for complex tasks (100, 91, 94, 95), enable more home/nursing home visits (75, 65, 79, 82%).</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b/>
                <w:color w:val="000000"/>
                <w:lang w:val="en-GB" w:eastAsia="en-GB" w:bidi="ar-SA"/>
              </w:rPr>
            </w:pPr>
          </w:p>
        </w:tc>
        <w:tc>
          <w:tcPr>
            <w:tcW w:w="1843" w:type="dxa"/>
          </w:tcPr>
          <w:p w:rsidR="00534A4B" w:rsidRPr="00AE17F2" w:rsidRDefault="00534A4B"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Included three different groups of ‘physicians’.</w:t>
            </w:r>
          </w:p>
          <w:p w:rsidR="00534A4B" w:rsidRPr="00AE17F2" w:rsidRDefault="00534A4B"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Well described except study population size and response rate.</w:t>
            </w:r>
          </w:p>
          <w:p w:rsidR="00534A4B" w:rsidRPr="00AE17F2" w:rsidRDefault="00534A4B" w:rsidP="00476E25">
            <w:pPr>
              <w:spacing w:after="0" w:line="240" w:lineRule="auto"/>
              <w:jc w:val="left"/>
              <w:rPr>
                <w:rFonts w:ascii="Times New Roman" w:eastAsia="Times New Roman" w:hAnsi="Times New Roman"/>
                <w:color w:val="000000"/>
                <w:lang w:val="en-GB" w:eastAsia="en-GB" w:bidi="ar-SA"/>
              </w:rPr>
            </w:pPr>
          </w:p>
          <w:p w:rsidR="00476E25" w:rsidRPr="00AE17F2" w:rsidRDefault="00534A4B"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Limited to one USA state</w:t>
            </w:r>
          </w:p>
        </w:tc>
      </w:tr>
      <w:tr w:rsidR="00476E25" w:rsidRPr="00AE17F2" w:rsidTr="00E91765">
        <w:trPr>
          <w:gridAfter w:val="2"/>
          <w:wAfter w:w="426" w:type="dxa"/>
          <w:trHeight w:val="1833"/>
          <w:tblHeader/>
        </w:trPr>
        <w:tc>
          <w:tcPr>
            <w:tcW w:w="1384" w:type="dxa"/>
          </w:tcPr>
          <w:p w:rsidR="00476E25" w:rsidRPr="00AE17F2" w:rsidRDefault="00476E25"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lastRenderedPageBreak/>
              <w:t>4</w:t>
            </w:r>
            <w:r w:rsidR="00D313D8">
              <w:rPr>
                <w:rFonts w:ascii="Times New Roman" w:eastAsia="Times New Roman" w:hAnsi="Times New Roman"/>
                <w:color w:val="000000"/>
                <w:lang w:val="en-GB" w:eastAsia="en-GB" w:bidi="ar-SA"/>
              </w:rPr>
              <w:t>7</w:t>
            </w:r>
            <w:r w:rsidRPr="00AE17F2">
              <w:rPr>
                <w:rFonts w:ascii="Times New Roman" w:eastAsia="Times New Roman" w:hAnsi="Times New Roman"/>
                <w:color w:val="000000"/>
                <w:lang w:val="en-GB" w:eastAsia="en-GB" w:bidi="ar-SA"/>
              </w:rPr>
              <w:t xml:space="preserve"> (continued)</w:t>
            </w:r>
          </w:p>
        </w:tc>
        <w:tc>
          <w:tcPr>
            <w:tcW w:w="1384"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Oliver 1980 (continued)</w:t>
            </w:r>
          </w:p>
        </w:tc>
        <w:tc>
          <w:tcPr>
            <w:tcW w:w="1985"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tc>
        <w:tc>
          <w:tcPr>
            <w:tcW w:w="2693"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tc>
        <w:tc>
          <w:tcPr>
            <w:tcW w:w="1417" w:type="dxa"/>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tc>
        <w:tc>
          <w:tcPr>
            <w:tcW w:w="2269" w:type="dxa"/>
          </w:tcPr>
          <w:p w:rsidR="00476E25" w:rsidRPr="00AE17F2" w:rsidRDefault="00476E25" w:rsidP="00476E25">
            <w:pPr>
              <w:spacing w:after="0" w:line="240" w:lineRule="auto"/>
              <w:jc w:val="left"/>
              <w:rPr>
                <w:rFonts w:ascii="Times New Roman" w:eastAsia="Times New Roman" w:hAnsi="Times New Roman"/>
                <w:b/>
                <w:color w:val="000000"/>
                <w:lang w:val="en-GB" w:eastAsia="en-GB" w:bidi="ar-SA"/>
              </w:rPr>
            </w:pPr>
            <w:r w:rsidRPr="00AE17F2">
              <w:rPr>
                <w:rFonts w:ascii="Times New Roman" w:eastAsia="Times New Roman" w:hAnsi="Times New Roman"/>
                <w:b/>
                <w:color w:val="000000"/>
                <w:lang w:val="en-GB" w:eastAsia="en-GB" w:bidi="ar-SA"/>
              </w:rPr>
              <w:t>Structural barriers</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Jeopardise physician-patient relationship 17, 5, 32, 23%; decreased profits 17, 7, 4, 6%; lower quality of care 3, 2, 12, 6%; higher probability of malpractice case 23, 9, 43, 22%; depersonalisation of physician’s role in patient care 40, 23, 58, 47%.</w:t>
            </w:r>
          </w:p>
          <w:p w:rsidR="00476E25" w:rsidRPr="00AE17F2" w:rsidRDefault="00476E25" w:rsidP="00476E25">
            <w:pPr>
              <w:spacing w:after="0" w:line="240" w:lineRule="auto"/>
              <w:jc w:val="left"/>
              <w:rPr>
                <w:rFonts w:ascii="Times New Roman" w:eastAsia="Times New Roman" w:hAnsi="Times New Roman"/>
                <w:b/>
                <w:color w:val="000000"/>
                <w:lang w:val="en-GB" w:eastAsia="en-GB" w:bidi="ar-SA"/>
              </w:rPr>
            </w:pPr>
          </w:p>
        </w:tc>
        <w:tc>
          <w:tcPr>
            <w:tcW w:w="1843" w:type="dxa"/>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tc>
      </w:tr>
      <w:tr w:rsidR="00476E25" w:rsidRPr="00AE17F2" w:rsidTr="00E91765">
        <w:trPr>
          <w:gridAfter w:val="2"/>
          <w:wAfter w:w="426" w:type="dxa"/>
          <w:trHeight w:val="1833"/>
          <w:tblHeader/>
        </w:trPr>
        <w:tc>
          <w:tcPr>
            <w:tcW w:w="1384" w:type="dxa"/>
          </w:tcPr>
          <w:p w:rsidR="00476E25" w:rsidRPr="00AE17F2" w:rsidRDefault="00476E25" w:rsidP="00D313D8">
            <w:pPr>
              <w:spacing w:after="0" w:line="240" w:lineRule="auto"/>
              <w:jc w:val="left"/>
              <w:rPr>
                <w:rStyle w:val="BookTitle"/>
                <w:rFonts w:ascii="Times New Roman" w:eastAsia="Calibri" w:hAnsi="Times New Roman"/>
                <w:i w:val="0"/>
              </w:rPr>
            </w:pPr>
            <w:r w:rsidRPr="00AE17F2">
              <w:rPr>
                <w:rStyle w:val="BookTitle"/>
                <w:rFonts w:ascii="Times New Roman" w:eastAsia="Calibri" w:hAnsi="Times New Roman"/>
                <w:i w:val="0"/>
              </w:rPr>
              <w:lastRenderedPageBreak/>
              <w:t>4</w:t>
            </w:r>
            <w:r w:rsidR="00D313D8">
              <w:rPr>
                <w:rStyle w:val="BookTitle"/>
                <w:rFonts w:ascii="Times New Roman" w:eastAsia="Calibri" w:hAnsi="Times New Roman"/>
                <w:i w:val="0"/>
              </w:rPr>
              <w:t>8</w:t>
            </w:r>
          </w:p>
        </w:tc>
        <w:tc>
          <w:tcPr>
            <w:tcW w:w="1384"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Ford, VH</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1998</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Qualitative interview</w:t>
            </w:r>
          </w:p>
        </w:tc>
        <w:tc>
          <w:tcPr>
            <w:tcW w:w="1985"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examine the perception of family physicians towards nurse practitioners and physician assistants.</w:t>
            </w:r>
          </w:p>
        </w:tc>
        <w:tc>
          <w:tcPr>
            <w:tcW w:w="2693"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Family practice 3 year residency program in Southeast USA linked with a medical school – faculty and resident staff</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South East USA</w:t>
            </w:r>
          </w:p>
        </w:tc>
        <w:tc>
          <w:tcPr>
            <w:tcW w:w="1417" w:type="dxa"/>
          </w:tcPr>
          <w:p w:rsidR="00476E25" w:rsidRPr="00AE17F2" w:rsidRDefault="00476E25" w:rsidP="00476E25">
            <w:pPr>
              <w:spacing w:after="0" w:line="240" w:lineRule="auto"/>
              <w:rPr>
                <w:rFonts w:ascii="Times New Roman" w:hAnsi="Times New Roman"/>
              </w:rPr>
            </w:pPr>
            <w:r w:rsidRPr="00AE17F2">
              <w:rPr>
                <w:rFonts w:ascii="Times New Roman" w:hAnsi="Times New Roman"/>
              </w:rPr>
              <w:t>10 interview: five faculty and five residents</w:t>
            </w:r>
          </w:p>
        </w:tc>
        <w:tc>
          <w:tcPr>
            <w:tcW w:w="2269" w:type="dxa"/>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b/>
                <w:color w:val="000000"/>
                <w:lang w:val="en-GB" w:eastAsia="en-GB" w:bidi="ar-SA"/>
              </w:rPr>
              <w:t>Physician support</w:t>
            </w:r>
          </w:p>
          <w:p w:rsidR="00476E25" w:rsidRPr="00AE17F2" w:rsidRDefault="00476E25" w:rsidP="00476E25">
            <w:pPr>
              <w:spacing w:after="0" w:line="240" w:lineRule="auto"/>
              <w:jc w:val="left"/>
              <w:rPr>
                <w:rFonts w:ascii="Times New Roman" w:eastAsia="Times New Roman" w:hAnsi="Times New Roman"/>
                <w:iCs/>
                <w:color w:val="000000"/>
                <w:lang w:val="en-GB" w:eastAsia="en-GB" w:bidi="ar-SA"/>
              </w:rPr>
            </w:pPr>
            <w:r w:rsidRPr="00AE17F2">
              <w:rPr>
                <w:rFonts w:ascii="Times New Roman" w:eastAsia="Times New Roman" w:hAnsi="Times New Roman"/>
                <w:color w:val="000000"/>
                <w:lang w:val="en-GB" w:eastAsia="en-GB" w:bidi="ar-SA"/>
              </w:rPr>
              <w:t>Overall positive feeling towards both NP and PA, but limited experience of working with either role. Could describe PA educational requirement (described as a medical model) but half could not describe for NP (described as a nursing model). Happier for PA prescribing compared to NP prescribing, some fear of PA / NP setting up independent practice.</w:t>
            </w:r>
            <w:r w:rsidRPr="00AE17F2">
              <w:rPr>
                <w:rFonts w:ascii="Times New Roman" w:eastAsia="Times New Roman" w:hAnsi="Times New Roman"/>
                <w:iCs/>
                <w:color w:val="000000"/>
                <w:lang w:val="en-GB" w:eastAsia="en-GB" w:bidi="ar-SA"/>
              </w:rPr>
              <w:t xml:space="preserve"> </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Both NP and PA described as taking more time and being more thorough in obtaining patient histories than physicians.</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iCs/>
                <w:color w:val="000000"/>
                <w:lang w:val="en-GB" w:eastAsia="en-GB" w:bidi="ar-SA"/>
              </w:rPr>
              <w:t>O</w:t>
            </w:r>
            <w:r w:rsidRPr="00AE17F2">
              <w:rPr>
                <w:rFonts w:ascii="Times New Roman" w:eastAsia="Times New Roman" w:hAnsi="Times New Roman"/>
                <w:color w:val="000000"/>
                <w:lang w:val="en-GB" w:eastAsia="en-GB" w:bidi="ar-SA"/>
              </w:rPr>
              <w:t>pinion of respondents was that NPs and PAs were cost-effective.</w:t>
            </w:r>
          </w:p>
          <w:p w:rsidR="00476E25" w:rsidRPr="00AE17F2" w:rsidRDefault="00476E25" w:rsidP="00476E25">
            <w:pPr>
              <w:spacing w:after="0" w:line="240" w:lineRule="auto"/>
              <w:jc w:val="left"/>
              <w:rPr>
                <w:rFonts w:ascii="Times New Roman" w:eastAsia="Times New Roman" w:hAnsi="Times New Roman"/>
                <w:b/>
                <w:color w:val="000000"/>
                <w:lang w:val="en-GB" w:eastAsia="en-GB" w:bidi="ar-SA"/>
              </w:rPr>
            </w:pPr>
          </w:p>
        </w:tc>
        <w:tc>
          <w:tcPr>
            <w:tcW w:w="1843" w:type="dxa"/>
          </w:tcPr>
          <w:p w:rsidR="00476E25" w:rsidRPr="00AE17F2" w:rsidRDefault="00C96F34"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Interview (topic) guide is not described.</w:t>
            </w:r>
          </w:p>
          <w:p w:rsidR="00C96F34" w:rsidRPr="00AE17F2" w:rsidRDefault="00C96F34"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No respondent transcript excerpts are used to support thematic analysis.</w:t>
            </w:r>
          </w:p>
          <w:p w:rsidR="00C96F34" w:rsidRPr="00AE17F2" w:rsidRDefault="00C96F34"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Limited to one university where authors acknowledge NPs had not been trained but PAs were active contributors.</w:t>
            </w:r>
          </w:p>
        </w:tc>
      </w:tr>
      <w:tr w:rsidR="00476E25" w:rsidRPr="00AE17F2" w:rsidTr="00E91765">
        <w:trPr>
          <w:gridAfter w:val="2"/>
          <w:wAfter w:w="426" w:type="dxa"/>
          <w:trHeight w:val="1833"/>
          <w:tblHeader/>
        </w:trPr>
        <w:tc>
          <w:tcPr>
            <w:tcW w:w="1384" w:type="dxa"/>
          </w:tcPr>
          <w:p w:rsidR="00476E25" w:rsidRPr="00AE17F2" w:rsidRDefault="00476E25" w:rsidP="00D313D8">
            <w:pPr>
              <w:spacing w:after="0" w:line="240" w:lineRule="auto"/>
              <w:jc w:val="left"/>
              <w:rPr>
                <w:rStyle w:val="BookTitle"/>
                <w:rFonts w:ascii="Times New Roman" w:eastAsia="Calibri" w:hAnsi="Times New Roman"/>
                <w:i w:val="0"/>
              </w:rPr>
            </w:pPr>
            <w:r w:rsidRPr="00AE17F2">
              <w:rPr>
                <w:rStyle w:val="BookTitle"/>
                <w:rFonts w:ascii="Times New Roman" w:eastAsia="Calibri" w:hAnsi="Times New Roman"/>
                <w:i w:val="0"/>
              </w:rPr>
              <w:lastRenderedPageBreak/>
              <w:t>4</w:t>
            </w:r>
            <w:r w:rsidR="00D313D8">
              <w:rPr>
                <w:rStyle w:val="BookTitle"/>
                <w:rFonts w:ascii="Times New Roman" w:eastAsia="Calibri" w:hAnsi="Times New Roman"/>
                <w:i w:val="0"/>
              </w:rPr>
              <w:t>9</w:t>
            </w:r>
          </w:p>
        </w:tc>
        <w:tc>
          <w:tcPr>
            <w:tcW w:w="1384"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Engel, GV</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1984</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Survey</w:t>
            </w:r>
          </w:p>
        </w:tc>
        <w:tc>
          <w:tcPr>
            <w:tcW w:w="1985"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determine the future hiring intentions of physicians with regard to PAs and their reasons</w:t>
            </w:r>
          </w:p>
        </w:tc>
        <w:tc>
          <w:tcPr>
            <w:tcW w:w="2693"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All physicians (</w:t>
            </w:r>
            <w:r w:rsidRPr="00AE17F2">
              <w:rPr>
                <w:rFonts w:ascii="Times New Roman" w:eastAsia="Times New Roman" w:hAnsi="Times New Roman"/>
                <w:i/>
                <w:color w:val="000000"/>
                <w:lang w:val="en-GB" w:eastAsia="en-GB" w:bidi="ar-SA"/>
              </w:rPr>
              <w:t>n</w:t>
            </w:r>
            <w:r w:rsidRPr="00AE17F2">
              <w:rPr>
                <w:rFonts w:ascii="Times New Roman" w:eastAsia="Times New Roman" w:hAnsi="Times New Roman"/>
                <w:color w:val="000000"/>
                <w:lang w:val="en-GB" w:eastAsia="en-GB" w:bidi="ar-SA"/>
              </w:rPr>
              <w:t>=72) on three Family medicine residency programmes in southern California, USA.</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58% had been familiar with the PA occupation and had worked or trained with PAs prior to FP residency</w:t>
            </w:r>
          </w:p>
        </w:tc>
        <w:tc>
          <w:tcPr>
            <w:tcW w:w="1417" w:type="dxa"/>
          </w:tcPr>
          <w:p w:rsidR="00476E25" w:rsidRPr="00AE17F2" w:rsidRDefault="00476E25" w:rsidP="00476E25">
            <w:pPr>
              <w:spacing w:after="0" w:line="240" w:lineRule="auto"/>
              <w:rPr>
                <w:rFonts w:ascii="Times New Roman" w:hAnsi="Times New Roman"/>
              </w:rPr>
            </w:pPr>
            <w:r w:rsidRPr="00AE17F2">
              <w:rPr>
                <w:rFonts w:ascii="Times New Roman" w:eastAsia="Times New Roman" w:hAnsi="Times New Roman"/>
                <w:color w:val="000000"/>
                <w:lang w:val="en-GB" w:eastAsia="en-GB" w:bidi="ar-SA"/>
              </w:rPr>
              <w:t>55 returned surveys</w:t>
            </w:r>
          </w:p>
        </w:tc>
        <w:tc>
          <w:tcPr>
            <w:tcW w:w="2269" w:type="dxa"/>
          </w:tcPr>
          <w:p w:rsidR="00476E25" w:rsidRPr="00AE17F2" w:rsidRDefault="00476E25" w:rsidP="00476E25">
            <w:pPr>
              <w:spacing w:after="0" w:line="240" w:lineRule="auto"/>
              <w:jc w:val="left"/>
              <w:rPr>
                <w:rFonts w:ascii="Times New Roman" w:eastAsia="Times New Roman" w:hAnsi="Times New Roman"/>
                <w:b/>
                <w:color w:val="000000"/>
                <w:lang w:val="en-GB" w:eastAsia="en-GB" w:bidi="ar-SA"/>
              </w:rPr>
            </w:pPr>
            <w:r w:rsidRPr="00AE17F2">
              <w:rPr>
                <w:rFonts w:ascii="Times New Roman" w:eastAsia="Times New Roman" w:hAnsi="Times New Roman"/>
                <w:b/>
                <w:color w:val="000000"/>
                <w:lang w:val="en-GB" w:eastAsia="en-GB" w:bidi="ar-SA"/>
              </w:rPr>
              <w:t>Physician support</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61% (</w:t>
            </w:r>
            <w:r w:rsidRPr="00AE17F2">
              <w:rPr>
                <w:rFonts w:ascii="Times New Roman" w:eastAsia="Times New Roman" w:hAnsi="Times New Roman"/>
                <w:i/>
                <w:color w:val="000000"/>
                <w:lang w:val="en-GB" w:eastAsia="en-GB" w:bidi="ar-SA"/>
              </w:rPr>
              <w:t>n</w:t>
            </w:r>
            <w:r w:rsidRPr="00AE17F2">
              <w:rPr>
                <w:rFonts w:ascii="Times New Roman" w:eastAsia="Times New Roman" w:hAnsi="Times New Roman"/>
                <w:color w:val="000000"/>
                <w:lang w:val="en-GB" w:eastAsia="en-GB" w:bidi="ar-SA"/>
              </w:rPr>
              <w:t>=44) respondents would hire a PA in their future practice.  Four answered negatively, seven undecided.</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Two main reasons for hiring a PA were reported – ‘to gain more control over work hours’ (</w:t>
            </w:r>
            <w:r w:rsidRPr="00AE17F2">
              <w:rPr>
                <w:rFonts w:ascii="Times New Roman" w:eastAsia="Times New Roman" w:hAnsi="Times New Roman"/>
                <w:i/>
                <w:color w:val="000000"/>
                <w:lang w:val="en-GB" w:eastAsia="en-GB" w:bidi="ar-SA"/>
              </w:rPr>
              <w:t>n</w:t>
            </w:r>
            <w:r w:rsidRPr="00AE17F2">
              <w:rPr>
                <w:rFonts w:ascii="Times New Roman" w:eastAsia="Times New Roman" w:hAnsi="Times New Roman"/>
                <w:color w:val="000000"/>
                <w:lang w:val="en-GB" w:eastAsia="en-GB" w:bidi="ar-SA"/>
              </w:rPr>
              <w:t>=21) and ‘opportunity to expand patient care’ (</w:t>
            </w:r>
            <w:r w:rsidRPr="00AE17F2">
              <w:rPr>
                <w:rFonts w:ascii="Times New Roman" w:eastAsia="Times New Roman" w:hAnsi="Times New Roman"/>
                <w:i/>
                <w:color w:val="000000"/>
                <w:lang w:val="en-GB" w:eastAsia="en-GB" w:bidi="ar-SA"/>
              </w:rPr>
              <w:t>n</w:t>
            </w:r>
            <w:r w:rsidRPr="00AE17F2">
              <w:rPr>
                <w:rFonts w:ascii="Times New Roman" w:eastAsia="Times New Roman" w:hAnsi="Times New Roman"/>
                <w:color w:val="000000"/>
                <w:lang w:val="en-GB" w:eastAsia="en-GB" w:bidi="ar-SA"/>
              </w:rPr>
              <w:t xml:space="preserve">=23). Would most like to see PAs carrying out patient </w:t>
            </w:r>
            <w:proofErr w:type="gramStart"/>
            <w:r w:rsidRPr="00AE17F2">
              <w:rPr>
                <w:rFonts w:ascii="Times New Roman" w:eastAsia="Times New Roman" w:hAnsi="Times New Roman"/>
                <w:color w:val="000000"/>
                <w:lang w:val="en-GB" w:eastAsia="en-GB" w:bidi="ar-SA"/>
              </w:rPr>
              <w:t>education.</w:t>
            </w:r>
            <w:proofErr w:type="gramEnd"/>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b/>
                <w:color w:val="000000"/>
                <w:lang w:val="en-GB" w:eastAsia="en-GB" w:bidi="ar-SA"/>
              </w:rPr>
            </w:pPr>
            <w:r w:rsidRPr="00AE17F2">
              <w:rPr>
                <w:rFonts w:ascii="Times New Roman" w:eastAsia="Times New Roman" w:hAnsi="Times New Roman"/>
                <w:b/>
                <w:color w:val="000000"/>
                <w:lang w:val="en-GB" w:eastAsia="en-GB" w:bidi="ar-SA"/>
              </w:rPr>
              <w:t>Structural barriers</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Factors that might deter the hiring of a PA were administrative responsibilities (10 of those who said they would consider hiring) and malpractice considerations (all those who had said no or undecided re- hiring)</w:t>
            </w:r>
          </w:p>
        </w:tc>
        <w:tc>
          <w:tcPr>
            <w:tcW w:w="1843" w:type="dxa"/>
          </w:tcPr>
          <w:p w:rsidR="00476E25" w:rsidRPr="00AE17F2" w:rsidRDefault="00C96F34"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Limited description of method.</w:t>
            </w:r>
          </w:p>
          <w:p w:rsidR="00C96F34" w:rsidRPr="00AE17F2" w:rsidRDefault="00C96F34" w:rsidP="00C96F34">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Limited to one geographical region.</w:t>
            </w:r>
          </w:p>
        </w:tc>
      </w:tr>
      <w:tr w:rsidR="00476E25" w:rsidRPr="00AE17F2" w:rsidTr="00E91765">
        <w:trPr>
          <w:gridAfter w:val="2"/>
          <w:wAfter w:w="426" w:type="dxa"/>
          <w:trHeight w:val="1833"/>
          <w:tblHeader/>
        </w:trPr>
        <w:tc>
          <w:tcPr>
            <w:tcW w:w="1384" w:type="dxa"/>
          </w:tcPr>
          <w:p w:rsidR="00476E25" w:rsidRPr="00AE17F2" w:rsidRDefault="00D313D8" w:rsidP="00476E25">
            <w:pPr>
              <w:spacing w:after="0" w:line="240" w:lineRule="auto"/>
              <w:jc w:val="left"/>
              <w:rPr>
                <w:rStyle w:val="BookTitle"/>
                <w:rFonts w:ascii="Times New Roman" w:eastAsia="Calibri" w:hAnsi="Times New Roman"/>
                <w:i w:val="0"/>
              </w:rPr>
            </w:pPr>
            <w:r>
              <w:rPr>
                <w:rStyle w:val="BookTitle"/>
                <w:rFonts w:ascii="Times New Roman" w:eastAsia="Calibri" w:hAnsi="Times New Roman"/>
                <w:i w:val="0"/>
              </w:rPr>
              <w:lastRenderedPageBreak/>
              <w:t>50</w:t>
            </w:r>
          </w:p>
        </w:tc>
        <w:tc>
          <w:tcPr>
            <w:tcW w:w="1384"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roofErr w:type="spellStart"/>
            <w:r w:rsidRPr="00AE17F2">
              <w:rPr>
                <w:rFonts w:ascii="Times New Roman" w:eastAsia="Times New Roman" w:hAnsi="Times New Roman"/>
                <w:color w:val="000000"/>
                <w:lang w:val="en-GB" w:eastAsia="en-GB" w:bidi="ar-SA"/>
              </w:rPr>
              <w:t>Isberner</w:t>
            </w:r>
            <w:proofErr w:type="spellEnd"/>
            <w:r w:rsidRPr="00AE17F2">
              <w:rPr>
                <w:rFonts w:ascii="Times New Roman" w:eastAsia="Times New Roman" w:hAnsi="Times New Roman"/>
                <w:color w:val="000000"/>
                <w:lang w:val="en-GB" w:eastAsia="en-GB" w:bidi="ar-SA"/>
              </w:rPr>
              <w:t>, FR</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2003</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Survey</w:t>
            </w:r>
          </w:p>
        </w:tc>
        <w:tc>
          <w:tcPr>
            <w:tcW w:w="1985"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hAnsi="Times New Roman"/>
                <w:color w:val="000000"/>
              </w:rPr>
              <w:t xml:space="preserve">To assess physicians' attitudes, experiences, and practices regarding the </w:t>
            </w:r>
            <w:proofErr w:type="spellStart"/>
            <w:r w:rsidRPr="00AE17F2">
              <w:rPr>
                <w:rFonts w:ascii="Times New Roman" w:hAnsi="Times New Roman"/>
                <w:color w:val="000000"/>
              </w:rPr>
              <w:t>utilisation</w:t>
            </w:r>
            <w:proofErr w:type="spellEnd"/>
            <w:r w:rsidRPr="00AE17F2">
              <w:rPr>
                <w:rFonts w:ascii="Times New Roman" w:hAnsi="Times New Roman"/>
                <w:color w:val="000000"/>
              </w:rPr>
              <w:t xml:space="preserve"> of PAs</w:t>
            </w:r>
          </w:p>
        </w:tc>
        <w:tc>
          <w:tcPr>
            <w:tcW w:w="2693" w:type="dxa"/>
            <w:shd w:val="clear" w:color="auto" w:fill="auto"/>
          </w:tcPr>
          <w:p w:rsidR="00476E25" w:rsidRPr="00AE17F2" w:rsidRDefault="00476E25" w:rsidP="00476E25">
            <w:pPr>
              <w:spacing w:after="0" w:line="240" w:lineRule="auto"/>
              <w:rPr>
                <w:rFonts w:ascii="Times New Roman" w:hAnsi="Times New Roman"/>
                <w:color w:val="000000"/>
              </w:rPr>
            </w:pPr>
            <w:r w:rsidRPr="00AE17F2">
              <w:rPr>
                <w:rFonts w:ascii="Times New Roman" w:hAnsi="Times New Roman"/>
              </w:rPr>
              <w:t>All (</w:t>
            </w:r>
            <w:r w:rsidR="00C96F34" w:rsidRPr="00AE17F2">
              <w:rPr>
                <w:rFonts w:ascii="Times New Roman" w:hAnsi="Times New Roman"/>
                <w:i/>
              </w:rPr>
              <w:t>n</w:t>
            </w:r>
            <w:r w:rsidR="00C96F34" w:rsidRPr="00AE17F2">
              <w:rPr>
                <w:rFonts w:ascii="Times New Roman" w:hAnsi="Times New Roman"/>
              </w:rPr>
              <w:t>=</w:t>
            </w:r>
            <w:r w:rsidRPr="00AE17F2">
              <w:rPr>
                <w:rFonts w:ascii="Times New Roman" w:hAnsi="Times New Roman"/>
              </w:rPr>
              <w:t>647) family physicians practicing in p</w:t>
            </w:r>
            <w:r w:rsidRPr="00AE17F2">
              <w:rPr>
                <w:rFonts w:ascii="Times New Roman" w:hAnsi="Times New Roman"/>
                <w:color w:val="000000"/>
              </w:rPr>
              <w:t>redominantly rural, southern three-fourths of Illinois, USA.</w:t>
            </w:r>
            <w:r w:rsidRPr="00AE17F2">
              <w:rPr>
                <w:rFonts w:ascii="Times New Roman" w:hAnsi="Times New Roman"/>
              </w:rPr>
              <w:t xml:space="preserve"> List obtained from the Illinois Academy of Family Physicians (IAFP) in 2000 </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tc>
        <w:tc>
          <w:tcPr>
            <w:tcW w:w="1417" w:type="dxa"/>
          </w:tcPr>
          <w:p w:rsidR="00C96F34" w:rsidRPr="00AE17F2" w:rsidRDefault="00476E25" w:rsidP="00476E25">
            <w:pPr>
              <w:spacing w:after="0" w:line="240" w:lineRule="auto"/>
              <w:rPr>
                <w:rFonts w:ascii="Times New Roman" w:hAnsi="Times New Roman"/>
              </w:rPr>
            </w:pPr>
            <w:r w:rsidRPr="00AE17F2">
              <w:rPr>
                <w:rFonts w:ascii="Times New Roman" w:hAnsi="Times New Roman"/>
              </w:rPr>
              <w:t>Response rate: 35% (</w:t>
            </w:r>
            <w:r w:rsidRPr="00AE17F2">
              <w:rPr>
                <w:rFonts w:ascii="Times New Roman" w:hAnsi="Times New Roman"/>
                <w:i/>
              </w:rPr>
              <w:t>n</w:t>
            </w:r>
            <w:r w:rsidRPr="00AE17F2">
              <w:rPr>
                <w:rFonts w:ascii="Times New Roman" w:hAnsi="Times New Roman"/>
              </w:rPr>
              <w:t>=226)</w:t>
            </w:r>
            <w:r w:rsidR="00C96F34" w:rsidRPr="00AE17F2">
              <w:rPr>
                <w:rFonts w:ascii="Times New Roman" w:hAnsi="Times New Roman"/>
              </w:rPr>
              <w:t>;</w:t>
            </w:r>
            <w:r w:rsidR="00342D29" w:rsidRPr="00AE17F2">
              <w:rPr>
                <w:rFonts w:ascii="Times New Roman" w:hAnsi="Times New Roman"/>
              </w:rPr>
              <w:t xml:space="preserve"> with n=56 in the lowest quartile (negative regarding PAs) and a random sample of n=56 of the highest quartile (very positive towards PAs) used for analysis</w:t>
            </w:r>
          </w:p>
        </w:tc>
        <w:tc>
          <w:tcPr>
            <w:tcW w:w="2269" w:type="dxa"/>
          </w:tcPr>
          <w:p w:rsidR="00476E25" w:rsidRPr="00AE17F2" w:rsidRDefault="00476E25" w:rsidP="00476E25">
            <w:pPr>
              <w:spacing w:after="0" w:line="240" w:lineRule="auto"/>
              <w:rPr>
                <w:rFonts w:ascii="Times New Roman" w:hAnsi="Times New Roman"/>
                <w:b/>
              </w:rPr>
            </w:pPr>
            <w:r w:rsidRPr="00AE17F2">
              <w:rPr>
                <w:rFonts w:ascii="Times New Roman" w:hAnsi="Times New Roman"/>
                <w:b/>
              </w:rPr>
              <w:t>Physician support</w:t>
            </w:r>
          </w:p>
          <w:p w:rsidR="00476E25" w:rsidRPr="00AE17F2" w:rsidRDefault="00476E25" w:rsidP="00476E25">
            <w:pPr>
              <w:spacing w:after="0" w:line="240" w:lineRule="auto"/>
              <w:rPr>
                <w:rFonts w:ascii="Times New Roman" w:hAnsi="Times New Roman"/>
              </w:rPr>
            </w:pPr>
            <w:r w:rsidRPr="00AE17F2">
              <w:rPr>
                <w:rFonts w:ascii="Times New Roman" w:hAnsi="Times New Roman"/>
              </w:rPr>
              <w:t>Receptive physicians reported 6 incentives:</w:t>
            </w:r>
          </w:p>
          <w:p w:rsidR="00476E25" w:rsidRPr="00AE17F2" w:rsidRDefault="00476E25" w:rsidP="00476E25">
            <w:pPr>
              <w:spacing w:after="0" w:line="240" w:lineRule="auto"/>
              <w:rPr>
                <w:rFonts w:ascii="Times New Roman" w:hAnsi="Times New Roman"/>
              </w:rPr>
            </w:pPr>
            <w:r w:rsidRPr="00AE17F2">
              <w:rPr>
                <w:rFonts w:ascii="Times New Roman" w:hAnsi="Times New Roman"/>
              </w:rPr>
              <w:t>Reduce patients wait for appointments (90%), Relieve physician’s workload (86%), Increase the practice’s productivity (84%), Permit more patient education/</w:t>
            </w:r>
            <w:proofErr w:type="spellStart"/>
            <w:r w:rsidRPr="00AE17F2">
              <w:rPr>
                <w:rFonts w:ascii="Times New Roman" w:hAnsi="Times New Roman"/>
              </w:rPr>
              <w:t>counselling</w:t>
            </w:r>
            <w:proofErr w:type="spellEnd"/>
            <w:r w:rsidRPr="00AE17F2">
              <w:rPr>
                <w:rFonts w:ascii="Times New Roman" w:hAnsi="Times New Roman"/>
              </w:rPr>
              <w:t xml:space="preserve"> (78%), allow physician to spend more time on complex cases (72%), increase patient satisfaction (71%)</w:t>
            </w:r>
          </w:p>
          <w:p w:rsidR="00476E25" w:rsidRPr="00AE17F2" w:rsidRDefault="00476E25" w:rsidP="00476E25">
            <w:pPr>
              <w:spacing w:after="0" w:line="240" w:lineRule="auto"/>
              <w:rPr>
                <w:rFonts w:ascii="Times New Roman" w:hAnsi="Times New Roman"/>
              </w:rPr>
            </w:pPr>
          </w:p>
          <w:p w:rsidR="00476E25" w:rsidRPr="00AE17F2" w:rsidRDefault="00476E25" w:rsidP="00476E25">
            <w:pPr>
              <w:spacing w:after="0" w:line="240" w:lineRule="auto"/>
              <w:rPr>
                <w:rFonts w:ascii="Times New Roman" w:hAnsi="Times New Roman"/>
                <w:b/>
              </w:rPr>
            </w:pPr>
            <w:r w:rsidRPr="00AE17F2">
              <w:rPr>
                <w:rFonts w:ascii="Times New Roman" w:hAnsi="Times New Roman"/>
                <w:b/>
              </w:rPr>
              <w:t>Structural barriers</w:t>
            </w:r>
          </w:p>
          <w:p w:rsidR="00476E25" w:rsidRPr="00AE17F2" w:rsidRDefault="00476E25" w:rsidP="00476E25">
            <w:pPr>
              <w:spacing w:after="0" w:line="240" w:lineRule="auto"/>
              <w:rPr>
                <w:rFonts w:ascii="Times New Roman" w:hAnsi="Times New Roman"/>
              </w:rPr>
            </w:pPr>
            <w:r w:rsidRPr="00AE17F2">
              <w:rPr>
                <w:rFonts w:ascii="Times New Roman" w:hAnsi="Times New Roman"/>
              </w:rPr>
              <w:t>Unreceptive physicians identified 4 constraints: opposition from patients (62%), increased malpractice risk (59%), PAs tend to overstep their authority (52%), loss of continuity of care with physician’s patients (52%).</w:t>
            </w:r>
          </w:p>
          <w:p w:rsidR="00476E25" w:rsidRPr="00AE17F2" w:rsidRDefault="00476E25" w:rsidP="00476E25">
            <w:pPr>
              <w:spacing w:after="0" w:line="240" w:lineRule="auto"/>
              <w:jc w:val="left"/>
              <w:rPr>
                <w:rFonts w:ascii="Times New Roman" w:eastAsia="Times New Roman" w:hAnsi="Times New Roman"/>
                <w:b/>
                <w:color w:val="000000"/>
                <w:lang w:val="en-GB" w:eastAsia="en-GB" w:bidi="ar-SA"/>
              </w:rPr>
            </w:pPr>
            <w:r w:rsidRPr="00AE17F2">
              <w:rPr>
                <w:rFonts w:ascii="Times New Roman" w:hAnsi="Times New Roman"/>
              </w:rPr>
              <w:t>Receptive physicians also identified perceived patient opposition as a constraint (48%).</w:t>
            </w:r>
          </w:p>
        </w:tc>
        <w:tc>
          <w:tcPr>
            <w:tcW w:w="1843" w:type="dxa"/>
          </w:tcPr>
          <w:p w:rsidR="00476E25" w:rsidRPr="00AE17F2" w:rsidRDefault="00C96F34"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Well described study.</w:t>
            </w:r>
          </w:p>
          <w:p w:rsidR="00C96F34" w:rsidRPr="00AE17F2" w:rsidRDefault="00C96F34" w:rsidP="00476E25">
            <w:pPr>
              <w:spacing w:after="0" w:line="240" w:lineRule="auto"/>
              <w:jc w:val="left"/>
              <w:rPr>
                <w:rFonts w:ascii="Times New Roman" w:eastAsia="Times New Roman" w:hAnsi="Times New Roman"/>
                <w:color w:val="000000"/>
                <w:lang w:val="en-GB" w:eastAsia="en-GB" w:bidi="ar-SA"/>
              </w:rPr>
            </w:pPr>
          </w:p>
          <w:p w:rsidR="00C96F34" w:rsidRPr="00AE17F2" w:rsidRDefault="00C96F34"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Analysis includes only responses from those most or least in favour of PAs</w:t>
            </w:r>
          </w:p>
          <w:p w:rsidR="00C96F34" w:rsidRPr="00AE17F2" w:rsidRDefault="00C96F34" w:rsidP="00476E25">
            <w:pPr>
              <w:spacing w:after="0" w:line="240" w:lineRule="auto"/>
              <w:jc w:val="left"/>
              <w:rPr>
                <w:rFonts w:ascii="Times New Roman" w:eastAsia="Times New Roman" w:hAnsi="Times New Roman"/>
                <w:color w:val="000000"/>
                <w:lang w:val="en-GB" w:eastAsia="en-GB" w:bidi="ar-SA"/>
              </w:rPr>
            </w:pPr>
          </w:p>
          <w:p w:rsidR="00C96F34" w:rsidRPr="00AE17F2" w:rsidRDefault="00C96F34"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Limited to one geographical region.</w:t>
            </w:r>
          </w:p>
        </w:tc>
      </w:tr>
      <w:tr w:rsidR="00476E25" w:rsidRPr="00AE17F2" w:rsidTr="00E91765">
        <w:trPr>
          <w:gridAfter w:val="2"/>
          <w:wAfter w:w="426" w:type="dxa"/>
          <w:trHeight w:val="1833"/>
          <w:tblHeader/>
        </w:trPr>
        <w:tc>
          <w:tcPr>
            <w:tcW w:w="1384" w:type="dxa"/>
          </w:tcPr>
          <w:p w:rsidR="00476E25" w:rsidRPr="00AE17F2" w:rsidRDefault="00D313D8" w:rsidP="00476E25">
            <w:pPr>
              <w:spacing w:after="0" w:line="240" w:lineRule="auto"/>
              <w:jc w:val="left"/>
              <w:rPr>
                <w:rStyle w:val="BookTitle"/>
                <w:rFonts w:ascii="Times New Roman" w:eastAsia="Calibri" w:hAnsi="Times New Roman"/>
                <w:i w:val="0"/>
              </w:rPr>
            </w:pPr>
            <w:r>
              <w:rPr>
                <w:rStyle w:val="BookTitle"/>
                <w:rFonts w:ascii="Times New Roman" w:eastAsia="Calibri" w:hAnsi="Times New Roman"/>
                <w:i w:val="0"/>
              </w:rPr>
              <w:lastRenderedPageBreak/>
              <w:t>51</w:t>
            </w:r>
          </w:p>
        </w:tc>
        <w:tc>
          <w:tcPr>
            <w:tcW w:w="1384"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Sells, CJ</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1975</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EF1C1D"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Interviews</w:t>
            </w:r>
          </w:p>
        </w:tc>
        <w:tc>
          <w:tcPr>
            <w:tcW w:w="1985"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To examine in detail the activities of a small number of representative MEDEX graduates regarding their activities in provision of child health services.</w:t>
            </w:r>
          </w:p>
        </w:tc>
        <w:tc>
          <w:tcPr>
            <w:tcW w:w="2693" w:type="dxa"/>
            <w:shd w:val="clear" w:color="auto" w:fill="auto"/>
          </w:tcPr>
          <w:p w:rsidR="00476E25" w:rsidRPr="00AE17F2" w:rsidRDefault="00EF1C1D" w:rsidP="00EF1C1D">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 xml:space="preserve">58 </w:t>
            </w:r>
            <w:proofErr w:type="spellStart"/>
            <w:r w:rsidR="00476E25" w:rsidRPr="00AE17F2">
              <w:rPr>
                <w:rFonts w:ascii="Times New Roman" w:eastAsia="Times New Roman" w:hAnsi="Times New Roman"/>
                <w:color w:val="000000"/>
                <w:lang w:val="en-GB" w:eastAsia="en-GB" w:bidi="ar-SA"/>
              </w:rPr>
              <w:t>Medex</w:t>
            </w:r>
            <w:proofErr w:type="spellEnd"/>
            <w:r w:rsidR="00476E25" w:rsidRPr="00AE17F2">
              <w:rPr>
                <w:rFonts w:ascii="Times New Roman" w:eastAsia="Times New Roman" w:hAnsi="Times New Roman"/>
                <w:color w:val="000000"/>
                <w:lang w:val="en-GB" w:eastAsia="en-GB" w:bidi="ar-SA"/>
              </w:rPr>
              <w:t xml:space="preserve"> graduates </w:t>
            </w:r>
            <w:r w:rsidRPr="00AE17F2">
              <w:rPr>
                <w:rFonts w:ascii="Times New Roman" w:eastAsia="Times New Roman" w:hAnsi="Times New Roman"/>
                <w:color w:val="000000"/>
                <w:lang w:val="en-GB" w:eastAsia="en-GB" w:bidi="ar-SA"/>
              </w:rPr>
              <w:t xml:space="preserve">from first 4 MEDEX classes </w:t>
            </w:r>
            <w:r w:rsidR="00476E25" w:rsidRPr="00AE17F2">
              <w:rPr>
                <w:rFonts w:ascii="Times New Roman" w:eastAsia="Times New Roman" w:hAnsi="Times New Roman"/>
                <w:color w:val="000000"/>
                <w:lang w:val="en-GB" w:eastAsia="en-GB" w:bidi="ar-SA"/>
              </w:rPr>
              <w:t>working with FPs in rural communities in Washington State, USA. PAs employed for at least 9 months prior to study</w:t>
            </w:r>
          </w:p>
        </w:tc>
        <w:tc>
          <w:tcPr>
            <w:tcW w:w="1417" w:type="dxa"/>
          </w:tcPr>
          <w:p w:rsidR="00476E25" w:rsidRPr="00AE17F2" w:rsidRDefault="00EF1C1D" w:rsidP="00EF1C1D">
            <w:pPr>
              <w:spacing w:after="0" w:line="240" w:lineRule="auto"/>
              <w:rPr>
                <w:rFonts w:ascii="Times New Roman" w:hAnsi="Times New Roman"/>
              </w:rPr>
            </w:pPr>
            <w:r w:rsidRPr="00AE17F2">
              <w:rPr>
                <w:rFonts w:ascii="Times New Roman" w:eastAsia="Times New Roman" w:hAnsi="Times New Roman"/>
                <w:color w:val="000000"/>
                <w:lang w:val="en-GB" w:eastAsia="en-GB" w:bidi="ar-SA"/>
              </w:rPr>
              <w:t>Six interviews</w:t>
            </w:r>
          </w:p>
        </w:tc>
        <w:tc>
          <w:tcPr>
            <w:tcW w:w="2269" w:type="dxa"/>
          </w:tcPr>
          <w:p w:rsidR="00476E25" w:rsidRPr="00AE17F2" w:rsidRDefault="00476E25" w:rsidP="00476E25">
            <w:pPr>
              <w:spacing w:after="0" w:line="240" w:lineRule="auto"/>
              <w:jc w:val="left"/>
              <w:rPr>
                <w:rFonts w:ascii="Times New Roman" w:eastAsia="Times New Roman" w:hAnsi="Times New Roman"/>
                <w:b/>
                <w:color w:val="000000"/>
                <w:lang w:val="en-GB" w:eastAsia="en-GB" w:bidi="ar-SA"/>
              </w:rPr>
            </w:pPr>
            <w:r w:rsidRPr="00AE17F2">
              <w:rPr>
                <w:rFonts w:ascii="Times New Roman" w:eastAsia="Times New Roman" w:hAnsi="Times New Roman"/>
                <w:b/>
                <w:color w:val="000000"/>
                <w:lang w:val="en-GB" w:eastAsia="en-GB" w:bidi="ar-SA"/>
              </w:rPr>
              <w:t>Physician support</w:t>
            </w:r>
          </w:p>
          <w:p w:rsidR="00476E25" w:rsidRPr="00AE17F2" w:rsidRDefault="00476E25" w:rsidP="00476E25">
            <w:pPr>
              <w:spacing w:after="0" w:line="240" w:lineRule="auto"/>
              <w:jc w:val="left"/>
              <w:rPr>
                <w:rFonts w:ascii="Times New Roman" w:eastAsia="Times New Roman" w:hAnsi="Times New Roman"/>
                <w:b/>
                <w:color w:val="000000"/>
                <w:lang w:val="en-GB" w:eastAsia="en-GB" w:bidi="ar-SA"/>
              </w:rPr>
            </w:pPr>
            <w:r w:rsidRPr="00AE17F2">
              <w:rPr>
                <w:rFonts w:ascii="Times New Roman" w:eastAsia="Times New Roman" w:hAnsi="Times New Roman"/>
                <w:color w:val="000000"/>
                <w:lang w:val="en-GB" w:eastAsia="en-GB" w:bidi="ar-SA"/>
              </w:rPr>
              <w:t>Physicians liked the MEDEX and felt they were well accepted by the patients.</w:t>
            </w:r>
          </w:p>
        </w:tc>
        <w:tc>
          <w:tcPr>
            <w:tcW w:w="1843" w:type="dxa"/>
          </w:tcPr>
          <w:p w:rsidR="00476E25" w:rsidRPr="00AE17F2" w:rsidRDefault="00EF1C1D"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Method for interview and analysis poorly described.  No interview excerpts used</w:t>
            </w:r>
            <w:r w:rsidR="0033739E" w:rsidRPr="00AE17F2">
              <w:rPr>
                <w:rFonts w:ascii="Times New Roman" w:eastAsia="Times New Roman" w:hAnsi="Times New Roman"/>
                <w:color w:val="000000"/>
                <w:lang w:val="en-GB" w:eastAsia="en-GB" w:bidi="ar-SA"/>
              </w:rPr>
              <w:t xml:space="preserve"> – presents generalised statements only</w:t>
            </w:r>
            <w:r w:rsidRPr="00AE17F2">
              <w:rPr>
                <w:rFonts w:ascii="Times New Roman" w:eastAsia="Times New Roman" w:hAnsi="Times New Roman"/>
                <w:color w:val="000000"/>
                <w:lang w:val="en-GB" w:eastAsia="en-GB" w:bidi="ar-SA"/>
              </w:rPr>
              <w:t>.</w:t>
            </w:r>
          </w:p>
          <w:p w:rsidR="00EF1C1D" w:rsidRPr="00AE17F2" w:rsidRDefault="00EF1C1D" w:rsidP="00476E25">
            <w:pPr>
              <w:spacing w:after="0" w:line="240" w:lineRule="auto"/>
              <w:jc w:val="left"/>
              <w:rPr>
                <w:rFonts w:ascii="Times New Roman" w:eastAsia="Times New Roman" w:hAnsi="Times New Roman"/>
                <w:color w:val="000000"/>
                <w:lang w:val="en-GB" w:eastAsia="en-GB" w:bidi="ar-SA"/>
              </w:rPr>
            </w:pPr>
          </w:p>
          <w:p w:rsidR="00EF1C1D" w:rsidRPr="00AE17F2" w:rsidRDefault="00EF1C1D"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Limited to one geographical area.</w:t>
            </w:r>
          </w:p>
        </w:tc>
      </w:tr>
      <w:tr w:rsidR="00476E25" w:rsidRPr="00AE17F2" w:rsidTr="00E91765">
        <w:trPr>
          <w:gridAfter w:val="2"/>
          <w:wAfter w:w="426" w:type="dxa"/>
          <w:trHeight w:val="1833"/>
          <w:tblHeader/>
        </w:trPr>
        <w:tc>
          <w:tcPr>
            <w:tcW w:w="1384" w:type="dxa"/>
          </w:tcPr>
          <w:p w:rsidR="00476E25" w:rsidRPr="00AE17F2" w:rsidRDefault="00476E25" w:rsidP="00D313D8">
            <w:pPr>
              <w:spacing w:after="0" w:line="240" w:lineRule="auto"/>
              <w:jc w:val="left"/>
              <w:rPr>
                <w:rStyle w:val="BookTitle"/>
                <w:rFonts w:ascii="Times New Roman" w:eastAsia="Calibri" w:hAnsi="Times New Roman"/>
                <w:i w:val="0"/>
              </w:rPr>
            </w:pPr>
            <w:r w:rsidRPr="00AE17F2">
              <w:rPr>
                <w:rStyle w:val="BookTitle"/>
                <w:rFonts w:ascii="Times New Roman" w:eastAsia="Calibri" w:hAnsi="Times New Roman"/>
                <w:i w:val="0"/>
              </w:rPr>
              <w:t>5</w:t>
            </w:r>
            <w:r w:rsidR="00D313D8">
              <w:rPr>
                <w:rStyle w:val="BookTitle"/>
                <w:rFonts w:ascii="Times New Roman" w:eastAsia="Calibri" w:hAnsi="Times New Roman"/>
                <w:i w:val="0"/>
              </w:rPr>
              <w:t>2</w:t>
            </w:r>
          </w:p>
        </w:tc>
        <w:tc>
          <w:tcPr>
            <w:tcW w:w="1384" w:type="dxa"/>
            <w:shd w:val="clear" w:color="auto" w:fill="auto"/>
          </w:tcPr>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roofErr w:type="spellStart"/>
            <w:r w:rsidRPr="00AE17F2">
              <w:rPr>
                <w:rFonts w:ascii="Times New Roman" w:eastAsia="Times New Roman" w:hAnsi="Times New Roman"/>
                <w:color w:val="000000"/>
                <w:lang w:val="en-GB" w:eastAsia="en-GB" w:bidi="ar-SA"/>
              </w:rPr>
              <w:t>Drass</w:t>
            </w:r>
            <w:proofErr w:type="spellEnd"/>
            <w:r w:rsidRPr="00AE17F2">
              <w:rPr>
                <w:rFonts w:ascii="Times New Roman" w:eastAsia="Times New Roman" w:hAnsi="Times New Roman"/>
                <w:color w:val="000000"/>
                <w:lang w:val="en-GB" w:eastAsia="en-GB" w:bidi="ar-SA"/>
              </w:rPr>
              <w:t>, KA</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1988</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Observation with field notes</w:t>
            </w:r>
          </w:p>
          <w:p w:rsidR="00476E25" w:rsidRPr="00AE17F2" w:rsidRDefault="00476E25" w:rsidP="00476E25">
            <w:pPr>
              <w:spacing w:after="0" w:line="240" w:lineRule="auto"/>
              <w:jc w:val="left"/>
              <w:rPr>
                <w:rFonts w:ascii="Times New Roman" w:eastAsia="Times New Roman" w:hAnsi="Times New Roman"/>
                <w:color w:val="000000"/>
                <w:lang w:val="en-GB" w:eastAsia="en-GB" w:bidi="ar-SA"/>
              </w:rPr>
            </w:pPr>
          </w:p>
        </w:tc>
        <w:tc>
          <w:tcPr>
            <w:tcW w:w="1985" w:type="dxa"/>
            <w:shd w:val="clear" w:color="auto" w:fill="auto"/>
          </w:tcPr>
          <w:p w:rsidR="00476E25" w:rsidRPr="00AE17F2" w:rsidRDefault="00476E25" w:rsidP="00476E25">
            <w:pPr>
              <w:spacing w:after="0" w:line="240" w:lineRule="auto"/>
              <w:rPr>
                <w:rFonts w:ascii="Times New Roman" w:hAnsi="Times New Roman"/>
                <w:color w:val="000000"/>
              </w:rPr>
            </w:pPr>
            <w:r w:rsidRPr="00AE17F2">
              <w:rPr>
                <w:rFonts w:ascii="Times New Roman" w:hAnsi="Times New Roman"/>
                <w:color w:val="000000"/>
              </w:rPr>
              <w:t xml:space="preserve">To assess whether nurse practitioners use interactive strategies which are different from those employed by physician assistants during encounters with </w:t>
            </w:r>
            <w:proofErr w:type="gramStart"/>
            <w:r w:rsidRPr="00AE17F2">
              <w:rPr>
                <w:rFonts w:ascii="Times New Roman" w:hAnsi="Times New Roman"/>
                <w:color w:val="000000"/>
              </w:rPr>
              <w:t>patients.</w:t>
            </w:r>
            <w:proofErr w:type="gramEnd"/>
          </w:p>
        </w:tc>
        <w:tc>
          <w:tcPr>
            <w:tcW w:w="2693" w:type="dxa"/>
            <w:shd w:val="clear" w:color="auto" w:fill="auto"/>
          </w:tcPr>
          <w:p w:rsidR="00476E25" w:rsidRPr="00AE17F2" w:rsidRDefault="00476E25" w:rsidP="00476E25">
            <w:pPr>
              <w:spacing w:after="0" w:line="240" w:lineRule="auto"/>
              <w:jc w:val="left"/>
              <w:rPr>
                <w:rFonts w:ascii="Times New Roman" w:hAnsi="Times New Roman"/>
                <w:color w:val="000000"/>
              </w:rPr>
            </w:pPr>
            <w:r w:rsidRPr="00AE17F2">
              <w:rPr>
                <w:rFonts w:ascii="Times New Roman" w:hAnsi="Times New Roman"/>
              </w:rPr>
              <w:t>Mid-level providers in an adult medicine ambulatory clinic</w:t>
            </w:r>
            <w:r w:rsidRPr="00AE17F2">
              <w:rPr>
                <w:rFonts w:ascii="Times New Roman" w:hAnsi="Times New Roman"/>
                <w:color w:val="000000"/>
              </w:rPr>
              <w:t xml:space="preserve"> in a federally qualified health maintenance </w:t>
            </w:r>
            <w:proofErr w:type="spellStart"/>
            <w:r w:rsidRPr="00AE17F2">
              <w:rPr>
                <w:rFonts w:ascii="Times New Roman" w:hAnsi="Times New Roman"/>
                <w:color w:val="000000"/>
              </w:rPr>
              <w:t>organisation</w:t>
            </w:r>
            <w:proofErr w:type="spellEnd"/>
            <w:r w:rsidRPr="00AE17F2">
              <w:rPr>
                <w:rFonts w:ascii="Times New Roman" w:hAnsi="Times New Roman"/>
                <w:color w:val="000000"/>
              </w:rPr>
              <w:t xml:space="preserve"> in a large Midwestern city, USA</w:t>
            </w:r>
          </w:p>
        </w:tc>
        <w:tc>
          <w:tcPr>
            <w:tcW w:w="1417" w:type="dxa"/>
          </w:tcPr>
          <w:p w:rsidR="00476E25" w:rsidRPr="00AE17F2" w:rsidRDefault="00476E25" w:rsidP="00476E25">
            <w:pPr>
              <w:spacing w:after="0" w:line="240" w:lineRule="auto"/>
              <w:rPr>
                <w:rFonts w:ascii="Times New Roman" w:hAnsi="Times New Roman"/>
              </w:rPr>
            </w:pPr>
            <w:r w:rsidRPr="00AE17F2">
              <w:rPr>
                <w:rFonts w:ascii="Times New Roman" w:hAnsi="Times New Roman"/>
              </w:rPr>
              <w:t>Two PAs (1 male, 1 female), one family nurse practitioner (female).</w:t>
            </w:r>
          </w:p>
        </w:tc>
        <w:tc>
          <w:tcPr>
            <w:tcW w:w="2269" w:type="dxa"/>
          </w:tcPr>
          <w:p w:rsidR="00476E25" w:rsidRPr="00AE17F2" w:rsidRDefault="00476E25" w:rsidP="00476E25">
            <w:pPr>
              <w:spacing w:after="0" w:line="240" w:lineRule="auto"/>
              <w:rPr>
                <w:rFonts w:ascii="Times New Roman" w:hAnsi="Times New Roman"/>
                <w:b/>
              </w:rPr>
            </w:pPr>
            <w:r w:rsidRPr="00AE17F2">
              <w:rPr>
                <w:rFonts w:ascii="Times New Roman" w:hAnsi="Times New Roman"/>
                <w:b/>
              </w:rPr>
              <w:t>Nurse support</w:t>
            </w:r>
          </w:p>
          <w:p w:rsidR="00476E25" w:rsidRPr="00AE17F2" w:rsidRDefault="00476E25" w:rsidP="00476E25">
            <w:pPr>
              <w:spacing w:after="0" w:line="240" w:lineRule="auto"/>
              <w:rPr>
                <w:rFonts w:ascii="Times New Roman" w:hAnsi="Times New Roman"/>
              </w:rPr>
            </w:pPr>
            <w:r w:rsidRPr="00AE17F2">
              <w:rPr>
                <w:rFonts w:ascii="Times New Roman" w:hAnsi="Times New Roman"/>
              </w:rPr>
              <w:t>Nurse practitioner perceives that NPs are better prepared for mid-level provider role than PAs because most patients are ‘worried well’ and NPs provide better support to these people than PAs who are more concerned with medical problems. In contrast PAs thought that NPs less qualified for mid-level role.</w:t>
            </w:r>
          </w:p>
          <w:p w:rsidR="00476E25" w:rsidRPr="00AE17F2" w:rsidRDefault="00476E25" w:rsidP="00476E25">
            <w:pPr>
              <w:spacing w:after="0" w:line="240" w:lineRule="auto"/>
              <w:jc w:val="left"/>
              <w:rPr>
                <w:rFonts w:ascii="Times New Roman" w:eastAsia="Times New Roman" w:hAnsi="Times New Roman"/>
                <w:b/>
                <w:color w:val="000000"/>
                <w:lang w:val="en-GB" w:eastAsia="en-GB" w:bidi="ar-SA"/>
              </w:rPr>
            </w:pPr>
          </w:p>
        </w:tc>
        <w:tc>
          <w:tcPr>
            <w:tcW w:w="1843" w:type="dxa"/>
          </w:tcPr>
          <w:p w:rsidR="00476E25" w:rsidRPr="00AE17F2" w:rsidRDefault="00E52E6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Field note data only used to elicit these data.</w:t>
            </w:r>
          </w:p>
          <w:p w:rsidR="00E52E65" w:rsidRPr="00AE17F2" w:rsidRDefault="00E52E65" w:rsidP="00476E25">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Very small sample in one HMO (unclear how/why this selection was made)</w:t>
            </w:r>
          </w:p>
        </w:tc>
      </w:tr>
      <w:tr w:rsidR="00D313D8" w:rsidRPr="00AE17F2" w:rsidTr="00E91765">
        <w:trPr>
          <w:gridAfter w:val="2"/>
          <w:wAfter w:w="426" w:type="dxa"/>
          <w:trHeight w:val="1833"/>
          <w:tblHeader/>
        </w:trPr>
        <w:tc>
          <w:tcPr>
            <w:tcW w:w="1384" w:type="dxa"/>
          </w:tcPr>
          <w:p w:rsidR="00D313D8" w:rsidRPr="00AE17F2" w:rsidRDefault="00D313D8" w:rsidP="00D313D8">
            <w:pPr>
              <w:spacing w:after="0" w:line="240" w:lineRule="auto"/>
              <w:jc w:val="left"/>
              <w:rPr>
                <w:rStyle w:val="BookTitle"/>
                <w:rFonts w:ascii="Times New Roman" w:eastAsia="Calibri" w:hAnsi="Times New Roman"/>
                <w:i w:val="0"/>
              </w:rPr>
            </w:pPr>
            <w:r w:rsidRPr="00AE17F2">
              <w:rPr>
                <w:rStyle w:val="BookTitle"/>
                <w:rFonts w:ascii="Times New Roman" w:eastAsia="Calibri" w:hAnsi="Times New Roman"/>
                <w:i w:val="0"/>
              </w:rPr>
              <w:lastRenderedPageBreak/>
              <w:t>5</w:t>
            </w:r>
            <w:r>
              <w:rPr>
                <w:rStyle w:val="BookTitle"/>
                <w:rFonts w:ascii="Times New Roman" w:eastAsia="Calibri" w:hAnsi="Times New Roman"/>
                <w:i w:val="0"/>
              </w:rPr>
              <w:t>3</w:t>
            </w:r>
          </w:p>
        </w:tc>
        <w:tc>
          <w:tcPr>
            <w:tcW w:w="1384" w:type="dxa"/>
            <w:shd w:val="clear" w:color="auto" w:fill="auto"/>
          </w:tcPr>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Parle, J</w:t>
            </w: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2006</w:t>
            </w: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Interviews, focus groups</w:t>
            </w:r>
          </w:p>
        </w:tc>
        <w:tc>
          <w:tcPr>
            <w:tcW w:w="1985" w:type="dxa"/>
            <w:shd w:val="clear" w:color="auto" w:fill="auto"/>
          </w:tcPr>
          <w:p w:rsidR="00D313D8" w:rsidRPr="00AE17F2" w:rsidRDefault="00D313D8" w:rsidP="00D313D8">
            <w:pPr>
              <w:spacing w:after="0" w:line="240" w:lineRule="auto"/>
              <w:rPr>
                <w:rFonts w:ascii="Times New Roman" w:hAnsi="Times New Roman"/>
                <w:color w:val="000000"/>
              </w:rPr>
            </w:pPr>
            <w:r w:rsidRPr="00AE17F2">
              <w:rPr>
                <w:rFonts w:ascii="Times New Roman" w:hAnsi="Times New Roman"/>
                <w:color w:val="000000"/>
              </w:rPr>
              <w:t>Evaluate the impact of an initiative to recruit US-trained PAs</w:t>
            </w:r>
          </w:p>
        </w:tc>
        <w:tc>
          <w:tcPr>
            <w:tcW w:w="2693" w:type="dxa"/>
            <w:shd w:val="clear" w:color="auto" w:fill="auto"/>
          </w:tcPr>
          <w:p w:rsidR="00D313D8" w:rsidRPr="00AE17F2" w:rsidRDefault="00D313D8" w:rsidP="00D313D8">
            <w:pPr>
              <w:spacing w:after="0" w:line="240" w:lineRule="auto"/>
              <w:jc w:val="left"/>
              <w:rPr>
                <w:rFonts w:ascii="Times New Roman" w:hAnsi="Times New Roman"/>
                <w:color w:val="000000"/>
              </w:rPr>
            </w:pPr>
            <w:r w:rsidRPr="00AE17F2">
              <w:rPr>
                <w:rFonts w:ascii="Times New Roman" w:hAnsi="Times New Roman"/>
                <w:color w:val="000000"/>
              </w:rPr>
              <w:t>Up to nine general practices employing PAs in West Midlands, UK</w:t>
            </w:r>
          </w:p>
          <w:p w:rsidR="00D313D8" w:rsidRPr="00AE17F2" w:rsidRDefault="00D313D8" w:rsidP="00D313D8">
            <w:pPr>
              <w:spacing w:after="0" w:line="240" w:lineRule="auto"/>
              <w:jc w:val="left"/>
              <w:rPr>
                <w:rFonts w:ascii="Times New Roman" w:hAnsi="Times New Roman"/>
                <w:color w:val="000000"/>
              </w:rPr>
            </w:pPr>
          </w:p>
          <w:p w:rsidR="00D313D8" w:rsidRPr="00AE17F2" w:rsidRDefault="00D313D8" w:rsidP="00D313D8">
            <w:pPr>
              <w:spacing w:after="0" w:line="240" w:lineRule="auto"/>
              <w:jc w:val="left"/>
              <w:rPr>
                <w:rFonts w:ascii="Times New Roman" w:hAnsi="Times New Roman"/>
                <w:color w:val="000000"/>
              </w:rPr>
            </w:pP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p>
        </w:tc>
        <w:tc>
          <w:tcPr>
            <w:tcW w:w="1417" w:type="dxa"/>
          </w:tcPr>
          <w:p w:rsidR="00D313D8" w:rsidRPr="00AE17F2" w:rsidRDefault="00D313D8" w:rsidP="00D313D8">
            <w:pPr>
              <w:spacing w:after="0" w:line="240" w:lineRule="auto"/>
              <w:rPr>
                <w:rFonts w:ascii="Times New Roman" w:hAnsi="Times New Roman"/>
              </w:rPr>
            </w:pPr>
            <w:r w:rsidRPr="00AE17F2">
              <w:rPr>
                <w:rFonts w:ascii="Times New Roman" w:hAnsi="Times New Roman"/>
              </w:rPr>
              <w:t>Not specified</w:t>
            </w:r>
          </w:p>
        </w:tc>
        <w:tc>
          <w:tcPr>
            <w:tcW w:w="2269" w:type="dxa"/>
          </w:tcPr>
          <w:p w:rsidR="00D313D8" w:rsidRPr="00AE17F2" w:rsidRDefault="00D313D8" w:rsidP="00D313D8">
            <w:pPr>
              <w:spacing w:after="0" w:line="240" w:lineRule="auto"/>
              <w:jc w:val="left"/>
              <w:rPr>
                <w:rFonts w:ascii="Times New Roman" w:eastAsia="Times New Roman" w:hAnsi="Times New Roman"/>
                <w:b/>
                <w:color w:val="000000"/>
                <w:lang w:val="en-GB" w:eastAsia="en-GB" w:bidi="ar-SA"/>
              </w:rPr>
            </w:pPr>
            <w:r w:rsidRPr="00AE17F2">
              <w:rPr>
                <w:rFonts w:ascii="Times New Roman" w:eastAsia="Times New Roman" w:hAnsi="Times New Roman"/>
                <w:b/>
                <w:color w:val="000000"/>
                <w:lang w:val="en-GB" w:eastAsia="en-GB" w:bidi="ar-SA"/>
              </w:rPr>
              <w:t>Physician support</w:t>
            </w:r>
          </w:p>
          <w:p w:rsidR="00D313D8" w:rsidRPr="00AE17F2" w:rsidRDefault="00D313D8" w:rsidP="00D313D8">
            <w:pPr>
              <w:spacing w:after="0" w:line="240" w:lineRule="auto"/>
              <w:rPr>
                <w:rFonts w:ascii="Times New Roman" w:hAnsi="Times New Roman"/>
              </w:rPr>
            </w:pPr>
            <w:r w:rsidRPr="00AE17F2">
              <w:rPr>
                <w:rFonts w:ascii="Times New Roman" w:hAnsi="Times New Roman"/>
              </w:rPr>
              <w:t>PAs well received by doctors at all levels, practice nurses, non-clinical staff (and patients).</w:t>
            </w:r>
          </w:p>
          <w:p w:rsidR="00D313D8" w:rsidRPr="00AE17F2" w:rsidRDefault="00D313D8" w:rsidP="00D313D8">
            <w:pPr>
              <w:spacing w:after="0" w:line="240" w:lineRule="auto"/>
              <w:jc w:val="left"/>
              <w:rPr>
                <w:rFonts w:ascii="Times New Roman" w:eastAsia="Times New Roman" w:hAnsi="Times New Roman"/>
                <w:b/>
                <w:color w:val="000000"/>
                <w:lang w:val="en-GB" w:eastAsia="en-GB" w:bidi="ar-SA"/>
              </w:rPr>
            </w:pPr>
            <w:r w:rsidRPr="00AE17F2">
              <w:rPr>
                <w:rFonts w:ascii="Times New Roman" w:hAnsi="Times New Roman"/>
              </w:rPr>
              <w:t xml:space="preserve">Appreciated </w:t>
            </w:r>
            <w:proofErr w:type="spellStart"/>
            <w:r w:rsidRPr="00AE17F2">
              <w:rPr>
                <w:rFonts w:ascii="Times New Roman" w:hAnsi="Times New Roman"/>
              </w:rPr>
              <w:t>PAs’</w:t>
            </w:r>
            <w:proofErr w:type="spellEnd"/>
            <w:r w:rsidRPr="00AE17F2">
              <w:rPr>
                <w:rFonts w:ascii="Times New Roman" w:hAnsi="Times New Roman"/>
              </w:rPr>
              <w:t xml:space="preserve"> enthusiasm, interpersonal skills, approach to patients, communication skills, flexibility, patient documentation, team working.</w:t>
            </w:r>
          </w:p>
        </w:tc>
        <w:tc>
          <w:tcPr>
            <w:tcW w:w="1843" w:type="dxa"/>
          </w:tcPr>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First published UK data.</w:t>
            </w: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Method and sample for interviews and focus groups is not described.   No interview excerpts used – presents generalised statements only.</w:t>
            </w:r>
          </w:p>
        </w:tc>
      </w:tr>
      <w:tr w:rsidR="00D313D8" w:rsidRPr="00AE17F2" w:rsidTr="00E91765">
        <w:trPr>
          <w:gridAfter w:val="2"/>
          <w:wAfter w:w="426" w:type="dxa"/>
          <w:trHeight w:val="1833"/>
          <w:tblHeader/>
        </w:trPr>
        <w:tc>
          <w:tcPr>
            <w:tcW w:w="1384" w:type="dxa"/>
          </w:tcPr>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lastRenderedPageBreak/>
              <w:t>5</w:t>
            </w:r>
            <w:r>
              <w:rPr>
                <w:rFonts w:ascii="Times New Roman" w:eastAsia="Times New Roman" w:hAnsi="Times New Roman"/>
                <w:color w:val="000000"/>
                <w:lang w:val="en-GB" w:eastAsia="en-GB" w:bidi="ar-SA"/>
              </w:rPr>
              <w:t>4</w:t>
            </w:r>
          </w:p>
        </w:tc>
        <w:tc>
          <w:tcPr>
            <w:tcW w:w="1384" w:type="dxa"/>
            <w:shd w:val="clear" w:color="auto" w:fill="auto"/>
          </w:tcPr>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proofErr w:type="spellStart"/>
            <w:r w:rsidRPr="00AE17F2">
              <w:rPr>
                <w:rFonts w:ascii="Times New Roman" w:eastAsia="Times New Roman" w:hAnsi="Times New Roman"/>
                <w:color w:val="000000"/>
                <w:lang w:val="en-GB" w:eastAsia="en-GB" w:bidi="ar-SA"/>
              </w:rPr>
              <w:t>Dehn</w:t>
            </w:r>
            <w:proofErr w:type="spellEnd"/>
            <w:r w:rsidRPr="00AE17F2">
              <w:rPr>
                <w:rFonts w:ascii="Times New Roman" w:eastAsia="Times New Roman" w:hAnsi="Times New Roman"/>
                <w:color w:val="000000"/>
                <w:lang w:val="en-GB" w:eastAsia="en-GB" w:bidi="ar-SA"/>
              </w:rPr>
              <w:t>, RW</w:t>
            </w: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1995</w:t>
            </w: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Survey</w:t>
            </w:r>
          </w:p>
        </w:tc>
        <w:tc>
          <w:tcPr>
            <w:tcW w:w="1985" w:type="dxa"/>
            <w:shd w:val="clear" w:color="auto" w:fill="auto"/>
          </w:tcPr>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14736A">
              <w:rPr>
                <w:rFonts w:ascii="Times New Roman" w:eastAsia="Times New Roman" w:hAnsi="Times New Roman"/>
                <w:color w:val="000000"/>
                <w:lang w:val="en-GB" w:eastAsia="en-GB" w:bidi="ar-SA"/>
              </w:rPr>
              <w:t>To rank the impediments to practice as perceived</w:t>
            </w:r>
            <w:r w:rsidRPr="00AE17F2">
              <w:rPr>
                <w:rFonts w:ascii="Times New Roman" w:eastAsia="Times New Roman" w:hAnsi="Times New Roman"/>
                <w:color w:val="000000"/>
                <w:lang w:val="en-GB" w:eastAsia="en-GB" w:bidi="ar-SA"/>
              </w:rPr>
              <w:t xml:space="preserve"> by PAs in Iowa.</w:t>
            </w:r>
          </w:p>
        </w:tc>
        <w:tc>
          <w:tcPr>
            <w:tcW w:w="2693" w:type="dxa"/>
            <w:shd w:val="clear" w:color="auto" w:fill="auto"/>
          </w:tcPr>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All 292 PAs practicing in Iowa, USA</w:t>
            </w:r>
          </w:p>
        </w:tc>
        <w:tc>
          <w:tcPr>
            <w:tcW w:w="1417" w:type="dxa"/>
          </w:tcPr>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Response rate- 78% (220).  Usable study population- 210 PAs (as 10 PAs were not practicing). 68.1% (143) of Iowa PAs were working in family practice</w:t>
            </w:r>
          </w:p>
        </w:tc>
        <w:tc>
          <w:tcPr>
            <w:tcW w:w="2269" w:type="dxa"/>
          </w:tcPr>
          <w:p w:rsidR="00D313D8" w:rsidRPr="00AE17F2" w:rsidRDefault="00D313D8" w:rsidP="00D313D8">
            <w:pPr>
              <w:spacing w:after="0" w:line="240" w:lineRule="auto"/>
              <w:jc w:val="left"/>
              <w:rPr>
                <w:rFonts w:ascii="Times New Roman" w:eastAsia="Times New Roman" w:hAnsi="Times New Roman"/>
                <w:b/>
                <w:color w:val="000000"/>
                <w:lang w:val="en-GB" w:eastAsia="en-GB" w:bidi="ar-SA"/>
              </w:rPr>
            </w:pPr>
            <w:r w:rsidRPr="00AE17F2">
              <w:rPr>
                <w:rFonts w:ascii="Times New Roman" w:eastAsia="Times New Roman" w:hAnsi="Times New Roman"/>
                <w:b/>
                <w:color w:val="000000"/>
                <w:lang w:val="en-GB" w:eastAsia="en-GB" w:bidi="ar-SA"/>
              </w:rPr>
              <w:t>Structural barriers</w:t>
            </w: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Perceived impediments to PA family practice in Iowa (ranking):</w:t>
            </w: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1) Third-party payment limitations - Family practice- 44.8% (64); not family practice- 20.9% (14); p&lt;0.0009</w:t>
            </w: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2) Medicare payment limitations. Family practice-28% (40); not family practice- 17.9% (12); p&lt;0.12.</w:t>
            </w: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3) Hospital and clinic regulations. Family practice- 7% (10); not family practice- 38.8% (26); p&lt;0.00001 (statistically significant). 4) Medical community resistance. Family practice- 7% (10); not family practice- 4.5% (3); p&lt;0.48.</w:t>
            </w: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5) Federal regulation restrictions Family practice- 4.2% (6); not family practice- 10.4% (7); p&lt;0.08.</w:t>
            </w: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6) Iowa state regulations.</w:t>
            </w: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p>
        </w:tc>
        <w:tc>
          <w:tcPr>
            <w:tcW w:w="1843" w:type="dxa"/>
          </w:tcPr>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Adequately described study.</w:t>
            </w: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p>
          <w:p w:rsidR="00D313D8" w:rsidRPr="00AE17F2" w:rsidRDefault="00D313D8" w:rsidP="00D313D8">
            <w:pPr>
              <w:spacing w:after="0" w:line="240" w:lineRule="auto"/>
              <w:jc w:val="left"/>
              <w:rPr>
                <w:rFonts w:ascii="Times New Roman" w:eastAsia="Times New Roman" w:hAnsi="Times New Roman"/>
                <w:color w:val="000000"/>
                <w:lang w:val="en-GB" w:eastAsia="en-GB" w:bidi="ar-SA"/>
              </w:rPr>
            </w:pPr>
            <w:r w:rsidRPr="00AE17F2">
              <w:rPr>
                <w:rFonts w:ascii="Times New Roman" w:eastAsia="Times New Roman" w:hAnsi="Times New Roman"/>
                <w:color w:val="000000"/>
                <w:lang w:val="en-GB" w:eastAsia="en-GB" w:bidi="ar-SA"/>
              </w:rPr>
              <w:t>Limited to one USA state</w:t>
            </w:r>
          </w:p>
        </w:tc>
      </w:tr>
    </w:tbl>
    <w:p w:rsidR="00612B71" w:rsidRDefault="00612B71"/>
    <w:p w:rsidR="00D313D8" w:rsidRDefault="00D313D8"/>
    <w:p w:rsidR="00612B71" w:rsidRDefault="00612B71"/>
    <w:p w:rsidR="00612B71" w:rsidRDefault="00612B71"/>
    <w:p w:rsidR="00612B71" w:rsidRDefault="00612B71"/>
    <w:p w:rsidR="00612B71" w:rsidRDefault="00612B71"/>
    <w:p w:rsidR="00612B71" w:rsidRDefault="00612B71"/>
    <w:p w:rsidR="00612B71" w:rsidRDefault="00612B71"/>
    <w:p w:rsidR="0014736A" w:rsidRDefault="0014736A"/>
    <w:p w:rsidR="0014736A" w:rsidRDefault="0014736A"/>
    <w:p w:rsidR="0014736A" w:rsidRDefault="0014736A"/>
    <w:p w:rsidR="0014736A" w:rsidRDefault="0014736A"/>
    <w:p w:rsidR="0014736A" w:rsidRDefault="0014736A"/>
    <w:p w:rsidR="0014736A" w:rsidRDefault="0014736A"/>
    <w:p w:rsidR="0014736A" w:rsidRDefault="0014736A"/>
    <w:p w:rsidR="0014736A" w:rsidRDefault="0014736A"/>
    <w:p w:rsidR="0014736A" w:rsidRPr="007653AF" w:rsidRDefault="0014736A" w:rsidP="0014736A">
      <w:pPr>
        <w:rPr>
          <w:rFonts w:ascii="Times New Roman" w:hAnsi="Times New Roman"/>
          <w:szCs w:val="22"/>
        </w:rPr>
      </w:pPr>
      <w:r w:rsidRPr="007653AF">
        <w:rPr>
          <w:rFonts w:ascii="Times New Roman" w:hAnsi="Times New Roman"/>
        </w:rPr>
        <w:t xml:space="preserve">Studies of STRUCTURE: </w:t>
      </w:r>
      <w:r w:rsidRPr="007653AF">
        <w:rPr>
          <w:rFonts w:ascii="Times New Roman" w:hAnsi="Times New Roman"/>
          <w:szCs w:val="22"/>
        </w:rPr>
        <w:t>Numbers of PAs working in primary care, retention of PAs in general practice, physician support and willingness to employ PAs, structural barriers to the employment of PAs</w:t>
      </w:r>
    </w:p>
    <w:p w:rsidR="0014736A" w:rsidRDefault="0014736A"/>
    <w:sectPr w:rsidR="0014736A" w:rsidSect="00562A15">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ED7" w:rsidRDefault="00FA1ED7" w:rsidP="00A831A2">
      <w:pPr>
        <w:spacing w:after="0" w:line="240" w:lineRule="auto"/>
      </w:pPr>
      <w:r>
        <w:separator/>
      </w:r>
    </w:p>
  </w:endnote>
  <w:endnote w:type="continuationSeparator" w:id="0">
    <w:p w:rsidR="00FA1ED7" w:rsidRDefault="00FA1ED7" w:rsidP="00A831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D0D" w:rsidRDefault="00A82D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3AF" w:rsidRDefault="00A82D0D">
    <w:pPr>
      <w:pStyle w:val="Footer"/>
    </w:pPr>
    <w:r w:rsidRPr="00A82D0D">
      <w:rPr>
        <w:rFonts w:ascii="Times New Roman" w:hAnsi="Times New Roman"/>
      </w:rPr>
      <w:t>Additional file 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D0D" w:rsidRDefault="00A82D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ED7" w:rsidRDefault="00FA1ED7" w:rsidP="00A831A2">
      <w:pPr>
        <w:spacing w:after="0" w:line="240" w:lineRule="auto"/>
      </w:pPr>
      <w:r>
        <w:separator/>
      </w:r>
    </w:p>
  </w:footnote>
  <w:footnote w:type="continuationSeparator" w:id="0">
    <w:p w:rsidR="00FA1ED7" w:rsidRDefault="00FA1ED7" w:rsidP="00A831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D0D" w:rsidRDefault="00A82D0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D0D" w:rsidRDefault="00A82D0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D0D" w:rsidRDefault="00A82D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4097A"/>
    <w:multiLevelType w:val="hybridMultilevel"/>
    <w:tmpl w:val="FBC8F45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4B570B"/>
    <w:rsid w:val="00021B4D"/>
    <w:rsid w:val="00081F72"/>
    <w:rsid w:val="000921B1"/>
    <w:rsid w:val="0009713B"/>
    <w:rsid w:val="000C6F23"/>
    <w:rsid w:val="000E344A"/>
    <w:rsid w:val="000F2449"/>
    <w:rsid w:val="001076D6"/>
    <w:rsid w:val="00135B57"/>
    <w:rsid w:val="0014736A"/>
    <w:rsid w:val="00181306"/>
    <w:rsid w:val="001D559C"/>
    <w:rsid w:val="00202B79"/>
    <w:rsid w:val="00286DF8"/>
    <w:rsid w:val="002B28A0"/>
    <w:rsid w:val="002B6C95"/>
    <w:rsid w:val="002B7D4B"/>
    <w:rsid w:val="002D0607"/>
    <w:rsid w:val="002D4D5C"/>
    <w:rsid w:val="002E56F8"/>
    <w:rsid w:val="0033739E"/>
    <w:rsid w:val="00342D29"/>
    <w:rsid w:val="003619B7"/>
    <w:rsid w:val="00392D09"/>
    <w:rsid w:val="0041055A"/>
    <w:rsid w:val="004347A4"/>
    <w:rsid w:val="0045237C"/>
    <w:rsid w:val="00463897"/>
    <w:rsid w:val="00476E25"/>
    <w:rsid w:val="004B570B"/>
    <w:rsid w:val="004C0361"/>
    <w:rsid w:val="004C115A"/>
    <w:rsid w:val="004E2755"/>
    <w:rsid w:val="00531AF9"/>
    <w:rsid w:val="00533698"/>
    <w:rsid w:val="00534A4B"/>
    <w:rsid w:val="00536DEE"/>
    <w:rsid w:val="00562A15"/>
    <w:rsid w:val="005A09B4"/>
    <w:rsid w:val="005A6B6D"/>
    <w:rsid w:val="00612B71"/>
    <w:rsid w:val="00622E98"/>
    <w:rsid w:val="00643AE8"/>
    <w:rsid w:val="00663E58"/>
    <w:rsid w:val="006830F3"/>
    <w:rsid w:val="006C52C4"/>
    <w:rsid w:val="00727314"/>
    <w:rsid w:val="007653AF"/>
    <w:rsid w:val="007666B6"/>
    <w:rsid w:val="007714F8"/>
    <w:rsid w:val="007734DC"/>
    <w:rsid w:val="0079766E"/>
    <w:rsid w:val="007C778B"/>
    <w:rsid w:val="007D559C"/>
    <w:rsid w:val="00800C67"/>
    <w:rsid w:val="00801151"/>
    <w:rsid w:val="00801E98"/>
    <w:rsid w:val="0082510C"/>
    <w:rsid w:val="00827DE2"/>
    <w:rsid w:val="00856FFB"/>
    <w:rsid w:val="00884A74"/>
    <w:rsid w:val="008A4F02"/>
    <w:rsid w:val="008F319B"/>
    <w:rsid w:val="00912620"/>
    <w:rsid w:val="00915233"/>
    <w:rsid w:val="00947BFC"/>
    <w:rsid w:val="00993A1A"/>
    <w:rsid w:val="00994C4E"/>
    <w:rsid w:val="009A2394"/>
    <w:rsid w:val="009B2A7D"/>
    <w:rsid w:val="009C343C"/>
    <w:rsid w:val="009D4C3D"/>
    <w:rsid w:val="00A329E2"/>
    <w:rsid w:val="00A421E1"/>
    <w:rsid w:val="00A82D0D"/>
    <w:rsid w:val="00A831A2"/>
    <w:rsid w:val="00A84048"/>
    <w:rsid w:val="00AA75CC"/>
    <w:rsid w:val="00AC746B"/>
    <w:rsid w:val="00AD5392"/>
    <w:rsid w:val="00AE17F2"/>
    <w:rsid w:val="00B108CC"/>
    <w:rsid w:val="00BB586D"/>
    <w:rsid w:val="00BC3571"/>
    <w:rsid w:val="00BD0880"/>
    <w:rsid w:val="00BD0CB3"/>
    <w:rsid w:val="00C25F03"/>
    <w:rsid w:val="00C45914"/>
    <w:rsid w:val="00C562BE"/>
    <w:rsid w:val="00C72099"/>
    <w:rsid w:val="00C77DD2"/>
    <w:rsid w:val="00C96F34"/>
    <w:rsid w:val="00CB05D6"/>
    <w:rsid w:val="00CB2322"/>
    <w:rsid w:val="00D313D8"/>
    <w:rsid w:val="00D6370C"/>
    <w:rsid w:val="00D65623"/>
    <w:rsid w:val="00D65A64"/>
    <w:rsid w:val="00D668B6"/>
    <w:rsid w:val="00D70E48"/>
    <w:rsid w:val="00D90D64"/>
    <w:rsid w:val="00D94809"/>
    <w:rsid w:val="00DE5CFD"/>
    <w:rsid w:val="00DF75A4"/>
    <w:rsid w:val="00DF7BBA"/>
    <w:rsid w:val="00E17C4D"/>
    <w:rsid w:val="00E52E65"/>
    <w:rsid w:val="00E91765"/>
    <w:rsid w:val="00E9231D"/>
    <w:rsid w:val="00ED00DF"/>
    <w:rsid w:val="00ED275F"/>
    <w:rsid w:val="00EF1C1D"/>
    <w:rsid w:val="00F022BE"/>
    <w:rsid w:val="00F2781E"/>
    <w:rsid w:val="00F521C0"/>
    <w:rsid w:val="00F62B99"/>
    <w:rsid w:val="00F652B0"/>
    <w:rsid w:val="00FA1ED7"/>
    <w:rsid w:val="00FA4AE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70B"/>
    <w:pPr>
      <w:jc w:val="both"/>
    </w:pPr>
    <w:rPr>
      <w:rFonts w:ascii="Calibri" w:eastAsia="Calibri" w:hAnsi="Calibri" w:cs="Times New Roman"/>
      <w:sz w:val="20"/>
      <w:szCs w:val="20"/>
      <w:lang w:val="en-US" w:bidi="en-US"/>
    </w:rPr>
  </w:style>
  <w:style w:type="paragraph" w:styleId="Heading1">
    <w:name w:val="heading 1"/>
    <w:basedOn w:val="Normal"/>
    <w:next w:val="Normal"/>
    <w:link w:val="Heading1Char"/>
    <w:uiPriority w:val="9"/>
    <w:qFormat/>
    <w:rsid w:val="00135B57"/>
    <w:pPr>
      <w:keepNext/>
      <w:keepLines/>
      <w:spacing w:before="480" w:after="0"/>
      <w:jc w:val="left"/>
      <w:outlineLvl w:val="0"/>
    </w:pPr>
    <w:rPr>
      <w:rFonts w:asciiTheme="majorHAnsi" w:eastAsiaTheme="majorEastAsia" w:hAnsiTheme="majorHAnsi" w:cstheme="majorBidi"/>
      <w:b/>
      <w:bCs/>
      <w:sz w:val="28"/>
      <w:szCs w:val="28"/>
      <w:lang w:val="en-GB" w:bidi="ar-SA"/>
    </w:rPr>
  </w:style>
  <w:style w:type="paragraph" w:styleId="Heading2">
    <w:name w:val="heading 2"/>
    <w:basedOn w:val="Normal"/>
    <w:next w:val="Normal"/>
    <w:link w:val="Heading2Char"/>
    <w:uiPriority w:val="9"/>
    <w:unhideWhenUsed/>
    <w:qFormat/>
    <w:rsid w:val="00135B57"/>
    <w:pPr>
      <w:keepNext/>
      <w:keepLines/>
      <w:spacing w:before="200" w:after="0"/>
      <w:jc w:val="left"/>
      <w:outlineLvl w:val="1"/>
    </w:pPr>
    <w:rPr>
      <w:rFonts w:asciiTheme="majorHAnsi" w:eastAsiaTheme="majorEastAsia" w:hAnsiTheme="majorHAnsi" w:cstheme="majorBidi"/>
      <w:b/>
      <w:bCs/>
      <w:color w:val="000000" w:themeColor="text1"/>
      <w:sz w:val="26"/>
      <w:szCs w:val="26"/>
      <w:lang w:val="en-GB" w:bidi="ar-SA"/>
    </w:rPr>
  </w:style>
  <w:style w:type="paragraph" w:styleId="Heading3">
    <w:name w:val="heading 3"/>
    <w:basedOn w:val="Normal"/>
    <w:next w:val="Normal"/>
    <w:link w:val="Heading3Char"/>
    <w:uiPriority w:val="9"/>
    <w:unhideWhenUsed/>
    <w:qFormat/>
    <w:rsid w:val="00135B57"/>
    <w:pPr>
      <w:keepNext/>
      <w:keepLines/>
      <w:spacing w:before="200" w:after="0"/>
      <w:jc w:val="left"/>
      <w:outlineLvl w:val="2"/>
    </w:pPr>
    <w:rPr>
      <w:rFonts w:asciiTheme="majorHAnsi" w:eastAsiaTheme="majorEastAsia" w:hAnsiTheme="majorHAnsi" w:cstheme="majorBidi"/>
      <w:b/>
      <w:bCs/>
      <w:sz w:val="22"/>
      <w:szCs w:val="22"/>
      <w:lang w:val="en-GB" w:bidi="ar-SA"/>
    </w:rPr>
  </w:style>
  <w:style w:type="paragraph" w:styleId="Heading4">
    <w:name w:val="heading 4"/>
    <w:basedOn w:val="Normal"/>
    <w:next w:val="Normal"/>
    <w:link w:val="Heading4Char"/>
    <w:uiPriority w:val="9"/>
    <w:semiHidden/>
    <w:unhideWhenUsed/>
    <w:qFormat/>
    <w:rsid w:val="007666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35B57"/>
    <w:rPr>
      <w:rFonts w:asciiTheme="majorHAnsi" w:eastAsiaTheme="majorEastAsia" w:hAnsiTheme="majorHAnsi" w:cstheme="majorBidi"/>
      <w:b/>
      <w:bCs/>
      <w:color w:val="000000" w:themeColor="text1"/>
      <w:sz w:val="26"/>
      <w:szCs w:val="26"/>
    </w:rPr>
  </w:style>
  <w:style w:type="character" w:customStyle="1" w:styleId="Heading1Char">
    <w:name w:val="Heading 1 Char"/>
    <w:basedOn w:val="DefaultParagraphFont"/>
    <w:link w:val="Heading1"/>
    <w:uiPriority w:val="9"/>
    <w:rsid w:val="00135B57"/>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135B57"/>
    <w:rPr>
      <w:rFonts w:asciiTheme="majorHAnsi" w:eastAsiaTheme="majorEastAsia" w:hAnsiTheme="majorHAnsi" w:cstheme="majorBidi"/>
      <w:b/>
      <w:bCs/>
    </w:rPr>
  </w:style>
  <w:style w:type="paragraph" w:styleId="Quote">
    <w:name w:val="Quote"/>
    <w:basedOn w:val="Normal"/>
    <w:next w:val="Normal"/>
    <w:link w:val="QuoteChar"/>
    <w:uiPriority w:val="29"/>
    <w:qFormat/>
    <w:rsid w:val="004B570B"/>
    <w:rPr>
      <w:i/>
    </w:rPr>
  </w:style>
  <w:style w:type="character" w:customStyle="1" w:styleId="QuoteChar">
    <w:name w:val="Quote Char"/>
    <w:basedOn w:val="DefaultParagraphFont"/>
    <w:link w:val="Quote"/>
    <w:uiPriority w:val="29"/>
    <w:rsid w:val="004B570B"/>
    <w:rPr>
      <w:rFonts w:ascii="Calibri" w:eastAsia="Calibri" w:hAnsi="Calibri" w:cs="Times New Roman"/>
      <w:i/>
      <w:sz w:val="20"/>
      <w:szCs w:val="20"/>
      <w:lang w:val="en-US" w:bidi="en-US"/>
    </w:rPr>
  </w:style>
  <w:style w:type="character" w:styleId="BookTitle">
    <w:name w:val="Book Title"/>
    <w:uiPriority w:val="33"/>
    <w:qFormat/>
    <w:rsid w:val="004B570B"/>
    <w:rPr>
      <w:rFonts w:ascii="Cambria" w:eastAsia="Times New Roman" w:hAnsi="Cambria" w:cs="Times New Roman"/>
      <w:i/>
      <w:iCs/>
      <w:sz w:val="20"/>
      <w:szCs w:val="20"/>
    </w:rPr>
  </w:style>
  <w:style w:type="paragraph" w:styleId="ListParagraph">
    <w:name w:val="List Paragraph"/>
    <w:basedOn w:val="Normal"/>
    <w:uiPriority w:val="34"/>
    <w:qFormat/>
    <w:rsid w:val="000F2449"/>
    <w:pPr>
      <w:ind w:left="720"/>
      <w:contextualSpacing/>
    </w:pPr>
  </w:style>
  <w:style w:type="paragraph" w:styleId="Header">
    <w:name w:val="header"/>
    <w:basedOn w:val="Normal"/>
    <w:link w:val="HeaderChar"/>
    <w:uiPriority w:val="99"/>
    <w:semiHidden/>
    <w:unhideWhenUsed/>
    <w:rsid w:val="00A831A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831A2"/>
    <w:rPr>
      <w:rFonts w:ascii="Calibri" w:eastAsia="Calibri" w:hAnsi="Calibri" w:cs="Times New Roman"/>
      <w:sz w:val="20"/>
      <w:szCs w:val="20"/>
      <w:lang w:val="en-US" w:bidi="en-US"/>
    </w:rPr>
  </w:style>
  <w:style w:type="paragraph" w:styleId="Footer">
    <w:name w:val="footer"/>
    <w:basedOn w:val="Normal"/>
    <w:link w:val="FooterChar"/>
    <w:uiPriority w:val="99"/>
    <w:unhideWhenUsed/>
    <w:rsid w:val="00A83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1A2"/>
    <w:rPr>
      <w:rFonts w:ascii="Calibri" w:eastAsia="Calibri" w:hAnsi="Calibri" w:cs="Times New Roman"/>
      <w:sz w:val="20"/>
      <w:szCs w:val="20"/>
      <w:lang w:val="en-US" w:bidi="en-US"/>
    </w:rPr>
  </w:style>
  <w:style w:type="character" w:styleId="CommentReference">
    <w:name w:val="annotation reference"/>
    <w:basedOn w:val="DefaultParagraphFont"/>
    <w:uiPriority w:val="99"/>
    <w:semiHidden/>
    <w:unhideWhenUsed/>
    <w:rsid w:val="00D94809"/>
    <w:rPr>
      <w:sz w:val="16"/>
      <w:szCs w:val="16"/>
    </w:rPr>
  </w:style>
  <w:style w:type="paragraph" w:styleId="CommentText">
    <w:name w:val="annotation text"/>
    <w:basedOn w:val="Normal"/>
    <w:link w:val="CommentTextChar"/>
    <w:uiPriority w:val="99"/>
    <w:semiHidden/>
    <w:unhideWhenUsed/>
    <w:rsid w:val="00D94809"/>
    <w:pPr>
      <w:spacing w:line="240" w:lineRule="auto"/>
    </w:pPr>
  </w:style>
  <w:style w:type="character" w:customStyle="1" w:styleId="CommentTextChar">
    <w:name w:val="Comment Text Char"/>
    <w:basedOn w:val="DefaultParagraphFont"/>
    <w:link w:val="CommentText"/>
    <w:uiPriority w:val="99"/>
    <w:semiHidden/>
    <w:rsid w:val="00D94809"/>
    <w:rPr>
      <w:rFonts w:ascii="Calibri" w:eastAsia="Calibri"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D94809"/>
    <w:rPr>
      <w:b/>
      <w:bCs/>
    </w:rPr>
  </w:style>
  <w:style w:type="character" w:customStyle="1" w:styleId="CommentSubjectChar">
    <w:name w:val="Comment Subject Char"/>
    <w:basedOn w:val="CommentTextChar"/>
    <w:link w:val="CommentSubject"/>
    <w:uiPriority w:val="99"/>
    <w:semiHidden/>
    <w:rsid w:val="00D94809"/>
    <w:rPr>
      <w:b/>
      <w:bCs/>
    </w:rPr>
  </w:style>
  <w:style w:type="paragraph" w:styleId="BalloonText">
    <w:name w:val="Balloon Text"/>
    <w:basedOn w:val="Normal"/>
    <w:link w:val="BalloonTextChar"/>
    <w:uiPriority w:val="99"/>
    <w:semiHidden/>
    <w:unhideWhenUsed/>
    <w:rsid w:val="00D94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809"/>
    <w:rPr>
      <w:rFonts w:ascii="Tahoma" w:eastAsia="Calibri" w:hAnsi="Tahoma" w:cs="Tahoma"/>
      <w:sz w:val="16"/>
      <w:szCs w:val="16"/>
      <w:lang w:val="en-US" w:bidi="en-US"/>
    </w:rPr>
  </w:style>
  <w:style w:type="character" w:customStyle="1" w:styleId="Heading4Char">
    <w:name w:val="Heading 4 Char"/>
    <w:basedOn w:val="DefaultParagraphFont"/>
    <w:link w:val="Heading4"/>
    <w:uiPriority w:val="9"/>
    <w:semiHidden/>
    <w:rsid w:val="007666B6"/>
    <w:rPr>
      <w:rFonts w:asciiTheme="majorHAnsi" w:eastAsiaTheme="majorEastAsia" w:hAnsiTheme="majorHAnsi" w:cstheme="majorBidi"/>
      <w:b/>
      <w:bCs/>
      <w:i/>
      <w:iCs/>
      <w:color w:val="4F81BD" w:themeColor="accent1"/>
      <w:sz w:val="20"/>
      <w:szCs w:val="20"/>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2822</Words>
  <Characters>16091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Vari</dc:creator>
  <cp:lastModifiedBy>KU40244</cp:lastModifiedBy>
  <cp:revision>6</cp:revision>
  <dcterms:created xsi:type="dcterms:W3CDTF">2013-03-03T02:46:00Z</dcterms:created>
  <dcterms:modified xsi:type="dcterms:W3CDTF">2013-03-18T12:11:00Z</dcterms:modified>
</cp:coreProperties>
</file>