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00E9" w:rsidRPr="008B0A34" w:rsidRDefault="005B00E9" w:rsidP="005B00E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4"/>
          <w:szCs w:val="24"/>
        </w:rPr>
      </w:pPr>
      <w:r w:rsidRPr="008B0A34">
        <w:rPr>
          <w:rFonts w:ascii="Times New Roman" w:hAnsi="Times New Roman" w:cs="Times New Roman"/>
          <w:b/>
          <w:bCs/>
          <w:sz w:val="24"/>
          <w:szCs w:val="24"/>
        </w:rPr>
        <w:t>Table 4</w:t>
      </w:r>
      <w:bookmarkStart w:id="0" w:name="_GoBack"/>
      <w:bookmarkEnd w:id="0"/>
      <w:r w:rsidR="003A4E1C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DE2470">
        <w:rPr>
          <w:rFonts w:ascii="Times New Roman" w:hAnsi="Times New Roman" w:cs="Times New Roman"/>
          <w:b/>
          <w:bCs/>
          <w:sz w:val="24"/>
          <w:szCs w:val="24"/>
        </w:rPr>
        <w:t xml:space="preserve">Results of the Childhood Trauma Questionnaire </w:t>
      </w:r>
      <w:r w:rsidR="003A4E1C">
        <w:rPr>
          <w:rFonts w:ascii="Times New Roman" w:hAnsi="Times New Roman" w:cs="Times New Roman"/>
          <w:b/>
          <w:bCs/>
          <w:sz w:val="24"/>
          <w:szCs w:val="24"/>
        </w:rPr>
        <w:t xml:space="preserve">(CTQ, n = 75) </w:t>
      </w:r>
      <w:r w:rsidR="00DE2470">
        <w:rPr>
          <w:rFonts w:ascii="Times New Roman" w:hAnsi="Times New Roman" w:cs="Times New Roman"/>
          <w:b/>
          <w:bCs/>
          <w:sz w:val="24"/>
          <w:szCs w:val="24"/>
        </w:rPr>
        <w:t>and the Trauma History Questionnaire</w:t>
      </w:r>
      <w:r w:rsidR="003A4E1C">
        <w:rPr>
          <w:rFonts w:ascii="Times New Roman" w:hAnsi="Times New Roman" w:cs="Times New Roman"/>
          <w:b/>
          <w:bCs/>
          <w:sz w:val="24"/>
          <w:szCs w:val="24"/>
        </w:rPr>
        <w:t xml:space="preserve"> (THQ, n = 84)</w:t>
      </w:r>
    </w:p>
    <w:tbl>
      <w:tblPr>
        <w:tblW w:w="0" w:type="auto"/>
        <w:tblInd w:w="817" w:type="dxa"/>
        <w:tblBorders>
          <w:top w:val="single" w:sz="4" w:space="0" w:color="auto"/>
          <w:bottom w:val="single" w:sz="4" w:space="0" w:color="auto"/>
        </w:tblBorders>
        <w:tblLayout w:type="fixed"/>
        <w:tblLook w:val="01E0"/>
      </w:tblPr>
      <w:tblGrid>
        <w:gridCol w:w="3881"/>
        <w:gridCol w:w="31"/>
        <w:gridCol w:w="2750"/>
      </w:tblGrid>
      <w:tr w:rsidR="003A4E1C" w:rsidRPr="008B0A34" w:rsidTr="003A4E1C">
        <w:trPr>
          <w:trHeight w:val="168"/>
        </w:trPr>
        <w:tc>
          <w:tcPr>
            <w:tcW w:w="3881" w:type="dxa"/>
            <w:tcBorders>
              <w:top w:val="single" w:sz="4" w:space="0" w:color="auto"/>
              <w:bottom w:val="single" w:sz="4" w:space="0" w:color="auto"/>
            </w:tcBorders>
          </w:tcPr>
          <w:p w:rsidR="003A4E1C" w:rsidRPr="008B0A34" w:rsidRDefault="003A4E1C" w:rsidP="003A4E1C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CTQ subscales </w:t>
            </w:r>
          </w:p>
        </w:tc>
        <w:tc>
          <w:tcPr>
            <w:tcW w:w="278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A4E1C" w:rsidRPr="008B0A34" w:rsidRDefault="003A4E1C" w:rsidP="003A4E1C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(%)</w:t>
            </w:r>
          </w:p>
        </w:tc>
      </w:tr>
      <w:tr w:rsidR="005B00E9" w:rsidRPr="008B0A34" w:rsidTr="003A4E1C">
        <w:trPr>
          <w:trHeight w:val="173"/>
        </w:trPr>
        <w:tc>
          <w:tcPr>
            <w:tcW w:w="3912" w:type="dxa"/>
            <w:gridSpan w:val="2"/>
            <w:tcBorders>
              <w:top w:val="single" w:sz="4" w:space="0" w:color="auto"/>
            </w:tcBorders>
          </w:tcPr>
          <w:p w:rsidR="005B00E9" w:rsidRPr="008B0A34" w:rsidRDefault="005B00E9" w:rsidP="003A4E1C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B0A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Emotional Abuse</w:t>
            </w:r>
          </w:p>
          <w:p w:rsidR="005B00E9" w:rsidRPr="008B0A34" w:rsidRDefault="005B00E9" w:rsidP="003A4E1C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0A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</w:t>
            </w:r>
            <w:r w:rsidR="00C067BF">
              <w:rPr>
                <w:rFonts w:ascii="Times New Roman" w:hAnsi="Times New Roman" w:cs="Times New Roman"/>
                <w:bCs/>
                <w:sz w:val="24"/>
                <w:szCs w:val="24"/>
              </w:rPr>
              <w:t>no</w:t>
            </w:r>
            <w:r w:rsidR="00C067BF" w:rsidRPr="008B0A3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8B0A34">
              <w:rPr>
                <w:rFonts w:ascii="Times New Roman" w:hAnsi="Times New Roman" w:cs="Times New Roman"/>
                <w:bCs/>
                <w:sz w:val="24"/>
                <w:szCs w:val="24"/>
              </w:rPr>
              <w:t>to low</w:t>
            </w:r>
          </w:p>
          <w:p w:rsidR="005B00E9" w:rsidRPr="008B0A34" w:rsidRDefault="005B00E9" w:rsidP="003A4E1C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0A3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moderate to severe</w:t>
            </w:r>
          </w:p>
        </w:tc>
        <w:tc>
          <w:tcPr>
            <w:tcW w:w="2750" w:type="dxa"/>
            <w:tcBorders>
              <w:top w:val="single" w:sz="4" w:space="0" w:color="auto"/>
            </w:tcBorders>
          </w:tcPr>
          <w:p w:rsidR="005B00E9" w:rsidRPr="008B0A34" w:rsidRDefault="005B00E9" w:rsidP="003A4E1C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00E9" w:rsidRPr="008B0A34" w:rsidRDefault="005B00E9" w:rsidP="003A4E1C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A34">
              <w:rPr>
                <w:rFonts w:ascii="Times New Roman" w:hAnsi="Times New Roman" w:cs="Times New Roman"/>
                <w:sz w:val="24"/>
                <w:szCs w:val="24"/>
              </w:rPr>
              <w:t>24 (32.0%)</w:t>
            </w:r>
          </w:p>
          <w:p w:rsidR="005B00E9" w:rsidRPr="008B0A34" w:rsidRDefault="005B00E9" w:rsidP="003A4E1C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A34">
              <w:rPr>
                <w:rFonts w:ascii="Times New Roman" w:hAnsi="Times New Roman" w:cs="Times New Roman"/>
                <w:sz w:val="24"/>
                <w:szCs w:val="24"/>
              </w:rPr>
              <w:t>51 (68.0%)</w:t>
            </w:r>
          </w:p>
        </w:tc>
      </w:tr>
      <w:tr w:rsidR="005B00E9" w:rsidRPr="008B0A34" w:rsidTr="003A4E1C">
        <w:trPr>
          <w:trHeight w:val="168"/>
        </w:trPr>
        <w:tc>
          <w:tcPr>
            <w:tcW w:w="3912" w:type="dxa"/>
            <w:gridSpan w:val="2"/>
          </w:tcPr>
          <w:p w:rsidR="005B00E9" w:rsidRPr="008B0A34" w:rsidRDefault="005B00E9" w:rsidP="003A4E1C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B0A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Physical Abuse</w:t>
            </w:r>
          </w:p>
          <w:p w:rsidR="005B00E9" w:rsidRPr="008B0A34" w:rsidRDefault="005B00E9" w:rsidP="003A4E1C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0A3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</w:t>
            </w:r>
            <w:r w:rsidR="00C067BF">
              <w:rPr>
                <w:rFonts w:ascii="Times New Roman" w:hAnsi="Times New Roman" w:cs="Times New Roman"/>
                <w:bCs/>
                <w:sz w:val="24"/>
                <w:szCs w:val="24"/>
              </w:rPr>
              <w:t>no</w:t>
            </w:r>
            <w:r w:rsidR="00C067BF" w:rsidRPr="008B0A3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8B0A34">
              <w:rPr>
                <w:rFonts w:ascii="Times New Roman" w:hAnsi="Times New Roman" w:cs="Times New Roman"/>
                <w:bCs/>
                <w:sz w:val="24"/>
                <w:szCs w:val="24"/>
              </w:rPr>
              <w:t>to low</w:t>
            </w:r>
          </w:p>
          <w:p w:rsidR="005B00E9" w:rsidRPr="008B0A34" w:rsidRDefault="005B00E9" w:rsidP="003A4E1C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B0A3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moderate to severe</w:t>
            </w:r>
          </w:p>
        </w:tc>
        <w:tc>
          <w:tcPr>
            <w:tcW w:w="2750" w:type="dxa"/>
          </w:tcPr>
          <w:p w:rsidR="005B00E9" w:rsidRPr="008B0A34" w:rsidRDefault="005B00E9" w:rsidP="003A4E1C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00E9" w:rsidRPr="008B0A34" w:rsidRDefault="005B00E9" w:rsidP="003A4E1C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A34">
              <w:rPr>
                <w:rFonts w:ascii="Times New Roman" w:hAnsi="Times New Roman" w:cs="Times New Roman"/>
                <w:sz w:val="24"/>
                <w:szCs w:val="24"/>
              </w:rPr>
              <w:t>26 (34.7%)</w:t>
            </w:r>
          </w:p>
          <w:p w:rsidR="005B00E9" w:rsidRPr="008B0A34" w:rsidRDefault="005B00E9" w:rsidP="003A4E1C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A34">
              <w:rPr>
                <w:rFonts w:ascii="Times New Roman" w:hAnsi="Times New Roman" w:cs="Times New Roman"/>
                <w:sz w:val="24"/>
                <w:szCs w:val="24"/>
              </w:rPr>
              <w:t>49 (65.3%)</w:t>
            </w:r>
          </w:p>
        </w:tc>
      </w:tr>
      <w:tr w:rsidR="005B00E9" w:rsidRPr="008B0A34" w:rsidTr="003A4E1C">
        <w:trPr>
          <w:trHeight w:val="173"/>
        </w:trPr>
        <w:tc>
          <w:tcPr>
            <w:tcW w:w="3912" w:type="dxa"/>
            <w:gridSpan w:val="2"/>
          </w:tcPr>
          <w:p w:rsidR="005B00E9" w:rsidRPr="008B0A34" w:rsidRDefault="005B00E9" w:rsidP="003A4E1C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B0A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Sexual Abuse</w:t>
            </w:r>
            <w:r w:rsidRPr="008B0A3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5B00E9" w:rsidRPr="008B0A34" w:rsidRDefault="005B00E9" w:rsidP="003A4E1C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0A3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</w:t>
            </w:r>
            <w:r w:rsidR="00C067BF">
              <w:rPr>
                <w:rFonts w:ascii="Times New Roman" w:hAnsi="Times New Roman" w:cs="Times New Roman"/>
                <w:bCs/>
                <w:sz w:val="24"/>
                <w:szCs w:val="24"/>
              </w:rPr>
              <w:t>no</w:t>
            </w:r>
            <w:r w:rsidR="00C067BF" w:rsidRPr="008B0A3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8B0A34">
              <w:rPr>
                <w:rFonts w:ascii="Times New Roman" w:hAnsi="Times New Roman" w:cs="Times New Roman"/>
                <w:bCs/>
                <w:sz w:val="24"/>
                <w:szCs w:val="24"/>
              </w:rPr>
              <w:t>to low</w:t>
            </w:r>
          </w:p>
          <w:p w:rsidR="005B00E9" w:rsidRPr="008B0A34" w:rsidRDefault="005B00E9" w:rsidP="003A4E1C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B0A3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moderate to severe</w:t>
            </w:r>
          </w:p>
        </w:tc>
        <w:tc>
          <w:tcPr>
            <w:tcW w:w="2750" w:type="dxa"/>
          </w:tcPr>
          <w:p w:rsidR="005B00E9" w:rsidRPr="008B0A34" w:rsidRDefault="005B00E9" w:rsidP="003A4E1C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00E9" w:rsidRPr="008B0A34" w:rsidRDefault="005B00E9" w:rsidP="003A4E1C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A34">
              <w:rPr>
                <w:rFonts w:ascii="Times New Roman" w:hAnsi="Times New Roman" w:cs="Times New Roman"/>
                <w:sz w:val="24"/>
                <w:szCs w:val="24"/>
              </w:rPr>
              <w:t>33 (44.0%)</w:t>
            </w:r>
          </w:p>
          <w:p w:rsidR="005B00E9" w:rsidRPr="008B0A34" w:rsidRDefault="005B00E9" w:rsidP="003A4E1C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A34">
              <w:rPr>
                <w:rFonts w:ascii="Times New Roman" w:hAnsi="Times New Roman" w:cs="Times New Roman"/>
                <w:sz w:val="24"/>
                <w:szCs w:val="24"/>
              </w:rPr>
              <w:t>42 (56.0%)</w:t>
            </w:r>
          </w:p>
        </w:tc>
      </w:tr>
      <w:tr w:rsidR="005B00E9" w:rsidRPr="008B0A34" w:rsidTr="003A4E1C">
        <w:trPr>
          <w:trHeight w:val="193"/>
        </w:trPr>
        <w:tc>
          <w:tcPr>
            <w:tcW w:w="3912" w:type="dxa"/>
            <w:gridSpan w:val="2"/>
          </w:tcPr>
          <w:p w:rsidR="005B00E9" w:rsidRPr="008B0A34" w:rsidRDefault="005B00E9" w:rsidP="003A4E1C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B0A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Emotional Neglect</w:t>
            </w:r>
          </w:p>
          <w:p w:rsidR="005B00E9" w:rsidRPr="008B0A34" w:rsidRDefault="005B00E9" w:rsidP="003A4E1C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0A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</w:t>
            </w:r>
            <w:r w:rsidR="00C067BF">
              <w:rPr>
                <w:rFonts w:ascii="Times New Roman" w:hAnsi="Times New Roman" w:cs="Times New Roman"/>
                <w:bCs/>
                <w:sz w:val="24"/>
                <w:szCs w:val="24"/>
              </w:rPr>
              <w:t>no</w:t>
            </w:r>
            <w:r w:rsidR="00C067BF" w:rsidRPr="008B0A3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8B0A34">
              <w:rPr>
                <w:rFonts w:ascii="Times New Roman" w:hAnsi="Times New Roman" w:cs="Times New Roman"/>
                <w:bCs/>
                <w:sz w:val="24"/>
                <w:szCs w:val="24"/>
              </w:rPr>
              <w:t>to low</w:t>
            </w:r>
          </w:p>
          <w:p w:rsidR="005B00E9" w:rsidRPr="008B0A34" w:rsidRDefault="005B00E9" w:rsidP="003A4E1C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B0A3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moderate to severe</w:t>
            </w:r>
          </w:p>
        </w:tc>
        <w:tc>
          <w:tcPr>
            <w:tcW w:w="2750" w:type="dxa"/>
          </w:tcPr>
          <w:p w:rsidR="005B00E9" w:rsidRPr="008B0A34" w:rsidRDefault="005B00E9" w:rsidP="003A4E1C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00E9" w:rsidRPr="008B0A34" w:rsidRDefault="005B00E9" w:rsidP="003A4E1C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A34">
              <w:rPr>
                <w:rFonts w:ascii="Times New Roman" w:hAnsi="Times New Roman" w:cs="Times New Roman"/>
                <w:sz w:val="24"/>
                <w:szCs w:val="24"/>
              </w:rPr>
              <w:t>32 (42.7%)</w:t>
            </w:r>
          </w:p>
          <w:p w:rsidR="005B00E9" w:rsidRPr="008B0A34" w:rsidRDefault="005B00E9" w:rsidP="003A4E1C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A34">
              <w:rPr>
                <w:rFonts w:ascii="Times New Roman" w:hAnsi="Times New Roman" w:cs="Times New Roman"/>
                <w:sz w:val="24"/>
                <w:szCs w:val="24"/>
              </w:rPr>
              <w:t>43 (57.3%)</w:t>
            </w:r>
          </w:p>
        </w:tc>
      </w:tr>
      <w:tr w:rsidR="005B00E9" w:rsidRPr="008B0A34" w:rsidTr="003A4E1C">
        <w:trPr>
          <w:trHeight w:val="261"/>
        </w:trPr>
        <w:tc>
          <w:tcPr>
            <w:tcW w:w="3912" w:type="dxa"/>
            <w:gridSpan w:val="2"/>
            <w:tcBorders>
              <w:bottom w:val="single" w:sz="4" w:space="0" w:color="auto"/>
            </w:tcBorders>
          </w:tcPr>
          <w:p w:rsidR="005B00E9" w:rsidRPr="008B0A34" w:rsidRDefault="005B00E9" w:rsidP="003A4E1C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B0A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Physical Neglect</w:t>
            </w:r>
          </w:p>
          <w:p w:rsidR="005B00E9" w:rsidRPr="008B0A34" w:rsidRDefault="005B00E9" w:rsidP="003A4E1C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0A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</w:t>
            </w:r>
            <w:r w:rsidR="00C067BF">
              <w:rPr>
                <w:rFonts w:ascii="Times New Roman" w:hAnsi="Times New Roman" w:cs="Times New Roman"/>
                <w:bCs/>
                <w:sz w:val="24"/>
                <w:szCs w:val="24"/>
              </w:rPr>
              <w:t>no</w:t>
            </w:r>
            <w:r w:rsidR="00C067BF" w:rsidRPr="008B0A3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8B0A34">
              <w:rPr>
                <w:rFonts w:ascii="Times New Roman" w:hAnsi="Times New Roman" w:cs="Times New Roman"/>
                <w:bCs/>
                <w:sz w:val="24"/>
                <w:szCs w:val="24"/>
              </w:rPr>
              <w:t>to low</w:t>
            </w:r>
          </w:p>
          <w:p w:rsidR="005B00E9" w:rsidRPr="008B0A34" w:rsidRDefault="005B00E9" w:rsidP="003A4E1C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B0A3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moderate to severe</w:t>
            </w:r>
          </w:p>
        </w:tc>
        <w:tc>
          <w:tcPr>
            <w:tcW w:w="2750" w:type="dxa"/>
            <w:tcBorders>
              <w:bottom w:val="single" w:sz="4" w:space="0" w:color="auto"/>
            </w:tcBorders>
          </w:tcPr>
          <w:p w:rsidR="005B00E9" w:rsidRPr="008B0A34" w:rsidRDefault="005B00E9" w:rsidP="003A4E1C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00E9" w:rsidRPr="008B0A34" w:rsidRDefault="005B00E9" w:rsidP="003A4E1C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A34">
              <w:rPr>
                <w:rFonts w:ascii="Times New Roman" w:hAnsi="Times New Roman" w:cs="Times New Roman"/>
                <w:sz w:val="24"/>
                <w:szCs w:val="24"/>
              </w:rPr>
              <w:t>32 (42.7%)</w:t>
            </w:r>
          </w:p>
          <w:p w:rsidR="005B00E9" w:rsidRPr="008B0A34" w:rsidRDefault="005B00E9" w:rsidP="003A4E1C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A34">
              <w:rPr>
                <w:rFonts w:ascii="Times New Roman" w:hAnsi="Times New Roman" w:cs="Times New Roman"/>
                <w:sz w:val="24"/>
                <w:szCs w:val="24"/>
              </w:rPr>
              <w:t>43 (57.3%)</w:t>
            </w:r>
          </w:p>
        </w:tc>
      </w:tr>
      <w:tr w:rsidR="005B00E9" w:rsidRPr="008B0A34" w:rsidTr="003A4E1C">
        <w:trPr>
          <w:trHeight w:val="261"/>
        </w:trPr>
        <w:tc>
          <w:tcPr>
            <w:tcW w:w="39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B00E9" w:rsidRPr="008B0A34" w:rsidRDefault="003A4E1C" w:rsidP="003A4E1C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B0A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Trauma History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Questionnaire</w:t>
            </w:r>
          </w:p>
        </w:tc>
        <w:tc>
          <w:tcPr>
            <w:tcW w:w="2750" w:type="dxa"/>
            <w:tcBorders>
              <w:top w:val="single" w:sz="4" w:space="0" w:color="auto"/>
              <w:bottom w:val="single" w:sz="4" w:space="0" w:color="auto"/>
            </w:tcBorders>
          </w:tcPr>
          <w:p w:rsidR="005B00E9" w:rsidRPr="008B0A34" w:rsidRDefault="003A4E1C" w:rsidP="003A4E1C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(%)</w:t>
            </w:r>
          </w:p>
        </w:tc>
      </w:tr>
      <w:tr w:rsidR="005B00E9" w:rsidRPr="008B0A34" w:rsidTr="003A4E1C">
        <w:trPr>
          <w:trHeight w:val="261"/>
        </w:trPr>
        <w:tc>
          <w:tcPr>
            <w:tcW w:w="3912" w:type="dxa"/>
            <w:gridSpan w:val="2"/>
            <w:tcBorders>
              <w:top w:val="single" w:sz="4" w:space="0" w:color="auto"/>
            </w:tcBorders>
          </w:tcPr>
          <w:p w:rsidR="005B00E9" w:rsidRPr="008B0A34" w:rsidRDefault="005B00E9" w:rsidP="003A4E1C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B0A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Physical </w:t>
            </w:r>
            <w:r w:rsidR="007C3B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Assault</w:t>
            </w:r>
            <w:r w:rsidR="003A4E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3A4E1C" w:rsidRPr="003A4E1C">
              <w:rPr>
                <w:rFonts w:ascii="Times New Roman" w:hAnsi="Times New Roman" w:cs="Times New Roman"/>
                <w:bCs/>
                <w:sz w:val="24"/>
                <w:szCs w:val="24"/>
              </w:rPr>
              <w:t>(yes)</w:t>
            </w:r>
            <w:r w:rsidRPr="008B0A3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750" w:type="dxa"/>
            <w:tcBorders>
              <w:top w:val="single" w:sz="4" w:space="0" w:color="auto"/>
            </w:tcBorders>
          </w:tcPr>
          <w:p w:rsidR="005B00E9" w:rsidRPr="003A4E1C" w:rsidRDefault="003A4E1C" w:rsidP="003A4E1C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0A34">
              <w:rPr>
                <w:rFonts w:ascii="Times New Roman" w:hAnsi="Times New Roman" w:cs="Times New Roman"/>
                <w:bCs/>
                <w:sz w:val="24"/>
                <w:szCs w:val="24"/>
              </w:rPr>
              <w:t>55 (65.5%)</w:t>
            </w:r>
          </w:p>
        </w:tc>
      </w:tr>
      <w:tr w:rsidR="005B00E9" w:rsidRPr="008B0A34" w:rsidTr="003A4E1C">
        <w:trPr>
          <w:trHeight w:val="261"/>
        </w:trPr>
        <w:tc>
          <w:tcPr>
            <w:tcW w:w="3912" w:type="dxa"/>
            <w:gridSpan w:val="2"/>
          </w:tcPr>
          <w:p w:rsidR="005B00E9" w:rsidRPr="008B0A34" w:rsidRDefault="005B00E9" w:rsidP="003A4E1C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B0A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Sexual </w:t>
            </w:r>
            <w:r w:rsidR="007C3B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Assault</w:t>
            </w:r>
            <w:r w:rsidR="003A4E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3A4E1C" w:rsidRPr="003A4E1C">
              <w:rPr>
                <w:rFonts w:ascii="Times New Roman" w:hAnsi="Times New Roman" w:cs="Times New Roman"/>
                <w:bCs/>
                <w:sz w:val="24"/>
                <w:szCs w:val="24"/>
              </w:rPr>
              <w:t>(yes)</w:t>
            </w:r>
            <w:r w:rsidRPr="008B0A3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</w:t>
            </w:r>
          </w:p>
        </w:tc>
        <w:tc>
          <w:tcPr>
            <w:tcW w:w="2750" w:type="dxa"/>
          </w:tcPr>
          <w:p w:rsidR="005B00E9" w:rsidRPr="008B0A34" w:rsidRDefault="005B00E9" w:rsidP="003A4E1C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A34">
              <w:rPr>
                <w:rFonts w:ascii="Times New Roman" w:hAnsi="Times New Roman" w:cs="Times New Roman"/>
                <w:bCs/>
                <w:sz w:val="24"/>
                <w:szCs w:val="24"/>
              </w:rPr>
              <w:t>37 (44.0%)</w:t>
            </w:r>
          </w:p>
        </w:tc>
      </w:tr>
      <w:tr w:rsidR="005B00E9" w:rsidRPr="008B0A34" w:rsidTr="003A4E1C">
        <w:trPr>
          <w:trHeight w:val="261"/>
        </w:trPr>
        <w:tc>
          <w:tcPr>
            <w:tcW w:w="3912" w:type="dxa"/>
            <w:gridSpan w:val="2"/>
          </w:tcPr>
          <w:p w:rsidR="005B00E9" w:rsidRPr="008B0A34" w:rsidRDefault="005B00E9" w:rsidP="003A4E1C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B0A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Crime–related</w:t>
            </w:r>
            <w:r w:rsidR="007C3B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events</w:t>
            </w:r>
            <w:r w:rsidR="003A4E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3A4E1C" w:rsidRPr="003A4E1C">
              <w:rPr>
                <w:rFonts w:ascii="Times New Roman" w:hAnsi="Times New Roman" w:cs="Times New Roman"/>
                <w:bCs/>
                <w:sz w:val="24"/>
                <w:szCs w:val="24"/>
              </w:rPr>
              <w:t>(yes)</w:t>
            </w:r>
            <w:r w:rsidRPr="008B0A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</w:t>
            </w:r>
          </w:p>
        </w:tc>
        <w:tc>
          <w:tcPr>
            <w:tcW w:w="2750" w:type="dxa"/>
          </w:tcPr>
          <w:p w:rsidR="005B00E9" w:rsidRPr="008B0A34" w:rsidRDefault="005B00E9" w:rsidP="003A4E1C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A34">
              <w:rPr>
                <w:rFonts w:ascii="Times New Roman" w:hAnsi="Times New Roman" w:cs="Times New Roman"/>
                <w:bCs/>
                <w:sz w:val="24"/>
                <w:szCs w:val="24"/>
              </w:rPr>
              <w:t>65 (77.4%)</w:t>
            </w:r>
          </w:p>
        </w:tc>
      </w:tr>
      <w:tr w:rsidR="005B00E9" w:rsidRPr="008B0A34" w:rsidTr="003A4E1C">
        <w:trPr>
          <w:trHeight w:val="261"/>
        </w:trPr>
        <w:tc>
          <w:tcPr>
            <w:tcW w:w="3912" w:type="dxa"/>
            <w:gridSpan w:val="2"/>
          </w:tcPr>
          <w:p w:rsidR="005B00E9" w:rsidRPr="008B0A34" w:rsidRDefault="005B00E9" w:rsidP="003A4E1C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B0A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General Disaster</w:t>
            </w:r>
            <w:r w:rsidR="003A4E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3A4E1C" w:rsidRPr="003A4E1C">
              <w:rPr>
                <w:rFonts w:ascii="Times New Roman" w:hAnsi="Times New Roman" w:cs="Times New Roman"/>
                <w:bCs/>
                <w:sz w:val="24"/>
                <w:szCs w:val="24"/>
              </w:rPr>
              <w:t>(yes)</w:t>
            </w:r>
            <w:r w:rsidRPr="008B0A3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</w:t>
            </w:r>
          </w:p>
        </w:tc>
        <w:tc>
          <w:tcPr>
            <w:tcW w:w="2750" w:type="dxa"/>
          </w:tcPr>
          <w:p w:rsidR="005B00E9" w:rsidRPr="008B0A34" w:rsidRDefault="005B00E9" w:rsidP="003A4E1C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0A34">
              <w:rPr>
                <w:rFonts w:ascii="Times New Roman" w:hAnsi="Times New Roman" w:cs="Times New Roman"/>
                <w:bCs/>
                <w:sz w:val="24"/>
                <w:szCs w:val="24"/>
              </w:rPr>
              <w:t>69 (82.1%)</w:t>
            </w:r>
          </w:p>
        </w:tc>
      </w:tr>
    </w:tbl>
    <w:p w:rsidR="005B00E9" w:rsidRPr="008B0A34" w:rsidRDefault="005B00E9" w:rsidP="005B00E9">
      <w:pPr>
        <w:rPr>
          <w:rFonts w:ascii="Times New Roman" w:hAnsi="Times New Roman" w:cs="Times New Roman"/>
          <w:b/>
          <w:sz w:val="24"/>
          <w:szCs w:val="24"/>
        </w:rPr>
      </w:pPr>
    </w:p>
    <w:p w:rsidR="005B00E9" w:rsidRPr="008B0A34" w:rsidRDefault="005B00E9" w:rsidP="005B00E9">
      <w:pPr>
        <w:rPr>
          <w:rFonts w:ascii="Times New Roman" w:hAnsi="Times New Roman" w:cs="Times New Roman"/>
          <w:b/>
          <w:sz w:val="24"/>
          <w:szCs w:val="24"/>
        </w:rPr>
      </w:pPr>
    </w:p>
    <w:p w:rsidR="005D09BD" w:rsidRDefault="005D09BD"/>
    <w:sectPr w:rsidR="005D09BD" w:rsidSect="005D09BD">
      <w:pgSz w:w="11900" w:h="1684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compat>
    <w:useFELayout/>
  </w:compat>
  <w:rsids>
    <w:rsidRoot w:val="005B00E9"/>
    <w:rsid w:val="001A1C65"/>
    <w:rsid w:val="003A4E1C"/>
    <w:rsid w:val="004276E1"/>
    <w:rsid w:val="004C56E3"/>
    <w:rsid w:val="005B00E9"/>
    <w:rsid w:val="005D09BD"/>
    <w:rsid w:val="007C3B7E"/>
    <w:rsid w:val="00C067BF"/>
    <w:rsid w:val="00C4753E"/>
    <w:rsid w:val="00C86E66"/>
    <w:rsid w:val="00D955F3"/>
    <w:rsid w:val="00DE2470"/>
    <w:rsid w:val="00E363C8"/>
    <w:rsid w:val="00F87006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de-DE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00E9"/>
    <w:pPr>
      <w:spacing w:line="276" w:lineRule="auto"/>
    </w:pPr>
    <w:rPr>
      <w:rFonts w:ascii="Calibri" w:eastAsia="Calibri" w:hAnsi="Calibri" w:cs="Helvetica"/>
      <w:sz w:val="22"/>
      <w:szCs w:val="22"/>
      <w:lang w:val="en-CA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7C3B7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C3B7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C3B7E"/>
    <w:rPr>
      <w:rFonts w:ascii="Calibri" w:eastAsia="Calibri" w:hAnsi="Calibri" w:cs="Helvetica"/>
      <w:lang w:val="en-CA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3B7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3B7E"/>
    <w:rPr>
      <w:rFonts w:ascii="Calibri" w:eastAsia="Calibri" w:hAnsi="Calibri" w:cs="Helvetica"/>
      <w:b/>
      <w:bCs/>
      <w:lang w:val="en-CA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3B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3B7E"/>
    <w:rPr>
      <w:rFonts w:ascii="Tahoma" w:eastAsia="Calibri" w:hAnsi="Tahoma" w:cs="Tahoma"/>
      <w:sz w:val="16"/>
      <w:szCs w:val="16"/>
      <w:lang w:val="en-CA"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de-DE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00E9"/>
    <w:pPr>
      <w:spacing w:line="276" w:lineRule="auto"/>
    </w:pPr>
    <w:rPr>
      <w:rFonts w:ascii="Calibri" w:eastAsia="Calibri" w:hAnsi="Calibri" w:cs="Helvetica"/>
      <w:sz w:val="22"/>
      <w:szCs w:val="22"/>
      <w:lang w:val="en-CA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7C3B7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C3B7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C3B7E"/>
    <w:rPr>
      <w:rFonts w:ascii="Calibri" w:eastAsia="Calibri" w:hAnsi="Calibri" w:cs="Helvetica"/>
      <w:lang w:val="en-CA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3B7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3B7E"/>
    <w:rPr>
      <w:rFonts w:ascii="Calibri" w:eastAsia="Calibri" w:hAnsi="Calibri" w:cs="Helvetica"/>
      <w:b/>
      <w:bCs/>
      <w:lang w:val="en-CA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3B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3B7E"/>
    <w:rPr>
      <w:rFonts w:ascii="Tahoma" w:eastAsia="Calibri" w:hAnsi="Tahoma" w:cs="Tahoma"/>
      <w:sz w:val="16"/>
      <w:szCs w:val="16"/>
      <w:lang w:val="en-CA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108</Words>
  <Characters>619</Characters>
  <Application>Microsoft Office Word</Application>
  <DocSecurity>0</DocSecurity>
  <Lines>5</Lines>
  <Paragraphs>1</Paragraphs>
  <ScaleCrop>false</ScaleCrop>
  <Company>Grizli777</Company>
  <LinksUpToDate>false</LinksUpToDate>
  <CharactersWithSpaces>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Isabelle Linden</dc:creator>
  <cp:lastModifiedBy>User</cp:lastModifiedBy>
  <cp:revision>4</cp:revision>
  <dcterms:created xsi:type="dcterms:W3CDTF">2013-03-01T22:51:00Z</dcterms:created>
  <dcterms:modified xsi:type="dcterms:W3CDTF">2013-03-15T19:09:00Z</dcterms:modified>
</cp:coreProperties>
</file>