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50" w:rsidRDefault="00B95C50" w:rsidP="00C20A6B">
      <w:pPr>
        <w:pStyle w:val="Heading2"/>
        <w:spacing w:before="0" w:after="0"/>
        <w:ind w:left="0" w:firstLine="0"/>
        <w:rPr>
          <w:bCs w:val="0"/>
          <w:szCs w:val="22"/>
          <w:u w:val="none"/>
        </w:rPr>
      </w:pPr>
      <w:r w:rsidRPr="007A2D9F">
        <w:rPr>
          <w:bCs w:val="0"/>
          <w:szCs w:val="22"/>
          <w:u w:val="none"/>
        </w:rPr>
        <w:t>Figure 3: Trends in key indicators</w:t>
      </w:r>
    </w:p>
    <w:p w:rsidR="00C20A6B" w:rsidRPr="00C20A6B" w:rsidRDefault="00C20A6B" w:rsidP="00C20A6B">
      <w:pPr>
        <w:spacing w:after="0" w:line="240" w:lineRule="auto"/>
        <w:rPr>
          <w:lang w:eastAsia="en-AU"/>
        </w:rPr>
      </w:pPr>
    </w:p>
    <w:tbl>
      <w:tblPr>
        <w:tblStyle w:val="TableGrid"/>
        <w:tblW w:w="0" w:type="auto"/>
        <w:tblLook w:val="04A0"/>
      </w:tblPr>
      <w:tblGrid>
        <w:gridCol w:w="4896"/>
        <w:gridCol w:w="4926"/>
      </w:tblGrid>
      <w:tr w:rsidR="00B95C50" w:rsidRPr="007A2D9F" w:rsidTr="003048B9">
        <w:trPr>
          <w:cnfStyle w:val="100000000000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:rsidR="00B95C50" w:rsidRPr="007A2D9F" w:rsidRDefault="00B95C50" w:rsidP="00C20A6B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7A2D9F">
              <w:rPr>
                <w:rFonts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2952750" cy="1657350"/>
                  <wp:effectExtent l="1905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B95C50" w:rsidRPr="007A2D9F" w:rsidRDefault="00B95C50" w:rsidP="00C20A6B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7A2D9F">
              <w:rPr>
                <w:rFonts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2793161" cy="1609304"/>
                  <wp:effectExtent l="19050" t="0" r="7189" b="0"/>
                  <wp:docPr id="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334" cy="1608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C50" w:rsidRPr="007A2D9F" w:rsidTr="003048B9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:rsidR="00B95C50" w:rsidRPr="007A2D9F" w:rsidRDefault="00B95C50" w:rsidP="00C20A6B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7A2D9F">
              <w:rPr>
                <w:rFonts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2952750" cy="1638300"/>
                  <wp:effectExtent l="19050" t="0" r="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B95C50" w:rsidRPr="007A2D9F" w:rsidRDefault="00B95C50" w:rsidP="00C20A6B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7A2D9F">
              <w:rPr>
                <w:rFonts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2821581" cy="1578634"/>
                  <wp:effectExtent l="19050" t="0" r="0" b="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417" cy="1579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C50" w:rsidRPr="007A2D9F" w:rsidTr="003048B9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:rsidR="00B95C50" w:rsidRPr="007A2D9F" w:rsidRDefault="00B95C50" w:rsidP="00C20A6B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7A2D9F">
              <w:rPr>
                <w:rFonts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2914240" cy="1673524"/>
                  <wp:effectExtent l="19050" t="0" r="410" b="0"/>
                  <wp:docPr id="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036" cy="167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B95C50" w:rsidRPr="007A2D9F" w:rsidRDefault="00B95C50" w:rsidP="00C20A6B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noProof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left:0;text-align:left;margin-left:32.9pt;margin-top:125pt;width:121.6pt;height:129.0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" filled="f" stroked="f">
                  <v:textbox>
                    <w:txbxContent>
                      <w:p w:rsidR="00B95C50" w:rsidRDefault="00B95C50" w:rsidP="00B95C50">
                        <w:r w:rsidRPr="00995778">
                          <w:rPr>
                            <w:noProof/>
                          </w:rPr>
                          <w:drawing>
                            <wp:inline distT="0" distB="0" distL="0" distR="0">
                              <wp:extent cx="558919" cy="1371600"/>
                              <wp:effectExtent l="0" t="0" r="0" b="0"/>
                              <wp:docPr id="14" name="Pictur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 l="38452" t="45810" r="57797" b="3971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8800" cy="137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"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7A2D9F">
              <w:rPr>
                <w:rFonts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2819040" cy="1587420"/>
                  <wp:effectExtent l="19050" t="0" r="36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877" cy="1588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C50" w:rsidRPr="007A2D9F" w:rsidRDefault="00B95C50" w:rsidP="00C20A6B">
      <w:pPr>
        <w:spacing w:after="0" w:line="240" w:lineRule="auto"/>
        <w:rPr>
          <w:rFonts w:cs="Arial"/>
          <w:b/>
        </w:rPr>
        <w:sectPr w:rsidR="00B95C50" w:rsidRPr="007A2D9F" w:rsidSect="00B95C50">
          <w:headerReference w:type="default" r:id="rId11"/>
          <w:pgSz w:w="12240" w:h="15840"/>
          <w:pgMar w:top="851" w:right="1077" w:bottom="1440" w:left="1077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6"/>
        <w:gridCol w:w="4926"/>
      </w:tblGrid>
      <w:tr w:rsidR="00B95C50" w:rsidRPr="007A2D9F" w:rsidTr="003048B9">
        <w:trPr>
          <w:cnfStyle w:val="100000000000"/>
        </w:trPr>
        <w:tc>
          <w:tcPr>
            <w:tcW w:w="4896" w:type="dxa"/>
          </w:tcPr>
          <w:p w:rsidR="00B95C50" w:rsidRPr="007A2D9F" w:rsidRDefault="00B95C50" w:rsidP="00C20A6B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7A2D9F">
              <w:rPr>
                <w:rFonts w:cs="Arial"/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876550" cy="1657350"/>
                  <wp:effectExtent l="19050" t="0" r="0" b="0"/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B95C50" w:rsidRPr="007A2D9F" w:rsidRDefault="00B95C50" w:rsidP="00C20A6B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7A2D9F">
              <w:rPr>
                <w:rFonts w:cs="Arial"/>
                <w:b/>
                <w:sz w:val="22"/>
                <w:szCs w:val="22"/>
              </w:rPr>
              <w:t>Clinic:</w:t>
            </w:r>
          </w:p>
        </w:tc>
      </w:tr>
    </w:tbl>
    <w:p w:rsidR="00B95C50" w:rsidRPr="007A2D9F" w:rsidRDefault="00B95C50" w:rsidP="00C20A6B">
      <w:pPr>
        <w:spacing w:after="0" w:line="240" w:lineRule="auto"/>
        <w:rPr>
          <w:rFonts w:cs="Arial"/>
          <w:b/>
        </w:rPr>
        <w:sectPr w:rsidR="00B95C50" w:rsidRPr="007A2D9F" w:rsidSect="00995778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:rsidR="00B95C50" w:rsidRDefault="00B95C50" w:rsidP="00C20A6B">
      <w:pPr>
        <w:pStyle w:val="Heading2"/>
        <w:spacing w:before="0" w:after="0"/>
        <w:ind w:left="0" w:firstLine="0"/>
        <w:rPr>
          <w:b w:val="0"/>
          <w:bCs w:val="0"/>
          <w:sz w:val="18"/>
          <w:szCs w:val="18"/>
          <w:u w:val="none"/>
        </w:rPr>
      </w:pPr>
    </w:p>
    <w:p w:rsidR="00B95C50" w:rsidRDefault="00B95C50" w:rsidP="00C20A6B">
      <w:pPr>
        <w:pStyle w:val="Heading2"/>
        <w:spacing w:before="0" w:after="0"/>
        <w:ind w:left="0" w:firstLine="0"/>
        <w:rPr>
          <w:b w:val="0"/>
          <w:bCs w:val="0"/>
          <w:sz w:val="18"/>
          <w:szCs w:val="18"/>
          <w:u w:val="none"/>
        </w:rPr>
      </w:pPr>
      <w:r w:rsidRPr="00B95C50">
        <w:rPr>
          <w:b w:val="0"/>
          <w:bCs w:val="0"/>
          <w:sz w:val="18"/>
          <w:szCs w:val="18"/>
          <w:u w:val="none"/>
        </w:rPr>
        <w:t xml:space="preserve">BPG Coverage = % patients receiving ≥80% of scheduled injections; Current script = % patients with a current BPG prescription on file; Management Plans refers to %patients with a current management plan in the clinical record; Doctor review (and Specialist review) refer to % patients with a record of having their health and RHD care reviewed by a doctor (specialist) within a specified period in relation to RHD risk status; Echo = %patients with a record of having an echocardiogram within a specified period in relation to RHD risk status; Dental review = %patients with a record of having a dental review within two years of the audit date. </w:t>
      </w:r>
    </w:p>
    <w:p w:rsidR="00B95C50" w:rsidRPr="00B95C50" w:rsidRDefault="00B95C50" w:rsidP="00C20A6B">
      <w:pPr>
        <w:pStyle w:val="Heading2"/>
        <w:spacing w:before="0" w:after="0"/>
        <w:ind w:left="0" w:firstLine="0"/>
        <w:rPr>
          <w:b w:val="0"/>
          <w:bCs w:val="0"/>
          <w:sz w:val="18"/>
          <w:szCs w:val="18"/>
          <w:u w:val="none"/>
        </w:rPr>
      </w:pPr>
      <w:r w:rsidRPr="00B95C50">
        <w:rPr>
          <w:b w:val="0"/>
          <w:bCs w:val="0"/>
          <w:sz w:val="18"/>
          <w:szCs w:val="18"/>
          <w:u w:val="none"/>
        </w:rPr>
        <w:t>Solid lines each show data for a specific health centre (as identified by the letters in the legend). The dashed line shows the aggregate data for the six health centres.</w:t>
      </w:r>
    </w:p>
    <w:sectPr w:rsidR="00B95C50" w:rsidRPr="00B95C50" w:rsidSect="00C20A6B">
      <w:type w:val="continuous"/>
      <w:pgSz w:w="12240" w:h="15840"/>
      <w:pgMar w:top="1440" w:right="1077" w:bottom="284" w:left="107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A9" w:rsidRPr="00DD1501" w:rsidRDefault="00C20A6B" w:rsidP="00DD1501">
    <w:pPr>
      <w:pStyle w:val="Header"/>
      <w:rPr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/>
  <w:rsids>
    <w:rsidRoot w:val="00B95C50"/>
    <w:rsid w:val="00076F6A"/>
    <w:rsid w:val="000A6E8D"/>
    <w:rsid w:val="0012029D"/>
    <w:rsid w:val="00150E1D"/>
    <w:rsid w:val="003140F6"/>
    <w:rsid w:val="00320988"/>
    <w:rsid w:val="003D603E"/>
    <w:rsid w:val="00442E46"/>
    <w:rsid w:val="0048655D"/>
    <w:rsid w:val="004D2D3A"/>
    <w:rsid w:val="004D3AE2"/>
    <w:rsid w:val="005302A4"/>
    <w:rsid w:val="005404F7"/>
    <w:rsid w:val="00593DF4"/>
    <w:rsid w:val="005E740F"/>
    <w:rsid w:val="0061545F"/>
    <w:rsid w:val="00615D97"/>
    <w:rsid w:val="006726BF"/>
    <w:rsid w:val="00693632"/>
    <w:rsid w:val="006A2558"/>
    <w:rsid w:val="006C42C4"/>
    <w:rsid w:val="007B692B"/>
    <w:rsid w:val="0085457C"/>
    <w:rsid w:val="00881D1A"/>
    <w:rsid w:val="008D1C86"/>
    <w:rsid w:val="008E1F1D"/>
    <w:rsid w:val="00902E02"/>
    <w:rsid w:val="00916ABF"/>
    <w:rsid w:val="009E4FEB"/>
    <w:rsid w:val="00A04593"/>
    <w:rsid w:val="00B315F0"/>
    <w:rsid w:val="00B61DD3"/>
    <w:rsid w:val="00B95C50"/>
    <w:rsid w:val="00BA0A3F"/>
    <w:rsid w:val="00BF6767"/>
    <w:rsid w:val="00C20A6B"/>
    <w:rsid w:val="00C42397"/>
    <w:rsid w:val="00C961C9"/>
    <w:rsid w:val="00CC4F96"/>
    <w:rsid w:val="00D52C7A"/>
    <w:rsid w:val="00DF6FE4"/>
    <w:rsid w:val="00E02226"/>
    <w:rsid w:val="00E17E33"/>
    <w:rsid w:val="00FC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uiPriority w:val="99"/>
    <w:rsid w:val="00B95C50"/>
    <w:pPr>
      <w:tabs>
        <w:tab w:val="center" w:pos="4153"/>
        <w:tab w:val="right" w:pos="8306"/>
      </w:tabs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B95C50"/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2">
    <w:name w:val="Heading2"/>
    <w:basedOn w:val="Normal"/>
    <w:next w:val="Normal"/>
    <w:uiPriority w:val="99"/>
    <w:rsid w:val="00B95C50"/>
    <w:pPr>
      <w:spacing w:before="240" w:after="60" w:line="240" w:lineRule="auto"/>
      <w:ind w:left="1134" w:hanging="1134"/>
      <w:outlineLvl w:val="0"/>
    </w:pPr>
    <w:rPr>
      <w:rFonts w:ascii="Arial" w:eastAsia="Times New Roman" w:hAnsi="Arial" w:cs="Arial"/>
      <w:b/>
      <w:bCs/>
      <w:kern w:val="28"/>
      <w:szCs w:val="32"/>
      <w:u w:val="single"/>
      <w:lang w:eastAsia="en-AU"/>
    </w:rPr>
  </w:style>
  <w:style w:type="table" w:styleId="TableGrid">
    <w:name w:val="Table Grid"/>
    <w:basedOn w:val="TableSimple1"/>
    <w:uiPriority w:val="99"/>
    <w:rsid w:val="00B95C5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B95C50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9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8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header" Target="header1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Application%20Data\KnowledgeTree\KnowledgeTree%20Tools\knowledgetre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knowledgetree.dot</Template>
  <TotalTime>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aralph</dc:creator>
  <cp:keywords/>
  <dc:description/>
  <cp:lastModifiedBy>aralph</cp:lastModifiedBy>
  <cp:revision>1</cp:revision>
  <dcterms:created xsi:type="dcterms:W3CDTF">2012-12-20T06:43:00Z</dcterms:created>
  <dcterms:modified xsi:type="dcterms:W3CDTF">2012-12-20T06:56:00Z</dcterms:modified>
</cp:coreProperties>
</file>