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A41" w:rsidRPr="009A3713" w:rsidRDefault="007041B4" w:rsidP="00317A41">
      <w:pPr>
        <w:ind w:left="-720"/>
        <w:rPr>
          <w:b/>
        </w:rPr>
      </w:pPr>
      <w:r>
        <w:rPr>
          <w:b/>
        </w:rPr>
        <w:t>Additional file 4</w:t>
      </w:r>
      <w:bookmarkStart w:id="0" w:name="_GoBack"/>
      <w:bookmarkEnd w:id="0"/>
      <w:r w:rsidR="00317A41" w:rsidRPr="009A3713">
        <w:rPr>
          <w:b/>
        </w:rPr>
        <w:t>: Differences in time per MC (minutes) by A</w:t>
      </w:r>
      <w:r w:rsidR="00BF3445" w:rsidRPr="009A3713">
        <w:rPr>
          <w:b/>
        </w:rPr>
        <w:t xml:space="preserve">pproach </w:t>
      </w:r>
      <w:r w:rsidR="00317A41" w:rsidRPr="009A3713">
        <w:rPr>
          <w:b/>
        </w:rPr>
        <w:t>and</w:t>
      </w:r>
      <w:r w:rsidR="00BF3445" w:rsidRPr="009A3713">
        <w:rPr>
          <w:b/>
        </w:rPr>
        <w:t xml:space="preserve"> Service Delivery Mode</w:t>
      </w:r>
    </w:p>
    <w:p w:rsidR="00317A41" w:rsidRPr="00AB4B63" w:rsidRDefault="00317A41" w:rsidP="00317A41">
      <w:pPr>
        <w:ind w:left="-720"/>
      </w:pPr>
    </w:p>
    <w:p w:rsidR="00317A41" w:rsidRPr="00AB4B63" w:rsidRDefault="00BB2305" w:rsidP="00317A41">
      <w:pPr>
        <w:ind w:left="-720"/>
      </w:pPr>
      <w:r w:rsidRPr="00BB2305">
        <w:rPr>
          <w:noProof/>
        </w:rPr>
        <w:drawing>
          <wp:inline distT="0" distB="0" distL="0" distR="0" wp14:anchorId="3E4281A7" wp14:editId="1874AB14">
            <wp:extent cx="8229600" cy="272211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72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41" w:rsidRPr="00AB4B63" w:rsidRDefault="00317A41" w:rsidP="00317A41">
      <w:pPr>
        <w:ind w:left="-720"/>
      </w:pPr>
      <w:r w:rsidRPr="00AB4B63">
        <w:t>Note: MC steps continue from upper to lower block of rows. Highlight signifies T-Test p-value &lt; 0.05</w:t>
      </w:r>
    </w:p>
    <w:p w:rsidR="00317A41" w:rsidRPr="00AB4B63" w:rsidRDefault="00317A41" w:rsidP="00317A41">
      <w:pPr>
        <w:ind w:left="-720"/>
      </w:pPr>
      <w:r w:rsidRPr="00AB4B63">
        <w:t xml:space="preserve">1. Positive values signifies </w:t>
      </w:r>
      <w:r>
        <w:t>APHIA-II</w:t>
      </w:r>
      <w:r w:rsidRPr="00AB4B63">
        <w:t xml:space="preserve"> requires more time.</w:t>
      </w:r>
      <w:r w:rsidRPr="00AB4B63">
        <w:tab/>
      </w:r>
      <w:r w:rsidRPr="00AB4B63">
        <w:tab/>
      </w:r>
      <w:r w:rsidRPr="00AB4B63">
        <w:tab/>
      </w:r>
    </w:p>
    <w:p w:rsidR="00317A41" w:rsidRDefault="00317A41" w:rsidP="00317A41">
      <w:pPr>
        <w:ind w:left="-720"/>
      </w:pPr>
      <w:r w:rsidRPr="00AB4B63">
        <w:t>2. Positive values signifie</w:t>
      </w:r>
      <w:r>
        <w:t>s "Base" requires more time.</w:t>
      </w:r>
      <w:r>
        <w:tab/>
      </w:r>
      <w:r>
        <w:tab/>
      </w:r>
      <w:r>
        <w:tab/>
      </w:r>
    </w:p>
    <w:p w:rsidR="00317A41" w:rsidRPr="00C003A3" w:rsidRDefault="00317A41" w:rsidP="00317A41">
      <w:pPr>
        <w:ind w:left="-720"/>
      </w:pPr>
      <w:r w:rsidRPr="00AB4B63">
        <w:t>3. Positive values signifies "Outreach" requires more time.</w:t>
      </w:r>
      <w:r w:rsidRPr="00AB4B63">
        <w:tab/>
      </w:r>
    </w:p>
    <w:p w:rsidR="00BF3445" w:rsidRDefault="00BF3445"/>
    <w:p w:rsidR="009A3713" w:rsidRDefault="00BA2353" w:rsidP="00BF3445">
      <w:pPr>
        <w:spacing w:line="480" w:lineRule="auto"/>
      </w:pPr>
      <w:r>
        <w:t xml:space="preserve">MCs performed by the NRHS program took, on average, 6.1 minutes less time than those performed by APHIA II including 2.7 minutes more of the surgeon’ time. </w:t>
      </w:r>
      <w:r w:rsidR="00BF3445" w:rsidRPr="00AB4B63">
        <w:t xml:space="preserve">MCs performed at </w:t>
      </w:r>
      <w:r w:rsidR="00BF3445">
        <w:t>b</w:t>
      </w:r>
      <w:r w:rsidR="00BF3445" w:rsidRPr="00AB4B63">
        <w:t xml:space="preserve">ase facilities required </w:t>
      </w:r>
      <w:r>
        <w:t xml:space="preserve">4.8 minutes </w:t>
      </w:r>
      <w:r w:rsidR="00BF3445" w:rsidRPr="00AB4B63">
        <w:t>more of the surgeon’s time than th</w:t>
      </w:r>
      <w:r w:rsidR="00BF3445">
        <w:t>o</w:t>
      </w:r>
      <w:r w:rsidR="00BF3445" w:rsidRPr="00AB4B63">
        <w:t xml:space="preserve">se performed at </w:t>
      </w:r>
      <w:r w:rsidR="00BF3445">
        <w:t>m</w:t>
      </w:r>
      <w:r w:rsidR="00BF3445" w:rsidRPr="00AB4B63">
        <w:t xml:space="preserve">obile sites </w:t>
      </w:r>
      <w:r>
        <w:t>(</w:t>
      </w:r>
      <w:r w:rsidR="00BF3445">
        <w:t>p&lt;0.05)</w:t>
      </w:r>
      <w:r>
        <w:t>; and 7.5 minutes more per case</w:t>
      </w:r>
      <w:r w:rsidR="00BF3445">
        <w:t xml:space="preserve">. However, there were no statistically significant differences in the time required for the procedure at base facilities compared to outreach sites in either approach. </w:t>
      </w:r>
      <w:r w:rsidR="00BF3445" w:rsidRPr="00AB4B63">
        <w:t>Finally</w:t>
      </w:r>
      <w:r w:rsidR="00BF3445">
        <w:t>,</w:t>
      </w:r>
      <w:r w:rsidR="00BF3445" w:rsidRPr="00AB4B63">
        <w:t xml:space="preserve"> in a comparison between mobile and outreach</w:t>
      </w:r>
      <w:r w:rsidR="00BF3445">
        <w:t xml:space="preserve"> approaches</w:t>
      </w:r>
      <w:r w:rsidR="00BF3445" w:rsidRPr="00AB4B63">
        <w:t xml:space="preserve">, 9.5 minutes more were required per case at the </w:t>
      </w:r>
      <w:r w:rsidR="00BF3445">
        <w:t>o</w:t>
      </w:r>
      <w:r w:rsidR="00BF3445" w:rsidRPr="00AB4B63">
        <w:t>utreach sites</w:t>
      </w:r>
      <w:r w:rsidR="00BF3445">
        <w:t>,</w:t>
      </w:r>
      <w:r w:rsidR="00BF3445" w:rsidRPr="00AB4B63">
        <w:t xml:space="preserve"> of which 4.4 </w:t>
      </w:r>
      <w:r w:rsidR="00BF3445">
        <w:t xml:space="preserve">minutes </w:t>
      </w:r>
      <w:r w:rsidR="00BF3445" w:rsidRPr="00AB4B63">
        <w:t>were surgeons’ time.</w:t>
      </w:r>
      <w:r w:rsidR="00BF3445">
        <w:t xml:space="preserve"> </w:t>
      </w:r>
    </w:p>
    <w:sectPr w:rsidR="009A3713" w:rsidSect="00B579AF">
      <w:pgSz w:w="15840" w:h="12240" w:orient="landscape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17A41"/>
    <w:rsid w:val="002A04E4"/>
    <w:rsid w:val="00317A41"/>
    <w:rsid w:val="003C01AA"/>
    <w:rsid w:val="007041B4"/>
    <w:rsid w:val="009A3713"/>
    <w:rsid w:val="00AF6551"/>
    <w:rsid w:val="00B579AF"/>
    <w:rsid w:val="00BA2353"/>
    <w:rsid w:val="00BB2305"/>
    <w:rsid w:val="00BF344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B6065F-1D4C-4220-B003-42154C47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A41"/>
    <w:pPr>
      <w:spacing w:after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F344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344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3445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344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34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44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445"/>
    <w:rPr>
      <w:rFonts w:ascii="Lucida Grande" w:eastAsia="Times New Roman" w:hAnsi="Lucida Grande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Strategies International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 Jiwani</dc:creator>
  <cp:keywords/>
  <cp:lastModifiedBy>Elliot Marseille</cp:lastModifiedBy>
  <cp:revision>8</cp:revision>
  <dcterms:created xsi:type="dcterms:W3CDTF">2012-02-20T19:56:00Z</dcterms:created>
  <dcterms:modified xsi:type="dcterms:W3CDTF">2013-09-11T01:11:00Z</dcterms:modified>
</cp:coreProperties>
</file>