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A5B" w:rsidRPr="004F1EC0" w:rsidRDefault="00925A5B" w:rsidP="00925A5B">
      <w:pPr>
        <w:spacing w:line="360" w:lineRule="auto"/>
        <w:ind w:left="788" w:hangingChars="327" w:hanging="788"/>
        <w:rPr>
          <w:rFonts w:cs="Times New Roman"/>
          <w:b/>
          <w:bCs/>
          <w:szCs w:val="24"/>
        </w:rPr>
      </w:pPr>
      <w:r w:rsidRPr="004F1EC0">
        <w:rPr>
          <w:rFonts w:cs="Times New Roman"/>
          <w:b/>
          <w:bCs/>
          <w:szCs w:val="24"/>
        </w:rPr>
        <w:t>Appendix I</w:t>
      </w:r>
    </w:p>
    <w:p w:rsidR="00925A5B" w:rsidRPr="00852664" w:rsidRDefault="00925A5B" w:rsidP="00925A5B">
      <w:pPr>
        <w:outlineLvl w:val="0"/>
        <w:rPr>
          <w:rFonts w:cs="Times New Roman"/>
          <w:b/>
          <w:bCs/>
          <w:szCs w:val="24"/>
        </w:rPr>
      </w:pPr>
      <w:r w:rsidRPr="00852664">
        <w:rPr>
          <w:rFonts w:cs="Times New Roman"/>
          <w:b/>
          <w:bCs/>
          <w:szCs w:val="24"/>
        </w:rPr>
        <w:t>Responses on Management and Leadership, Strategic Quality Planning and Quality Management questions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0"/>
        <w:gridCol w:w="1800"/>
        <w:gridCol w:w="1711"/>
        <w:gridCol w:w="1509"/>
      </w:tblGrid>
      <w:tr w:rsidR="00925A5B" w:rsidRPr="0052632D" w:rsidTr="005D59A3">
        <w:trPr>
          <w:tblHeader/>
        </w:trPr>
        <w:tc>
          <w:tcPr>
            <w:tcW w:w="3084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Strongly disagree/ Disagree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Neither disagree nor agree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Strongly agree/ Agree</w:t>
            </w:r>
          </w:p>
        </w:tc>
      </w:tr>
      <w:tr w:rsidR="00925A5B" w:rsidRPr="0052632D" w:rsidTr="005D59A3">
        <w:trPr>
          <w:tblHeader/>
        </w:trPr>
        <w:tc>
          <w:tcPr>
            <w:tcW w:w="3084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N (%)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N (%)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sz w:val="20"/>
                <w:szCs w:val="20"/>
                <w:lang w:val="en-CA"/>
              </w:rPr>
              <w:t>N (%)</w:t>
            </w:r>
          </w:p>
        </w:tc>
      </w:tr>
      <w:tr w:rsidR="00925A5B" w:rsidRPr="0052632D" w:rsidTr="005D59A3">
        <w:tc>
          <w:tcPr>
            <w:tcW w:w="5000" w:type="pct"/>
            <w:gridSpan w:val="4"/>
          </w:tcPr>
          <w:p w:rsidR="00925A5B" w:rsidRPr="0052632D" w:rsidRDefault="00925A5B" w:rsidP="005D59A3">
            <w:pPr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</w:rPr>
              <w:t>Management and Leadership</w:t>
            </w:r>
          </w:p>
        </w:tc>
      </w:tr>
      <w:tr w:rsidR="00925A5B" w:rsidRPr="0052632D" w:rsidTr="005D59A3">
        <w:trPr>
          <w:trHeight w:val="70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provide highly visible leadership in maintaining an environment that supports quality improvement.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291 (96%)</w:t>
            </w:r>
          </w:p>
        </w:tc>
      </w:tr>
      <w:tr w:rsidR="00925A5B" w:rsidRPr="0052632D" w:rsidTr="005D59A3">
        <w:trPr>
          <w:trHeight w:val="70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The </w:t>
            </w:r>
            <w:r w:rsidRPr="0052632D">
              <w:rPr>
                <w:rFonts w:cs="Times New Roman"/>
                <w:iCs/>
                <w:sz w:val="20"/>
                <w:szCs w:val="20"/>
                <w:lang w:val="en-CA"/>
              </w:rPr>
              <w:t>top management</w:t>
            </w: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 is a primary driving force behind quality improvement efforts.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291 (96%)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allocate available resources (e.g. finances, people, time, equipment) to improving quality.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280 (93.6%)</w:t>
            </w:r>
          </w:p>
        </w:tc>
      </w:tr>
      <w:tr w:rsidR="00925A5B" w:rsidRPr="0052632D" w:rsidTr="005D59A3">
        <w:trPr>
          <w:trHeight w:val="161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consistently participate in activities to improve the quality of care and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281 (93.4%)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have articulated a clear vision for improving the quality of care and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(2.1%)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17 (5.8%)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269 (92.1%)</w:t>
            </w:r>
          </w:p>
        </w:tc>
      </w:tr>
      <w:tr w:rsidR="00925A5B" w:rsidRPr="0052632D" w:rsidTr="005D59A3">
        <w:trPr>
          <w:trHeight w:val="70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have demonstrated an ability to manage the changes (e.g. organizational, technological) needed to improve the quality of care and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 (7.8%)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266 (90.8%)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started to act on suggestions to improve the quality of care and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281 (94%)</w:t>
            </w:r>
          </w:p>
        </w:tc>
      </w:tr>
      <w:tr w:rsidR="00925A5B" w:rsidRPr="0052632D" w:rsidTr="005D59A3"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Based on the accreditation results, senior executives have a thorough understanding of how to improve the quality of care and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20 (6.6%)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277 (92%)</w:t>
            </w:r>
          </w:p>
        </w:tc>
      </w:tr>
      <w:tr w:rsidR="00925A5B" w:rsidRPr="0052632D" w:rsidTr="005D59A3">
        <w:trPr>
          <w:trHeight w:val="70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1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senior executives generate confidence that efforts to improve quality will succeed.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 (0.3%)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282 (94.6%)</w:t>
            </w:r>
          </w:p>
        </w:tc>
      </w:tr>
      <w:tr w:rsidR="00925A5B" w:rsidRPr="0052632D" w:rsidTr="005D59A3">
        <w:trPr>
          <w:trHeight w:val="70"/>
        </w:trPr>
        <w:tc>
          <w:tcPr>
            <w:tcW w:w="5000" w:type="pct"/>
            <w:gridSpan w:val="4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</w:rPr>
              <w:t>Strategic Quality Planning</w:t>
            </w:r>
          </w:p>
        </w:tc>
      </w:tr>
      <w:tr w:rsidR="00925A5B" w:rsidRPr="0052632D" w:rsidTr="005D59A3">
        <w:trPr>
          <w:trHeight w:val="70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given adequate time to plan for and test quality improvements.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12 (4.2%)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37 (12.8%)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240 (83%)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Each department and work group within this center maintains specific goals to improve quality.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16 (5.3%)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285 (93.8%)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center's quality improvement goals are known throughout your unit.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287 (94.1%)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involved in developing plans for improving quality.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 (8.1%)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265 (89.2%)</w:t>
            </w:r>
          </w:p>
        </w:tc>
      </w:tr>
      <w:tr w:rsidR="00925A5B" w:rsidRPr="0052632D" w:rsidTr="005D59A3">
        <w:trPr>
          <w:trHeight w:val="125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Middle managers (e.g. Nurse Heads, Director of Nursing, Clinical specialists) play a key role in setting priorities for quality improvement.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19 (6.3%)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273 (91%)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Patients’ expectations about quality play a key role in setting priorities for quality improvement.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13 (4.5%)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33 (11.5%)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240 (83.9%)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5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Staff members play a key role in setting priorities for quality improvement through representation in the center’s organizational chart.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287 (95%)</w:t>
            </w:r>
          </w:p>
        </w:tc>
      </w:tr>
      <w:tr w:rsidR="00925A5B" w:rsidRPr="0052632D" w:rsidTr="005D59A3">
        <w:trPr>
          <w:trHeight w:val="64"/>
        </w:trPr>
        <w:tc>
          <w:tcPr>
            <w:tcW w:w="5000" w:type="pct"/>
            <w:gridSpan w:val="4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 xml:space="preserve">Quality Management 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regularly checks equipment and supplies to make sure they meet quality requirements.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281 (94%)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The center has effective policies to support improving the quality of care and services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13 (4.4%)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276 (92.9%)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tries to design quality into new services as they are being developed.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20 (6.8%)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270 (91.5%)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lastRenderedPageBreak/>
              <w:t>The services that the center provides are thoroughly tested for quality before they are implemented.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(2.8%)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19 (6.6%)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259 (90.6%)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views quality assurance as a continuing search for ways to improve.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13 (4.4%)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277 (93.6%)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6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encourages staff members to keep records of quality problems through documentation.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17 (5.9%)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266 (91.7%)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</w:rPr>
              <w:t>Human Resources Utilization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given education and training in how to identify and act on quality improvement opportunities based on recommendations from accreditation surveys.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17 (5.8%)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267 (91.4%)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given continuous education and training in methods that support quality improvement.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 (7.1%)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266 (89.6%)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given the needed education and training (through education programs) to improve job skills and performance.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 (9.6%)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255 (87%)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are rewarded and recognized (e.g. financially and/or otherwise) for improving quality.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53 (19.7%)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48 (17.8%)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168 (62.5%)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Inter-departmental cooperation to improve the quality of services is supported and encouraged.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 (9.4%)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263 (88.3%)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4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has an effective system for staff members to make suggestions to management on how to improve quality.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 (7.5%)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20 (6.8%)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250 (85.6%)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 xml:space="preserve">Quality Results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Over the past year, the center has shown steady, measurable improvements in the quality of customer satisfaction.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 (7.3%)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263 (91%)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Over the past year, the center has shown steady, measurable improvements in the quality of services provided by the administration (e.g. finance, human resources.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9 (3.2%)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 (9%)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244 (87.8%)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Over the past year, the center has shown steady, measurable improvements in the quality of care provided to patients (e.g. medical, surgical, obstetric, paediatric patients).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 (8.9%)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250 (88.7%)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Over the past year, the center has shown steady, measurable improvements in the quality of services provided by clinical support departments (e.g. laboratory, pharmacy, radiology).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 (0.4%)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 (9.2%)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256 (90.5%)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7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Over the past year, the center has maintained a high quality health services despite financial constraints.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274 (94.2%)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>Customer (Patient) Satisfaction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does a good job of assessing current patient needs and expectations.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13 (4.4%)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282 (94.6%)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does a good job of assessing future patient needs and expectations.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 (7.2%)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267 (91.1%)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Staff members promptly resolve patient complaints.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17 (5.7%)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279 (93%)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Patients' complaints are studied to identify patterns</w:t>
            </w:r>
            <w:r w:rsidRPr="0052632D">
              <w:rPr>
                <w:rFonts w:cs="Times New Roman"/>
                <w:sz w:val="20"/>
                <w:szCs w:val="20"/>
              </w:rPr>
              <w:t xml:space="preserve"> and learn from them to</w:t>
            </w: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 prevent the same problems from recurring.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 (8.5%)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261 (88.8%)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uses data from patients to improve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29 (10%)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257 (88.9%)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lastRenderedPageBreak/>
              <w:t>Data on patient satisfaction are widely communicated to staff members.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31 (11.4%)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225 (83%)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The center uses data on patient expectations and/or satisfaction when designing new services.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(2.2%)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 (9.1%)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245 (88.8%)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b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 xml:space="preserve">Accreditation Impact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1. During the preparation for the last survey, important changes were implemented at the center.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 (8.2%)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260 (89.3%)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2. You participated in the implementation of these changes.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18 (6%)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268 (89.3%)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3. You learned of the recommendations made to your center since the last survey (if it’s the case).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11 (3.8%)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11 (3.8%)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271 (92.5%)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4. These recommendations were an opportunity to implement important changes at the center.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18 (6.2%)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262 (90.3%)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5. You participated in the changes that resulted from accreditation recommendations.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 (7.8%)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261 (88.8%)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6. Accreditation enables the improvement of patient care.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 (7.5%)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268 (91.2%)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7. Accreditation enables the motivation of staff and encourages team work and collaboration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 (0.3%)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278 (94.9%)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8. Accreditation enables the development of values shared by all professionals at the center.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 (0.7%)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 (7.9%)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265 (91.4%)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9. Accreditation enables the center to better use its internal resources (e.g. finances, people, time, equipment).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 (7.6%)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262 (91%)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10. Accreditation enables the center to better respond to the populations needs.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(1.8%)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34 (12%)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245 (86.3%)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11. Accreditation enables the center to better respond to its partners (e.g. other centers, diverse hospitals, private clinics, etc.)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9 (3.3%)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39 (14.4%)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223 (82.3%)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>12. Accreditation contributes to the development of collaboration with partners in the health care system.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 (0.7%)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19 (6.7%)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264 (92.6%)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13. Accreditation is a valuable tool for the center to implement changes. 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(%)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17 (5.7%)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282 (94.3%)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  <w:lang w:val="en-CA"/>
              </w:rPr>
            </w:pPr>
            <w:r w:rsidRPr="0052632D">
              <w:rPr>
                <w:rFonts w:cs="Times New Roman"/>
                <w:sz w:val="20"/>
                <w:szCs w:val="20"/>
                <w:lang w:val="en-CA"/>
              </w:rPr>
              <w:t xml:space="preserve">14. The center’s participation in accreditation enables it to be more responsive when changes are to be implemented. 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 (0.3%)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281 (94.6%)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>Staff Involvement in the Accreditation Process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 received sufficient training and support in order to fulfill my accreditation responsibilities.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16 (5.4%)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49 (16.4%)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233 (78.2%)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There was sufficient leadership for the accreditation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14 (4.7%)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36 (12.1%)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247 (83.2%)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The overall accreditation process was well managed.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 (7.2%)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267 (91.1%)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Our team worked well together.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19 (6.4%)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273 (91.6%)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Everyone was encouraged to participate in the accreditation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 (0.7%)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281 (94.3%)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Everyone had the opportunity to voice their opinions.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34 (11.4%)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261 (87.6%)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 felt part of an accreditation team.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 (1.7%)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 (7.3%)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273 (91%)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Staff members took the agreed deadlines seriously.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11 (3.8%)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279 (95.2%)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 was fully committed to accreditation at all stages of the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20 (6.7%)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272 (91.3%)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Accreditation enhanced my relationships with my immediate work colleagues.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7 (2.4%)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37 (12.5%)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252 (85.1%)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My work colleagues assisted and supported me in completing my accreditation tasks.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11 (3.7%)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30 (10.2%)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253 (86.1%)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My line manager assisted and supported me in completing my accreditation tasks.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31 (10.4%)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259 (86.9%)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 got recognition from my work colleagues for my contribution to the accreditation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 (8.1%)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49 (17.2%)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213 (74.7%)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 got recognition from my line manager for my contribution to the accreditation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 (8.7%)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39 (13.5%)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225 (77.9%)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lastRenderedPageBreak/>
              <w:t>Involvement in the accreditation process has allowed me to reflect on my work practices.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10 (3.4%)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22 (7.4%)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266 (89.3%)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Involvement in the accreditation process contributed to my personal development.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19 (6.5%)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37 (12.6%)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238 (81%)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Involvement in the accreditation process contributed to my professional development.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13 (4.3%)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36 (12%)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252 (83.7%)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Involvement in the accreditation process will contribute to my career advancement.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8 (2.8%)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 (9.7%)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252 (87.5%)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Accreditation has improved the level of multidisciplinary working in the center.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(1.4%)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32 (10.8%)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260 (87.8%)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Accreditation has improved the standard and delivery of healthcare within my immediate work environment.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 (1.3%)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24 (8.1%)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269 (90.6%)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Accreditation has improved the standard and delivery of healthcare within the center.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21 (7.1%)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273 (91.9%)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2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Accreditation is a worthwhile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 (0.7%)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6 (2%)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294 (97.4%)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5D59A3">
            <w:p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b/>
                <w:bCs/>
                <w:sz w:val="20"/>
                <w:szCs w:val="20"/>
                <w:lang w:val="en-CA"/>
              </w:rPr>
              <w:t>Awareness of the Accreditation Process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Staff members in the center are aware that the accreditation process is taking place.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 (0.7%)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9 (3%)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289 (96.3%)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Staff members in the center are aware of the aims and objectives of the accreditation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16 (5.4%)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280 (93.6%)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Staff members in the center believe that accreditation is a worthwhile process.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3 (1%)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15 (5.2%)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271 (93.8%)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Patients are aware that the accreditation process is underway.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20 (7.5%)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59 (22%)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189 (70.5%)</w:t>
            </w:r>
          </w:p>
        </w:tc>
      </w:tr>
      <w:tr w:rsidR="00925A5B" w:rsidRPr="0052632D" w:rsidTr="005D59A3">
        <w:trPr>
          <w:trHeight w:val="64"/>
        </w:trPr>
        <w:tc>
          <w:tcPr>
            <w:tcW w:w="3084" w:type="pct"/>
          </w:tcPr>
          <w:p w:rsidR="00925A5B" w:rsidRPr="0052632D" w:rsidRDefault="00925A5B" w:rsidP="00925A5B">
            <w:pPr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Other associated healthcare organizations in the region are aware that the accreditation process in the center is underway.</w:t>
            </w:r>
          </w:p>
        </w:tc>
        <w:tc>
          <w:tcPr>
            <w:tcW w:w="687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9 (3.9%)</w:t>
            </w:r>
          </w:p>
        </w:tc>
        <w:tc>
          <w:tcPr>
            <w:tcW w:w="653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41 (17.7%)</w:t>
            </w:r>
          </w:p>
        </w:tc>
        <w:tc>
          <w:tcPr>
            <w:tcW w:w="576" w:type="pct"/>
          </w:tcPr>
          <w:p w:rsidR="00925A5B" w:rsidRPr="0052632D" w:rsidRDefault="00925A5B" w:rsidP="005D59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2632D">
              <w:rPr>
                <w:rFonts w:cs="Times New Roman"/>
                <w:sz w:val="20"/>
                <w:szCs w:val="20"/>
              </w:rPr>
              <w:t>182 (78.4%)</w:t>
            </w:r>
          </w:p>
        </w:tc>
      </w:tr>
    </w:tbl>
    <w:p w:rsidR="00925A5B" w:rsidRPr="00852664" w:rsidRDefault="00925A5B" w:rsidP="00925A5B">
      <w:pPr>
        <w:spacing w:line="360" w:lineRule="auto"/>
        <w:ind w:left="785" w:hangingChars="327" w:hanging="785"/>
        <w:rPr>
          <w:rFonts w:cs="Times New Roman"/>
          <w:szCs w:val="24"/>
        </w:rPr>
      </w:pPr>
    </w:p>
    <w:p w:rsidR="00001A59" w:rsidRDefault="00001A59">
      <w:bookmarkStart w:id="0" w:name="_GoBack"/>
      <w:bookmarkEnd w:id="0"/>
    </w:p>
    <w:sectPr w:rsidR="00001A59" w:rsidSect="0056155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4BE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E7E08FE"/>
    <w:multiLevelType w:val="hybridMultilevel"/>
    <w:tmpl w:val="6FD494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205625"/>
    <w:multiLevelType w:val="hybridMultilevel"/>
    <w:tmpl w:val="5A562D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9725C2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EE22CE2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3EC7574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F580A3A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ECC68CB"/>
    <w:multiLevelType w:val="hybridMultilevel"/>
    <w:tmpl w:val="50FAE7B8"/>
    <w:lvl w:ilvl="0" w:tplc="3ADC7F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A5B"/>
    <w:rsid w:val="00001A59"/>
    <w:rsid w:val="0092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5B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5B"/>
    <w:pPr>
      <w:spacing w:after="0" w:line="240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1588</Words>
  <Characters>9053</Characters>
  <Application>Microsoft Office Word</Application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 S. Jamal</dc:creator>
  <cp:lastModifiedBy>Diana  S. Jamal</cp:lastModifiedBy>
  <cp:revision>1</cp:revision>
  <dcterms:created xsi:type="dcterms:W3CDTF">2013-02-11T11:27:00Z</dcterms:created>
  <dcterms:modified xsi:type="dcterms:W3CDTF">2013-02-11T11:27:00Z</dcterms:modified>
</cp:coreProperties>
</file>