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40" w:rsidRPr="00AA369F" w:rsidRDefault="006F3040" w:rsidP="006F3040">
      <w:pPr>
        <w:tabs>
          <w:tab w:val="left" w:pos="1738"/>
        </w:tabs>
        <w:spacing w:line="360" w:lineRule="auto"/>
        <w:jc w:val="center"/>
        <w:rPr>
          <w:rFonts w:ascii="Arial" w:hAnsi="Arial" w:cs="Arial"/>
          <w:b/>
          <w:szCs w:val="20"/>
        </w:rPr>
      </w:pPr>
      <w:r w:rsidRPr="00AA369F">
        <w:rPr>
          <w:rFonts w:ascii="Arial" w:hAnsi="Arial" w:cs="Arial" w:hint="eastAsia"/>
          <w:b/>
          <w:szCs w:val="20"/>
        </w:rPr>
        <w:t>Supplement Tables</w:t>
      </w:r>
    </w:p>
    <w:p w:rsidR="006F3040" w:rsidRPr="00AA369F" w:rsidRDefault="006F3040" w:rsidP="006F3040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6F3040" w:rsidRPr="00AA369F" w:rsidRDefault="006F3040" w:rsidP="006F3040">
      <w:pPr>
        <w:tabs>
          <w:tab w:val="left" w:pos="1738"/>
        </w:tabs>
        <w:spacing w:line="360" w:lineRule="auto"/>
        <w:jc w:val="left"/>
      </w:pPr>
      <w:r w:rsidRPr="00AA369F">
        <w:rPr>
          <w:rFonts w:ascii="Arial" w:hAnsi="Arial" w:cs="Arial"/>
          <w:szCs w:val="20"/>
        </w:rPr>
        <w:t xml:space="preserve">Table </w:t>
      </w:r>
      <w:r w:rsidRPr="00AA369F">
        <w:rPr>
          <w:rFonts w:ascii="Arial" w:hAnsi="Arial" w:cs="Arial" w:hint="eastAsia"/>
          <w:szCs w:val="20"/>
        </w:rPr>
        <w:t>S</w:t>
      </w:r>
      <w:r w:rsidRPr="00AA369F">
        <w:rPr>
          <w:rFonts w:ascii="Arial" w:hAnsi="Arial" w:cs="Arial"/>
          <w:szCs w:val="20"/>
        </w:rPr>
        <w:t xml:space="preserve">1. </w:t>
      </w:r>
      <w:proofErr w:type="gramStart"/>
      <w:r w:rsidRPr="00AA369F">
        <w:rPr>
          <w:rFonts w:ascii="Arial" w:hAnsi="Arial" w:cs="Arial"/>
          <w:szCs w:val="20"/>
        </w:rPr>
        <w:t>Demographic and clinical characteristics of the study subjects</w:t>
      </w:r>
      <w:r w:rsidRPr="00AA369F">
        <w:rPr>
          <w:rFonts w:ascii="Arial" w:hAnsi="Arial" w:cs="Arial" w:hint="eastAsia"/>
          <w:szCs w:val="20"/>
        </w:rPr>
        <w:t xml:space="preserve"> by</w:t>
      </w:r>
      <w:r w:rsidRPr="00AA369F">
        <w:rPr>
          <w:rFonts w:ascii="Arial" w:hAnsi="Arial" w:cs="Arial"/>
          <w:szCs w:val="20"/>
        </w:rPr>
        <w:t xml:space="preserve"> metabolic syndrome.</w:t>
      </w:r>
      <w:proofErr w:type="gramEnd"/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2268"/>
        <w:gridCol w:w="2268"/>
        <w:gridCol w:w="1328"/>
      </w:tblGrid>
      <w:tr w:rsidR="00AA369F" w:rsidRPr="00AA369F" w:rsidTr="00803714">
        <w:trPr>
          <w:jc w:val="center"/>
        </w:trPr>
        <w:tc>
          <w:tcPr>
            <w:tcW w:w="33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MS (-)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MS (+)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  <w:rPr>
                <w:i/>
              </w:rPr>
            </w:pPr>
            <w:r w:rsidRPr="00AA369F">
              <w:rPr>
                <w:rFonts w:hint="eastAsia"/>
                <w:i/>
              </w:rPr>
              <w:t>p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  <w:vMerge/>
            <w:tcBorders>
              <w:bottom w:val="single" w:sz="4" w:space="0" w:color="auto"/>
            </w:tcBorders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n=1,170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n=235</w:t>
            </w:r>
          </w:p>
        </w:tc>
        <w:tc>
          <w:tcPr>
            <w:tcW w:w="1328" w:type="dxa"/>
            <w:vMerge/>
            <w:tcBorders>
              <w:bottom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  <w:rPr>
                <w:i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  <w:tcBorders>
              <w:top w:val="single" w:sz="4" w:space="0" w:color="auto"/>
            </w:tcBorders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Age (</w:t>
            </w:r>
            <w:proofErr w:type="spellStart"/>
            <w:r w:rsidRPr="00AA369F">
              <w:rPr>
                <w:rFonts w:hint="eastAsia"/>
              </w:rPr>
              <w:t>yrs</w:t>
            </w:r>
            <w:proofErr w:type="spellEnd"/>
            <w:r w:rsidRPr="00AA369F">
              <w:rPr>
                <w:rFonts w:hint="eastAsi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40.3±13.7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47.1±13.3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Sex (Male 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 xml:space="preserve"> 542 (46.3)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150 (63.8)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BMI (kg/m</w:t>
            </w:r>
            <w:r w:rsidRPr="00AA369F">
              <w:rPr>
                <w:rFonts w:hint="eastAsia"/>
                <w:vertAlign w:val="superscript"/>
              </w:rPr>
              <w:t>2</w:t>
            </w:r>
            <w:r w:rsidRPr="00AA369F"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22.8±3.0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26.2±3.1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Smoking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no smoker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869 (74.3)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155 (66.0)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0.010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</w:t>
            </w:r>
            <w:r w:rsidRPr="00AA369F">
              <w:t>current</w:t>
            </w:r>
            <w:r w:rsidRPr="00AA369F">
              <w:rPr>
                <w:rFonts w:hint="eastAsia"/>
              </w:rPr>
              <w:t xml:space="preserve"> smoker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301 (25.7)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80 (34.0)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Alcohol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no drinker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474 (40.5)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81 (34.5)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0.093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regular drinker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696 (59.5)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154 (65.5)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Location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urban area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787 (67.3)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154 (65.5)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0.648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rural area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383 (32.7)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81 (34.5)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Education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elementary school or lower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167 (14.3)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61 (26.0)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middle school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108 (9.2)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29 (12.3)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high school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505 (43.2)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83 (35.3)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college or higher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390 (33.3)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62 (26.4)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Occupation</w:t>
            </w:r>
            <w:r w:rsidRPr="00AA369F">
              <w:rPr>
                <w:rFonts w:hint="eastAsia"/>
                <w:vertAlign w:val="superscript"/>
              </w:rPr>
              <w:t>*</w:t>
            </w:r>
            <w:r w:rsidRPr="00AA369F">
              <w:rPr>
                <w:rFonts w:hint="eastAsia"/>
              </w:rPr>
              <w:t xml:space="preserve">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1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150 (12.8)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36 (15.3)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0.062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2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101 (8.6)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16 (6.8)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3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156 (13.3)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34 (14.5)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4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77 (6.6)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21 (8.9)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5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129 (11.0)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37 (15.7)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6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113 (9.7)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24 (10.2)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group 7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444 (37.9)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67 (28.5)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Physical activity (n, %)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none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451 (38.5)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94 (40.0)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0.853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mild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374 (32.0)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69 (29.4)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moderate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114 (9.7)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22 (9.4)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vigorous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231 (19.7)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hint="eastAsia"/>
              </w:rPr>
              <w:t>50 (21.3)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Glucose tolerance status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normal glucose tolerance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1032 (88.2)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96 (40.9)</w:t>
            </w: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&lt;0.001</w:t>
            </w: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lastRenderedPageBreak/>
              <w:t xml:space="preserve">   impaired fasting glucose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129 (11.0)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112 (47.7)</w:t>
            </w: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diabetes mellitus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9 (0.8)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27 (11.5)</w:t>
            </w: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Hypertension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 hypertension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1098 (93.8)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154 (65.5)</w:t>
            </w: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&lt;0.001</w:t>
            </w:r>
          </w:p>
        </w:tc>
      </w:tr>
      <w:tr w:rsidR="007B31AF" w:rsidRPr="00AA369F" w:rsidTr="00803714">
        <w:trPr>
          <w:jc w:val="center"/>
        </w:trPr>
        <w:tc>
          <w:tcPr>
            <w:tcW w:w="3360" w:type="dxa"/>
          </w:tcPr>
          <w:p w:rsidR="007B31AF" w:rsidRPr="00AA369F" w:rsidRDefault="007B31AF" w:rsidP="00803714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hypertension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72 (6.2)</w:t>
            </w:r>
          </w:p>
        </w:tc>
        <w:tc>
          <w:tcPr>
            <w:tcW w:w="226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81 (34.5)</w:t>
            </w:r>
          </w:p>
        </w:tc>
        <w:tc>
          <w:tcPr>
            <w:tcW w:w="1328" w:type="dxa"/>
            <w:vAlign w:val="center"/>
          </w:tcPr>
          <w:p w:rsidR="007B31AF" w:rsidRPr="00AA369F" w:rsidRDefault="007B31AF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10-year CVD risk</w:t>
            </w:r>
            <w:r w:rsidRPr="00AA369F">
              <w:rPr>
                <w:rFonts w:hint="eastAsia"/>
                <w:vertAlign w:val="superscript"/>
              </w:rPr>
              <w:t>**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2E319E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</w:t>
            </w:r>
            <w:proofErr w:type="gramStart"/>
            <w:r w:rsidR="002E319E" w:rsidRPr="00AA369F">
              <w:rPr>
                <w:rFonts w:hint="eastAsia"/>
              </w:rPr>
              <w:t>low</w:t>
            </w:r>
            <w:proofErr w:type="gramEnd"/>
            <w:r w:rsidR="002E319E" w:rsidRPr="00AA369F">
              <w:rPr>
                <w:rFonts w:hint="eastAsia"/>
              </w:rPr>
              <w:t xml:space="preserve"> (</w:t>
            </w:r>
            <w:r w:rsidRPr="00AA369F">
              <w:rPr>
                <w:rFonts w:hint="eastAsia"/>
              </w:rPr>
              <w:t>&lt;5%</w:t>
            </w:r>
            <w:r w:rsidR="002E319E" w:rsidRPr="00AA369F"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950 (81.2)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124 (52.8)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2E319E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</w:t>
            </w:r>
            <w:proofErr w:type="gramStart"/>
            <w:r w:rsidR="002E319E" w:rsidRPr="00AA369F">
              <w:rPr>
                <w:rFonts w:hint="eastAsia"/>
              </w:rPr>
              <w:t>moderate</w:t>
            </w:r>
            <w:proofErr w:type="gramEnd"/>
            <w:r w:rsidR="002E319E" w:rsidRPr="00AA369F">
              <w:rPr>
                <w:rFonts w:hint="eastAsia"/>
              </w:rPr>
              <w:t xml:space="preserve"> (</w:t>
            </w:r>
            <w:r w:rsidRPr="00AA369F">
              <w:rPr>
                <w:rFonts w:hint="eastAsia"/>
              </w:rPr>
              <w:t>5 to &lt;10%</w:t>
            </w:r>
            <w:r w:rsidR="002E319E" w:rsidRPr="00AA369F"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98 (8.4)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42 (17.9)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   </w:t>
            </w:r>
            <w:proofErr w:type="gramStart"/>
            <w:r w:rsidR="002E319E" w:rsidRPr="00AA369F">
              <w:rPr>
                <w:rFonts w:hint="eastAsia"/>
              </w:rPr>
              <w:t>high</w:t>
            </w:r>
            <w:proofErr w:type="gramEnd"/>
            <w:r w:rsidR="002E319E" w:rsidRPr="00AA369F">
              <w:rPr>
                <w:rFonts w:hint="eastAsia"/>
              </w:rPr>
              <w:t xml:space="preserve"> (</w:t>
            </w:r>
            <w:r w:rsidRPr="00AA369F">
              <w:rPr>
                <w:rFonts w:eastAsiaTheme="minorHAnsi"/>
              </w:rPr>
              <w:t>≥</w:t>
            </w:r>
            <w:r w:rsidRPr="00AA369F">
              <w:rPr>
                <w:rFonts w:hint="eastAsia"/>
              </w:rPr>
              <w:t>10%</w:t>
            </w:r>
            <w:r w:rsidR="002E319E" w:rsidRPr="00AA369F"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122 (10.4)</w:t>
            </w:r>
          </w:p>
        </w:tc>
        <w:tc>
          <w:tcPr>
            <w:tcW w:w="226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69 (29.4)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Total cholesterol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183.0±32.5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202.3±36.0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Triglycerides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106.6±85.6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239.9±171.6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HDL cholesterol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50.4±10.6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40.6±7.3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LDL cholesterol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111.3±30.5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113.7±40.5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0.373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BUN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13.8±3.9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14.0±3.9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0.432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creatinine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0.90±0.18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0.94±0.18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0.008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AST (IU/L)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20.8±16.6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26.7±20.8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ALT (IU/L)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19.6±15.0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31.6±22.9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</w:tcPr>
          <w:p w:rsidR="006F3040" w:rsidRPr="00AA369F" w:rsidRDefault="006F3040" w:rsidP="00803714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>Fasting plasma glucose (mg/dL)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91.1±9.9</w:t>
            </w:r>
          </w:p>
        </w:tc>
        <w:tc>
          <w:tcPr>
            <w:tcW w:w="2268" w:type="dxa"/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107.2±26.0</w:t>
            </w:r>
          </w:p>
        </w:tc>
        <w:tc>
          <w:tcPr>
            <w:tcW w:w="1328" w:type="dxa"/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  <w:tr w:rsidR="00AA369F" w:rsidRPr="00AA369F" w:rsidTr="00803714">
        <w:trPr>
          <w:jc w:val="center"/>
        </w:trPr>
        <w:tc>
          <w:tcPr>
            <w:tcW w:w="3360" w:type="dxa"/>
            <w:tcBorders>
              <w:bottom w:val="single" w:sz="4" w:space="0" w:color="auto"/>
            </w:tcBorders>
          </w:tcPr>
          <w:p w:rsidR="006F3040" w:rsidRPr="00AA369F" w:rsidRDefault="006F3040" w:rsidP="00247EF5">
            <w:pPr>
              <w:tabs>
                <w:tab w:val="left" w:pos="1738"/>
              </w:tabs>
              <w:jc w:val="left"/>
            </w:pPr>
            <w:r w:rsidRPr="00AA369F">
              <w:rPr>
                <w:rFonts w:hint="eastAsia"/>
              </w:rPr>
              <w:t xml:space="preserve">Fasting serum insulin </w:t>
            </w:r>
            <w:r w:rsidR="00247EF5" w:rsidRPr="00AA369F">
              <w:rPr>
                <w:rFonts w:hint="eastAsia"/>
              </w:rPr>
              <w:t>(</w:t>
            </w:r>
            <w:r w:rsidR="00247EF5" w:rsidRPr="00AA369F">
              <w:rPr>
                <w:rFonts w:ascii="Arial" w:eastAsia="바탕" w:hAnsi="Arial" w:cs="Arial"/>
                <w:szCs w:val="20"/>
              </w:rPr>
              <w:t>µ</w:t>
            </w:r>
            <w:r w:rsidR="00247EF5" w:rsidRPr="00AA369F">
              <w:rPr>
                <w:rFonts w:ascii="Arial" w:eastAsia="바탕" w:hAnsi="Arial" w:cs="Arial" w:hint="eastAsia"/>
                <w:szCs w:val="20"/>
              </w:rPr>
              <w:t>IU</w:t>
            </w:r>
            <w:r w:rsidR="00247EF5" w:rsidRPr="00AA369F">
              <w:rPr>
                <w:rFonts w:ascii="Arial" w:eastAsia="나눔고딕" w:hAnsi="Arial" w:cs="Arial"/>
                <w:szCs w:val="20"/>
              </w:rPr>
              <w:t>/</w:t>
            </w:r>
            <w:r w:rsidR="00247EF5" w:rsidRPr="00AA369F">
              <w:rPr>
                <w:rFonts w:ascii="Arial" w:eastAsia="나눔고딕" w:hAnsi="Arial" w:cs="Arial" w:hint="eastAsia"/>
                <w:szCs w:val="20"/>
              </w:rPr>
              <w:t>m</w:t>
            </w:r>
            <w:r w:rsidR="00247EF5" w:rsidRPr="00AA369F">
              <w:rPr>
                <w:rFonts w:ascii="Arial" w:eastAsia="나눔고딕" w:hAnsi="Arial" w:cs="Arial"/>
                <w:szCs w:val="20"/>
              </w:rPr>
              <w:t>L</w:t>
            </w:r>
            <w:r w:rsidR="00247EF5" w:rsidRPr="00AA369F">
              <w:rPr>
                <w:rFonts w:ascii="Arial" w:eastAsia="나눔고딕" w:hAnsi="Arial" w:cs="Arial" w:hint="eastAsia"/>
                <w:szCs w:val="20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8.95±3.88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3040" w:rsidRPr="00AA369F" w:rsidRDefault="006F3040" w:rsidP="00803714">
            <w:pPr>
              <w:jc w:val="center"/>
            </w:pPr>
            <w:r w:rsidRPr="00AA369F">
              <w:rPr>
                <w:rFonts w:asciiTheme="minorEastAsia" w:hAnsiTheme="minorEastAsia" w:hint="eastAsia"/>
              </w:rPr>
              <w:t>11.93±6.99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:rsidR="006F3040" w:rsidRPr="00AA369F" w:rsidRDefault="006F3040" w:rsidP="00803714">
            <w:pPr>
              <w:tabs>
                <w:tab w:val="left" w:pos="1738"/>
              </w:tabs>
              <w:jc w:val="center"/>
            </w:pPr>
            <w:r w:rsidRPr="00AA369F">
              <w:rPr>
                <w:rFonts w:hint="eastAsia"/>
              </w:rPr>
              <w:t>&lt;0.001</w:t>
            </w:r>
          </w:p>
        </w:tc>
      </w:tr>
    </w:tbl>
    <w:p w:rsidR="001D4513" w:rsidRPr="00AA369F" w:rsidRDefault="001D4513" w:rsidP="001D4513">
      <w:pPr>
        <w:tabs>
          <w:tab w:val="left" w:pos="1738"/>
        </w:tabs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</w:t>
      </w:r>
      <w:r w:rsidRPr="00AA369F">
        <w:rPr>
          <w:rFonts w:ascii="Arial" w:hAnsi="Arial" w:cs="Arial"/>
          <w:sz w:val="16"/>
          <w:szCs w:val="16"/>
        </w:rPr>
        <w:t xml:space="preserve">ean ± </w:t>
      </w:r>
      <w:r>
        <w:rPr>
          <w:rFonts w:ascii="Arial" w:hAnsi="Arial" w:cs="Arial"/>
          <w:sz w:val="16"/>
          <w:szCs w:val="16"/>
        </w:rPr>
        <w:t>standard deviation</w:t>
      </w:r>
      <w:r w:rsidRPr="00AA369F">
        <w:rPr>
          <w:rFonts w:ascii="Arial" w:hAnsi="Arial" w:cs="Arial"/>
          <w:sz w:val="16"/>
          <w:szCs w:val="16"/>
        </w:rPr>
        <w:t xml:space="preserve"> or n (%), by </w:t>
      </w:r>
      <w:r w:rsidRPr="00AA369F">
        <w:rPr>
          <w:rFonts w:ascii="Arial" w:hAnsi="Arial" w:cs="Arial" w:hint="eastAsia"/>
          <w:sz w:val="16"/>
          <w:szCs w:val="16"/>
        </w:rPr>
        <w:t xml:space="preserve">independent sample </w:t>
      </w:r>
      <w:r w:rsidRPr="008771FE">
        <w:rPr>
          <w:rFonts w:ascii="Arial" w:hAnsi="Arial" w:cs="Arial" w:hint="eastAsia"/>
          <w:i/>
          <w:sz w:val="16"/>
          <w:szCs w:val="16"/>
        </w:rPr>
        <w:t>t</w:t>
      </w:r>
      <w:r w:rsidRPr="00AA369F">
        <w:rPr>
          <w:rFonts w:ascii="Arial" w:hAnsi="Arial" w:cs="Arial" w:hint="eastAsia"/>
          <w:sz w:val="16"/>
          <w:szCs w:val="16"/>
        </w:rPr>
        <w:t>-test</w:t>
      </w:r>
      <w:r w:rsidRPr="00AA369F">
        <w:rPr>
          <w:rFonts w:ascii="Arial" w:hAnsi="Arial" w:cs="Arial"/>
          <w:sz w:val="16"/>
          <w:szCs w:val="16"/>
        </w:rPr>
        <w:t xml:space="preserve"> or chi-square test.</w:t>
      </w:r>
    </w:p>
    <w:p w:rsidR="001D4513" w:rsidRPr="00AA369F" w:rsidRDefault="001D4513" w:rsidP="001D4513">
      <w:pPr>
        <w:tabs>
          <w:tab w:val="left" w:pos="1738"/>
        </w:tabs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/>
          <w:sz w:val="16"/>
          <w:szCs w:val="16"/>
        </w:rPr>
        <w:t xml:space="preserve">MS, metabolic syndrome; BMI, body mass index; </w:t>
      </w:r>
      <w:r w:rsidRPr="00AA369F">
        <w:rPr>
          <w:rFonts w:ascii="Arial" w:hAnsi="Arial" w:cs="Arial" w:hint="eastAsia"/>
          <w:sz w:val="16"/>
          <w:szCs w:val="16"/>
        </w:rPr>
        <w:t xml:space="preserve">CVD, cardiovascular disease; </w:t>
      </w:r>
      <w:r>
        <w:rPr>
          <w:rFonts w:ascii="Arial" w:hAnsi="Arial" w:cs="Arial"/>
          <w:sz w:val="16"/>
          <w:szCs w:val="16"/>
        </w:rPr>
        <w:t>HDL, high-density lipoprotein; LDL, low-</w:t>
      </w:r>
      <w:r w:rsidRPr="00AA369F">
        <w:rPr>
          <w:rFonts w:ascii="Arial" w:hAnsi="Arial" w:cs="Arial"/>
          <w:sz w:val="16"/>
          <w:szCs w:val="16"/>
        </w:rPr>
        <w:t>density lipoprotein; BUN, blood urea nitrogen; AST, aspartate transaminase; ALT, alanine transaminase.</w:t>
      </w:r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 w:hint="eastAsia"/>
          <w:sz w:val="16"/>
          <w:szCs w:val="16"/>
          <w:vertAlign w:val="superscript"/>
        </w:rPr>
        <w:t>*</w:t>
      </w:r>
      <w:r w:rsidRPr="00AA369F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AA369F">
        <w:rPr>
          <w:rFonts w:ascii="Arial" w:hAnsi="Arial" w:cs="Arial"/>
          <w:sz w:val="16"/>
          <w:szCs w:val="16"/>
        </w:rPr>
        <w:t>Occupation</w:t>
      </w:r>
      <w:r>
        <w:rPr>
          <w:rFonts w:ascii="Arial" w:hAnsi="Arial" w:cs="Arial"/>
          <w:sz w:val="16"/>
          <w:szCs w:val="16"/>
        </w:rPr>
        <w:t>al</w:t>
      </w:r>
      <w:r w:rsidRPr="00AA369F">
        <w:rPr>
          <w:rFonts w:ascii="Arial" w:hAnsi="Arial" w:cs="Arial"/>
          <w:sz w:val="16"/>
          <w:szCs w:val="16"/>
        </w:rPr>
        <w:t xml:space="preserve"> group refer</w:t>
      </w:r>
      <w:r>
        <w:rPr>
          <w:rFonts w:ascii="Arial" w:hAnsi="Arial" w:cs="Arial"/>
          <w:sz w:val="16"/>
          <w:szCs w:val="16"/>
        </w:rPr>
        <w:t>s</w:t>
      </w:r>
      <w:r w:rsidRPr="00AA369F">
        <w:rPr>
          <w:rFonts w:ascii="Arial" w:hAnsi="Arial" w:cs="Arial"/>
          <w:sz w:val="16"/>
          <w:szCs w:val="16"/>
        </w:rPr>
        <w:t xml:space="preserve"> to the KSCO-6 classification. Group 1 indicates managers, professionals, technicians</w:t>
      </w:r>
      <w:r>
        <w:rPr>
          <w:rFonts w:ascii="Arial" w:hAnsi="Arial" w:cs="Arial"/>
          <w:sz w:val="16"/>
          <w:szCs w:val="16"/>
        </w:rPr>
        <w:t>,</w:t>
      </w:r>
      <w:r w:rsidRPr="00AA369F">
        <w:rPr>
          <w:rFonts w:ascii="Arial" w:hAnsi="Arial" w:cs="Arial"/>
          <w:sz w:val="16"/>
          <w:szCs w:val="16"/>
        </w:rPr>
        <w:t xml:space="preserve"> and associate professionals; group 2, clerical support workers; group 3, service and sales workers; group 4, skilled agricultural, forestry</w:t>
      </w:r>
      <w:r>
        <w:rPr>
          <w:rFonts w:ascii="Arial" w:hAnsi="Arial" w:cs="Arial"/>
          <w:sz w:val="16"/>
          <w:szCs w:val="16"/>
        </w:rPr>
        <w:t>,</w:t>
      </w:r>
      <w:r w:rsidRPr="00AA369F">
        <w:rPr>
          <w:rFonts w:ascii="Arial" w:hAnsi="Arial" w:cs="Arial"/>
          <w:sz w:val="16"/>
          <w:szCs w:val="16"/>
        </w:rPr>
        <w:t xml:space="preserve"> and fishery workers; group 5, craft and related trades workers, plant and machine operators, and assemblers; group 6, elementary occupations; group 7, housewife, student, and unemployed.</w:t>
      </w:r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 w:hint="eastAsia"/>
          <w:sz w:val="16"/>
          <w:szCs w:val="16"/>
          <w:vertAlign w:val="superscript"/>
        </w:rPr>
        <w:t xml:space="preserve">** </w:t>
      </w:r>
      <w:r w:rsidRPr="00AA369F">
        <w:rPr>
          <w:rFonts w:ascii="Arial" w:hAnsi="Arial" w:cs="Arial" w:hint="eastAsia"/>
          <w:sz w:val="16"/>
          <w:szCs w:val="16"/>
        </w:rPr>
        <w:t>Estimated by Framingham risk score.</w:t>
      </w:r>
    </w:p>
    <w:p w:rsidR="006F3040" w:rsidRPr="001D4513" w:rsidRDefault="006F3040" w:rsidP="006F3040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6F3040" w:rsidRPr="00AA369F" w:rsidRDefault="006F3040" w:rsidP="006F3040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6F3040" w:rsidRPr="00AA369F" w:rsidRDefault="006F3040" w:rsidP="006F3040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6F3040" w:rsidRPr="00AA369F" w:rsidRDefault="006F3040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313561" w:rsidRPr="00AA369F" w:rsidRDefault="00313561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313561" w:rsidRPr="00AA369F" w:rsidRDefault="00313561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037943" w:rsidRDefault="00037943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883FAE" w:rsidRDefault="00883FAE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883FAE" w:rsidRPr="00AA369F" w:rsidRDefault="00883FAE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  <w:sectPr w:rsidR="00883FAE" w:rsidRPr="00AA369F" w:rsidSect="00C74DB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AA029D" w:rsidRPr="00AA369F" w:rsidRDefault="00AA029D" w:rsidP="0065463A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</w:p>
    <w:p w:rsidR="001D4513" w:rsidRPr="00AA369F" w:rsidRDefault="001D4513" w:rsidP="001D4513">
      <w:pPr>
        <w:tabs>
          <w:tab w:val="left" w:pos="1738"/>
        </w:tabs>
        <w:spacing w:line="360" w:lineRule="auto"/>
        <w:jc w:val="left"/>
        <w:rPr>
          <w:rFonts w:ascii="Arial" w:hAnsi="Arial" w:cs="Arial"/>
          <w:szCs w:val="20"/>
        </w:rPr>
      </w:pPr>
      <w:r w:rsidRPr="00AA369F">
        <w:rPr>
          <w:rFonts w:ascii="Arial" w:hAnsi="Arial" w:cs="Arial"/>
          <w:szCs w:val="20"/>
        </w:rPr>
        <w:t xml:space="preserve">Table </w:t>
      </w:r>
      <w:r w:rsidRPr="00AA369F">
        <w:rPr>
          <w:rFonts w:ascii="Arial" w:hAnsi="Arial" w:cs="Arial" w:hint="eastAsia"/>
          <w:szCs w:val="20"/>
        </w:rPr>
        <w:t>S2</w:t>
      </w:r>
      <w:r w:rsidRPr="00AA369F">
        <w:rPr>
          <w:rFonts w:ascii="Arial" w:hAnsi="Arial" w:cs="Arial"/>
          <w:szCs w:val="20"/>
        </w:rPr>
        <w:t xml:space="preserve">. </w:t>
      </w:r>
      <w:proofErr w:type="gramStart"/>
      <w:r w:rsidRPr="00AA369F">
        <w:rPr>
          <w:rFonts w:ascii="Arial" w:hAnsi="Arial" w:cs="Arial"/>
          <w:szCs w:val="20"/>
        </w:rPr>
        <w:t xml:space="preserve">Adjusted </w:t>
      </w:r>
      <w:r>
        <w:rPr>
          <w:rFonts w:ascii="Arial" w:hAnsi="Arial" w:cs="Arial"/>
          <w:szCs w:val="20"/>
        </w:rPr>
        <w:t>odds ratios</w:t>
      </w:r>
      <w:r w:rsidRPr="00AA369F">
        <w:rPr>
          <w:rFonts w:ascii="Arial" w:hAnsi="Arial" w:cs="Arial"/>
          <w:szCs w:val="20"/>
        </w:rPr>
        <w:t xml:space="preserve"> of the study subjects </w:t>
      </w:r>
      <w:r>
        <w:rPr>
          <w:rFonts w:ascii="Arial" w:hAnsi="Arial" w:cs="Arial"/>
          <w:szCs w:val="20"/>
        </w:rPr>
        <w:t>with</w:t>
      </w:r>
      <w:r w:rsidRPr="00AA369F">
        <w:rPr>
          <w:rFonts w:ascii="Arial" w:hAnsi="Arial" w:cs="Arial"/>
          <w:szCs w:val="20"/>
        </w:rPr>
        <w:t xml:space="preserve"> metabolic syndrome by logarithmic transformed </w:t>
      </w:r>
      <w:r w:rsidRPr="00AA369F">
        <w:rPr>
          <w:rFonts w:ascii="Arial" w:hAnsi="Arial" w:cs="Arial" w:hint="eastAsia"/>
          <w:szCs w:val="20"/>
        </w:rPr>
        <w:t xml:space="preserve">mercury, cadmium, manganese, and arsenic </w:t>
      </w:r>
      <w:r w:rsidRPr="00AA369F">
        <w:rPr>
          <w:rFonts w:ascii="Arial" w:hAnsi="Arial" w:cs="Arial"/>
          <w:szCs w:val="20"/>
        </w:rPr>
        <w:t>quartiles.</w:t>
      </w:r>
      <w:proofErr w:type="gramEnd"/>
    </w:p>
    <w:tbl>
      <w:tblPr>
        <w:tblStyle w:val="a5"/>
        <w:tblW w:w="8500" w:type="dxa"/>
        <w:jc w:val="center"/>
        <w:tblInd w:w="-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  <w:gridCol w:w="1275"/>
        <w:gridCol w:w="1985"/>
        <w:gridCol w:w="987"/>
      </w:tblGrid>
      <w:tr w:rsidR="00AA369F" w:rsidRPr="00AA369F" w:rsidTr="00803714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:rsidR="00681A10" w:rsidRPr="001D4513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Model 1*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i/>
                <w:szCs w:val="20"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Model 2**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i/>
                <w:szCs w:val="20"/>
              </w:rPr>
            </w:pPr>
            <w:r w:rsidRPr="00AA369F">
              <w:rPr>
                <w:rFonts w:ascii="Arial" w:hAnsi="Arial" w:cs="Arial"/>
                <w:i/>
                <w:szCs w:val="20"/>
              </w:rPr>
              <w:t>p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OR (95% CI)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OR (95% CI)</w:t>
            </w:r>
          </w:p>
        </w:tc>
        <w:tc>
          <w:tcPr>
            <w:tcW w:w="98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i/>
                <w:szCs w:val="20"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Mercury***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1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1275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987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2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0.8</w:t>
            </w:r>
            <w:r w:rsidRPr="00AA369F">
              <w:rPr>
                <w:rFonts w:ascii="Arial" w:hAnsi="Arial" w:cs="Arial" w:hint="eastAsia"/>
                <w:szCs w:val="20"/>
              </w:rPr>
              <w:t>6</w:t>
            </w:r>
            <w:r w:rsidRPr="00AA369F">
              <w:rPr>
                <w:rFonts w:ascii="Arial" w:hAnsi="Arial" w:cs="Arial"/>
                <w:szCs w:val="20"/>
              </w:rPr>
              <w:t xml:space="preserve"> (0.5</w:t>
            </w:r>
            <w:r w:rsidRPr="00AA369F">
              <w:rPr>
                <w:rFonts w:ascii="Arial" w:hAnsi="Arial" w:cs="Arial" w:hint="eastAsia"/>
                <w:szCs w:val="20"/>
              </w:rPr>
              <w:t>5</w:t>
            </w:r>
            <w:r w:rsidRPr="00AA369F">
              <w:rPr>
                <w:rFonts w:ascii="Arial" w:hAnsi="Arial" w:cs="Arial"/>
                <w:szCs w:val="20"/>
              </w:rPr>
              <w:t>-1.3</w:t>
            </w:r>
            <w:r w:rsidRPr="00AA369F">
              <w:rPr>
                <w:rFonts w:ascii="Arial" w:hAnsi="Arial" w:cs="Arial" w:hint="eastAsia"/>
                <w:szCs w:val="20"/>
              </w:rPr>
              <w:t>4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</w:rPr>
              <w:t>0.</w:t>
            </w:r>
            <w:r w:rsidRPr="00AA369F">
              <w:rPr>
                <w:rFonts w:ascii="Arial" w:hAnsi="Arial" w:cs="Arial" w:hint="eastAsia"/>
              </w:rPr>
              <w:t>507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0.74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0.46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1.20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0.225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3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0.86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0.55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1.33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0.486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0.66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0.41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1.07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0.089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1.48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0.97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2.24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0.064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1.19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0.76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1.87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0.451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i/>
                <w:szCs w:val="20"/>
              </w:rPr>
              <w:t xml:space="preserve">   p</w:t>
            </w:r>
            <w:r w:rsidRPr="00AA369F">
              <w:rPr>
                <w:rFonts w:ascii="Arial" w:hAnsi="Arial" w:cs="Arial" w:hint="eastAsia"/>
                <w:szCs w:val="20"/>
              </w:rPr>
              <w:t xml:space="preserve"> for trend****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0.045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0.365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Cadmium***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1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1275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987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2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0.816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0.524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1.271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0.369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0.77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0.47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1.25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0.</w:t>
            </w:r>
            <w:r w:rsidRPr="00AA369F">
              <w:rPr>
                <w:rFonts w:ascii="Arial" w:hAnsi="Arial" w:cs="Arial" w:hint="eastAsia"/>
                <w:szCs w:val="20"/>
              </w:rPr>
              <w:t>281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3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1.042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0.669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1.622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0.856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1.07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0.66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1.74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0.773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1.003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0.625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1.608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0.991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1.09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0.65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1.83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0.745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   </w:t>
            </w:r>
            <w:r w:rsidRPr="00AA369F">
              <w:rPr>
                <w:rFonts w:ascii="Arial" w:hAnsi="Arial" w:cs="Arial" w:hint="eastAsia"/>
                <w:i/>
                <w:szCs w:val="20"/>
              </w:rPr>
              <w:t>p</w:t>
            </w:r>
            <w:r w:rsidRPr="00AA369F">
              <w:rPr>
                <w:rFonts w:ascii="Arial" w:hAnsi="Arial" w:cs="Arial" w:hint="eastAsia"/>
                <w:szCs w:val="20"/>
              </w:rPr>
              <w:t xml:space="preserve"> for trend****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0.705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0.447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Manganese***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1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1275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987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2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1.24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0.83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1.87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0.</w:t>
            </w:r>
            <w:r w:rsidRPr="00AA369F">
              <w:rPr>
                <w:rFonts w:ascii="Arial" w:hAnsi="Arial" w:cs="Arial" w:hint="eastAsia"/>
                <w:szCs w:val="20"/>
              </w:rPr>
              <w:t>301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1.35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0.87-2.11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0.184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3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1.51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1.00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2.27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</w:t>
            </w:r>
            <w:r w:rsidRPr="00AA369F">
              <w:rPr>
                <w:rFonts w:ascii="Arial" w:hAnsi="Arial" w:cs="Arial" w:hint="eastAsia"/>
                <w:szCs w:val="20"/>
              </w:rPr>
              <w:t>.049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1.42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0.91-2.22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0.119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1.21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0.78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1.88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</w:t>
            </w:r>
            <w:r w:rsidRPr="00AA369F">
              <w:rPr>
                <w:rFonts w:ascii="Arial" w:hAnsi="Arial" w:cs="Arial" w:hint="eastAsia"/>
                <w:szCs w:val="20"/>
              </w:rPr>
              <w:t>.400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1.22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0.76-1.97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0.418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   </w:t>
            </w:r>
            <w:r w:rsidRPr="00AA369F">
              <w:rPr>
                <w:rFonts w:ascii="Arial" w:hAnsi="Arial" w:cs="Arial" w:hint="eastAsia"/>
                <w:i/>
                <w:szCs w:val="20"/>
              </w:rPr>
              <w:t>p</w:t>
            </w:r>
            <w:r w:rsidRPr="00AA369F">
              <w:rPr>
                <w:rFonts w:ascii="Arial" w:hAnsi="Arial" w:cs="Arial" w:hint="eastAsia"/>
                <w:szCs w:val="20"/>
              </w:rPr>
              <w:t xml:space="preserve"> for trend****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0.237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0.360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Arsenic***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1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1275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referent</w:t>
            </w:r>
          </w:p>
        </w:tc>
        <w:tc>
          <w:tcPr>
            <w:tcW w:w="987" w:type="dxa"/>
            <w:vAlign w:val="center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>-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2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1.19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0.77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1.86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0.</w:t>
            </w:r>
            <w:r w:rsidRPr="00AA369F">
              <w:rPr>
                <w:rFonts w:ascii="Arial" w:hAnsi="Arial" w:cs="Arial" w:hint="eastAsia"/>
                <w:szCs w:val="20"/>
              </w:rPr>
              <w:t>429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1.26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0.77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2.05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0.359</w:t>
            </w:r>
          </w:p>
        </w:tc>
      </w:tr>
      <w:tr w:rsidR="00AA369F" w:rsidRPr="00AA369F" w:rsidTr="00803714">
        <w:trPr>
          <w:jc w:val="center"/>
        </w:trPr>
        <w:tc>
          <w:tcPr>
            <w:tcW w:w="2126" w:type="dxa"/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3</w:t>
            </w:r>
          </w:p>
        </w:tc>
        <w:tc>
          <w:tcPr>
            <w:tcW w:w="212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1.44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0.93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2.23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0.</w:t>
            </w:r>
            <w:r w:rsidRPr="00AA369F">
              <w:rPr>
                <w:rFonts w:ascii="Arial" w:hAnsi="Arial" w:cs="Arial" w:hint="eastAsia"/>
                <w:szCs w:val="20"/>
              </w:rPr>
              <w:t>104</w:t>
            </w:r>
          </w:p>
        </w:tc>
        <w:tc>
          <w:tcPr>
            <w:tcW w:w="1985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1.63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1.00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2.63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0.048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/>
                <w:szCs w:val="20"/>
              </w:rPr>
              <w:t xml:space="preserve">   Quartile 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1.24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0.79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1.97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/>
                <w:szCs w:val="20"/>
              </w:rPr>
              <w:t>0.</w:t>
            </w:r>
            <w:r w:rsidRPr="00AA369F">
              <w:rPr>
                <w:rFonts w:ascii="Arial" w:hAnsi="Arial" w:cs="Arial" w:hint="eastAsia"/>
                <w:szCs w:val="20"/>
              </w:rPr>
              <w:t>354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1.37 </w:t>
            </w:r>
            <w:r w:rsidRPr="00AA369F">
              <w:rPr>
                <w:rFonts w:ascii="Arial" w:hAnsi="Arial" w:cs="Arial"/>
                <w:szCs w:val="20"/>
              </w:rPr>
              <w:t>(</w:t>
            </w:r>
            <w:r w:rsidRPr="00AA369F">
              <w:rPr>
                <w:rFonts w:ascii="Arial" w:hAnsi="Arial" w:cs="Arial" w:hint="eastAsia"/>
                <w:szCs w:val="20"/>
              </w:rPr>
              <w:t>0.82</w:t>
            </w:r>
            <w:r w:rsidRPr="00AA369F">
              <w:rPr>
                <w:rFonts w:ascii="Arial" w:hAnsi="Arial" w:cs="Arial"/>
                <w:szCs w:val="20"/>
              </w:rPr>
              <w:t>-</w:t>
            </w:r>
            <w:r w:rsidRPr="00AA369F">
              <w:rPr>
                <w:rFonts w:ascii="Arial" w:hAnsi="Arial" w:cs="Arial" w:hint="eastAsia"/>
                <w:szCs w:val="20"/>
              </w:rPr>
              <w:t>2.26</w:t>
            </w:r>
            <w:r w:rsidRPr="00AA369F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</w:rPr>
            </w:pPr>
            <w:r w:rsidRPr="00AA369F">
              <w:rPr>
                <w:rFonts w:ascii="Arial" w:hAnsi="Arial" w:cs="Arial" w:hint="eastAsia"/>
              </w:rPr>
              <w:t>0.227</w:t>
            </w:r>
          </w:p>
        </w:tc>
      </w:tr>
      <w:tr w:rsidR="00AA369F" w:rsidRPr="00AA369F" w:rsidTr="007D4CF9">
        <w:trPr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tabs>
                <w:tab w:val="left" w:pos="1738"/>
              </w:tabs>
              <w:spacing w:line="360" w:lineRule="auto"/>
              <w:jc w:val="left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 xml:space="preserve">   </w:t>
            </w:r>
            <w:r w:rsidRPr="00AA369F">
              <w:rPr>
                <w:rFonts w:ascii="Arial" w:hAnsi="Arial" w:cs="Arial" w:hint="eastAsia"/>
                <w:i/>
                <w:szCs w:val="20"/>
              </w:rPr>
              <w:t>p</w:t>
            </w:r>
            <w:r w:rsidRPr="00AA369F">
              <w:rPr>
                <w:rFonts w:ascii="Arial" w:hAnsi="Arial" w:cs="Arial" w:hint="eastAsia"/>
                <w:szCs w:val="20"/>
              </w:rPr>
              <w:t xml:space="preserve"> for trend****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0.283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:rsidR="00681A10" w:rsidRPr="00AA369F" w:rsidRDefault="00681A10" w:rsidP="00803714">
            <w:pPr>
              <w:jc w:val="center"/>
              <w:rPr>
                <w:rFonts w:ascii="Arial" w:hAnsi="Arial" w:cs="Arial"/>
                <w:szCs w:val="20"/>
              </w:rPr>
            </w:pPr>
            <w:r w:rsidRPr="00AA369F">
              <w:rPr>
                <w:rFonts w:ascii="Arial" w:hAnsi="Arial" w:cs="Arial" w:hint="eastAsia"/>
                <w:szCs w:val="20"/>
              </w:rPr>
              <w:t>0.172</w:t>
            </w:r>
          </w:p>
        </w:tc>
      </w:tr>
    </w:tbl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proofErr w:type="gramStart"/>
      <w:r w:rsidRPr="00AA369F">
        <w:rPr>
          <w:rFonts w:ascii="Arial" w:hAnsi="Arial" w:cs="Arial"/>
          <w:sz w:val="16"/>
          <w:szCs w:val="16"/>
        </w:rPr>
        <w:t>OR, odds ratio; CI, confidence interval.</w:t>
      </w:r>
      <w:proofErr w:type="gramEnd"/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/>
          <w:sz w:val="16"/>
          <w:szCs w:val="16"/>
        </w:rPr>
        <w:t xml:space="preserve">* Model 1 is shown as </w:t>
      </w:r>
      <w:r>
        <w:rPr>
          <w:rFonts w:ascii="Arial" w:hAnsi="Arial" w:cs="Arial"/>
          <w:sz w:val="16"/>
          <w:szCs w:val="16"/>
        </w:rPr>
        <w:t>OR</w:t>
      </w:r>
      <w:r w:rsidRPr="00AA369F">
        <w:rPr>
          <w:rFonts w:ascii="Arial" w:hAnsi="Arial" w:cs="Arial"/>
          <w:sz w:val="16"/>
          <w:szCs w:val="16"/>
        </w:rPr>
        <w:t xml:space="preserve"> and 95% CI adjusted for age, </w:t>
      </w:r>
      <w:r w:rsidRPr="00AA369F">
        <w:rPr>
          <w:rFonts w:ascii="Arial" w:hAnsi="Arial" w:cs="Arial" w:hint="eastAsia"/>
          <w:sz w:val="16"/>
          <w:szCs w:val="16"/>
        </w:rPr>
        <w:t xml:space="preserve">sex, </w:t>
      </w:r>
      <w:r w:rsidRPr="00AA369F">
        <w:rPr>
          <w:rFonts w:ascii="Arial" w:hAnsi="Arial" w:cs="Arial"/>
          <w:sz w:val="16"/>
          <w:szCs w:val="16"/>
        </w:rPr>
        <w:t>smoking, and education.</w:t>
      </w:r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/>
          <w:sz w:val="16"/>
          <w:szCs w:val="16"/>
        </w:rPr>
        <w:t>** Model 2 is shown as OR</w:t>
      </w:r>
      <w:r>
        <w:rPr>
          <w:rFonts w:ascii="Arial" w:hAnsi="Arial" w:cs="Arial"/>
          <w:sz w:val="16"/>
          <w:szCs w:val="16"/>
        </w:rPr>
        <w:t xml:space="preserve"> and </w:t>
      </w:r>
      <w:r w:rsidRPr="00AA369F">
        <w:rPr>
          <w:rFonts w:ascii="Arial" w:hAnsi="Arial" w:cs="Arial"/>
          <w:sz w:val="16"/>
          <w:szCs w:val="16"/>
        </w:rPr>
        <w:t xml:space="preserve">95% CI further adjusted for total cholesterol, </w:t>
      </w:r>
      <w:proofErr w:type="spellStart"/>
      <w:r w:rsidRPr="00AA369F">
        <w:rPr>
          <w:rFonts w:ascii="Arial" w:hAnsi="Arial" w:cs="Arial"/>
          <w:sz w:val="16"/>
          <w:szCs w:val="16"/>
        </w:rPr>
        <w:t>creatinine</w:t>
      </w:r>
      <w:proofErr w:type="spellEnd"/>
      <w:r w:rsidRPr="00AA369F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 xml:space="preserve">aspartate amino </w:t>
      </w:r>
      <w:proofErr w:type="spellStart"/>
      <w:r>
        <w:rPr>
          <w:rFonts w:ascii="Arial" w:hAnsi="Arial" w:cs="Arial"/>
          <w:sz w:val="16"/>
          <w:szCs w:val="16"/>
        </w:rPr>
        <w:t>transferase</w:t>
      </w:r>
      <w:proofErr w:type="spellEnd"/>
      <w:r w:rsidRPr="00491C37">
        <w:rPr>
          <w:rFonts w:ascii="Arial" w:hAnsi="Arial" w:cs="Arial" w:hint="eastAsia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 xml:space="preserve">alanine aminotransferase, </w:t>
      </w:r>
      <w:r w:rsidRPr="00AA369F">
        <w:rPr>
          <w:rFonts w:ascii="Arial" w:hAnsi="Arial" w:cs="Arial"/>
          <w:sz w:val="16"/>
          <w:szCs w:val="16"/>
        </w:rPr>
        <w:t xml:space="preserve">and </w:t>
      </w:r>
      <w:r w:rsidRPr="00AA369F">
        <w:rPr>
          <w:rFonts w:ascii="Arial" w:hAnsi="Arial" w:cs="Arial" w:hint="eastAsia"/>
          <w:sz w:val="16"/>
          <w:szCs w:val="16"/>
        </w:rPr>
        <w:t>fasting serum insulin</w:t>
      </w:r>
      <w:r w:rsidRPr="00AA369F">
        <w:rPr>
          <w:rFonts w:ascii="Arial" w:hAnsi="Arial" w:cs="Arial"/>
          <w:sz w:val="16"/>
          <w:szCs w:val="16"/>
        </w:rPr>
        <w:t>.</w:t>
      </w:r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 w:hint="eastAsia"/>
          <w:sz w:val="16"/>
          <w:szCs w:val="16"/>
        </w:rPr>
        <w:t>*** Log-transformed.</w:t>
      </w:r>
    </w:p>
    <w:p w:rsidR="001D4513" w:rsidRPr="00AA369F" w:rsidRDefault="001D4513" w:rsidP="001D4513">
      <w:pPr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AA369F">
        <w:rPr>
          <w:rFonts w:ascii="Arial" w:hAnsi="Arial" w:cs="Arial" w:hint="eastAsia"/>
          <w:sz w:val="16"/>
          <w:szCs w:val="16"/>
        </w:rPr>
        <w:t>**** Linear trend obtained from the significance of the continuous version of these quartiles entered in the same model.</w:t>
      </w:r>
    </w:p>
    <w:p w:rsidR="005751CD" w:rsidRPr="001D4513" w:rsidRDefault="005751CD" w:rsidP="001D4513">
      <w:pPr>
        <w:spacing w:line="360" w:lineRule="auto"/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5751CD" w:rsidRPr="001D4513" w:rsidSect="00C74D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778" w:rsidRDefault="00B81778" w:rsidP="007562AF">
      <w:pPr>
        <w:spacing w:after="0" w:line="240" w:lineRule="auto"/>
      </w:pPr>
      <w:r>
        <w:separator/>
      </w:r>
    </w:p>
  </w:endnote>
  <w:endnote w:type="continuationSeparator" w:id="0">
    <w:p w:rsidR="00B81778" w:rsidRDefault="00B81778" w:rsidP="00756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Arial Unicode MS"/>
    <w:charset w:val="81"/>
    <w:family w:val="modern"/>
    <w:pitch w:val="variable"/>
    <w:sig w:usb0="00000000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778" w:rsidRDefault="00B81778" w:rsidP="007562AF">
      <w:pPr>
        <w:spacing w:after="0" w:line="240" w:lineRule="auto"/>
      </w:pPr>
      <w:r>
        <w:separator/>
      </w:r>
    </w:p>
  </w:footnote>
  <w:footnote w:type="continuationSeparator" w:id="0">
    <w:p w:rsidR="00B81778" w:rsidRDefault="00B81778" w:rsidP="00756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3710"/>
    <w:multiLevelType w:val="multilevel"/>
    <w:tmpl w:val="20F4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AF"/>
    <w:rsid w:val="00000F10"/>
    <w:rsid w:val="00003F0D"/>
    <w:rsid w:val="0000746B"/>
    <w:rsid w:val="00012F29"/>
    <w:rsid w:val="00015078"/>
    <w:rsid w:val="00016833"/>
    <w:rsid w:val="000173A2"/>
    <w:rsid w:val="0001753D"/>
    <w:rsid w:val="00022512"/>
    <w:rsid w:val="00023C4C"/>
    <w:rsid w:val="00027616"/>
    <w:rsid w:val="0003352C"/>
    <w:rsid w:val="000375C1"/>
    <w:rsid w:val="00037943"/>
    <w:rsid w:val="00040433"/>
    <w:rsid w:val="000434CD"/>
    <w:rsid w:val="000442DE"/>
    <w:rsid w:val="000449FA"/>
    <w:rsid w:val="00045647"/>
    <w:rsid w:val="000474A6"/>
    <w:rsid w:val="0004797F"/>
    <w:rsid w:val="00053475"/>
    <w:rsid w:val="00054393"/>
    <w:rsid w:val="000548FA"/>
    <w:rsid w:val="00054DDD"/>
    <w:rsid w:val="00054E95"/>
    <w:rsid w:val="00055614"/>
    <w:rsid w:val="000564AC"/>
    <w:rsid w:val="00060CDE"/>
    <w:rsid w:val="00060ED9"/>
    <w:rsid w:val="00061235"/>
    <w:rsid w:val="00064836"/>
    <w:rsid w:val="00064D41"/>
    <w:rsid w:val="00065A71"/>
    <w:rsid w:val="00066CEF"/>
    <w:rsid w:val="00074B10"/>
    <w:rsid w:val="00075E7F"/>
    <w:rsid w:val="00076811"/>
    <w:rsid w:val="00080673"/>
    <w:rsid w:val="00081B90"/>
    <w:rsid w:val="0008337F"/>
    <w:rsid w:val="000844CE"/>
    <w:rsid w:val="00087EAE"/>
    <w:rsid w:val="00090CE1"/>
    <w:rsid w:val="00091D24"/>
    <w:rsid w:val="00091F87"/>
    <w:rsid w:val="00094A6E"/>
    <w:rsid w:val="000A0597"/>
    <w:rsid w:val="000A0E25"/>
    <w:rsid w:val="000A3ECC"/>
    <w:rsid w:val="000B2CC7"/>
    <w:rsid w:val="000B6076"/>
    <w:rsid w:val="000C30D5"/>
    <w:rsid w:val="000C39A2"/>
    <w:rsid w:val="000C3A1F"/>
    <w:rsid w:val="000C6AEC"/>
    <w:rsid w:val="000D3286"/>
    <w:rsid w:val="000D3D5C"/>
    <w:rsid w:val="000D4E50"/>
    <w:rsid w:val="000D6EC5"/>
    <w:rsid w:val="000E3DB1"/>
    <w:rsid w:val="000E65B3"/>
    <w:rsid w:val="000E79C3"/>
    <w:rsid w:val="000E7F67"/>
    <w:rsid w:val="000F0F04"/>
    <w:rsid w:val="000F1125"/>
    <w:rsid w:val="000F36DC"/>
    <w:rsid w:val="000F481B"/>
    <w:rsid w:val="000F5B43"/>
    <w:rsid w:val="000F7480"/>
    <w:rsid w:val="001008A1"/>
    <w:rsid w:val="00110E81"/>
    <w:rsid w:val="00111C53"/>
    <w:rsid w:val="00112915"/>
    <w:rsid w:val="00112FB6"/>
    <w:rsid w:val="00113866"/>
    <w:rsid w:val="00116F27"/>
    <w:rsid w:val="00121633"/>
    <w:rsid w:val="0012261E"/>
    <w:rsid w:val="0012351D"/>
    <w:rsid w:val="00127973"/>
    <w:rsid w:val="00130807"/>
    <w:rsid w:val="00130C19"/>
    <w:rsid w:val="001312B7"/>
    <w:rsid w:val="00131824"/>
    <w:rsid w:val="001344EB"/>
    <w:rsid w:val="00134D8B"/>
    <w:rsid w:val="001350CB"/>
    <w:rsid w:val="001354F8"/>
    <w:rsid w:val="00135F79"/>
    <w:rsid w:val="00136A65"/>
    <w:rsid w:val="00137618"/>
    <w:rsid w:val="00140BF2"/>
    <w:rsid w:val="00143F46"/>
    <w:rsid w:val="001442CD"/>
    <w:rsid w:val="0014628C"/>
    <w:rsid w:val="00146E12"/>
    <w:rsid w:val="00150C7F"/>
    <w:rsid w:val="0015189F"/>
    <w:rsid w:val="00152CF4"/>
    <w:rsid w:val="00153E2E"/>
    <w:rsid w:val="00154BF7"/>
    <w:rsid w:val="00154F14"/>
    <w:rsid w:val="001578B9"/>
    <w:rsid w:val="00160137"/>
    <w:rsid w:val="00166E8F"/>
    <w:rsid w:val="00174018"/>
    <w:rsid w:val="00175B2A"/>
    <w:rsid w:val="00180C84"/>
    <w:rsid w:val="0018145D"/>
    <w:rsid w:val="001820C3"/>
    <w:rsid w:val="00185A58"/>
    <w:rsid w:val="00187D9D"/>
    <w:rsid w:val="001910C2"/>
    <w:rsid w:val="001925D7"/>
    <w:rsid w:val="00194888"/>
    <w:rsid w:val="00197A1B"/>
    <w:rsid w:val="001A0D83"/>
    <w:rsid w:val="001A1DAF"/>
    <w:rsid w:val="001A58A2"/>
    <w:rsid w:val="001B16FC"/>
    <w:rsid w:val="001B200A"/>
    <w:rsid w:val="001B5046"/>
    <w:rsid w:val="001B626C"/>
    <w:rsid w:val="001B7194"/>
    <w:rsid w:val="001C17B9"/>
    <w:rsid w:val="001C1CCA"/>
    <w:rsid w:val="001C1D93"/>
    <w:rsid w:val="001C2EB6"/>
    <w:rsid w:val="001C4D41"/>
    <w:rsid w:val="001C57E1"/>
    <w:rsid w:val="001C77F2"/>
    <w:rsid w:val="001C7C36"/>
    <w:rsid w:val="001D04FD"/>
    <w:rsid w:val="001D22A6"/>
    <w:rsid w:val="001D43F4"/>
    <w:rsid w:val="001D4513"/>
    <w:rsid w:val="001D54FF"/>
    <w:rsid w:val="001D63DC"/>
    <w:rsid w:val="001E1928"/>
    <w:rsid w:val="001E3329"/>
    <w:rsid w:val="001E43B4"/>
    <w:rsid w:val="001E4450"/>
    <w:rsid w:val="001E4780"/>
    <w:rsid w:val="001E579F"/>
    <w:rsid w:val="001E63D8"/>
    <w:rsid w:val="001E730F"/>
    <w:rsid w:val="001E78A6"/>
    <w:rsid w:val="001F10C0"/>
    <w:rsid w:val="001F13BA"/>
    <w:rsid w:val="001F351C"/>
    <w:rsid w:val="001F4FBB"/>
    <w:rsid w:val="001F6B84"/>
    <w:rsid w:val="001F72EE"/>
    <w:rsid w:val="002066AE"/>
    <w:rsid w:val="002079F9"/>
    <w:rsid w:val="00207F7B"/>
    <w:rsid w:val="00211B52"/>
    <w:rsid w:val="00217AC0"/>
    <w:rsid w:val="00220E86"/>
    <w:rsid w:val="00222565"/>
    <w:rsid w:val="002233FB"/>
    <w:rsid w:val="0022463F"/>
    <w:rsid w:val="00224EFC"/>
    <w:rsid w:val="00224F99"/>
    <w:rsid w:val="00231437"/>
    <w:rsid w:val="00231D30"/>
    <w:rsid w:val="002333A0"/>
    <w:rsid w:val="0023475F"/>
    <w:rsid w:val="00235D0D"/>
    <w:rsid w:val="002368CC"/>
    <w:rsid w:val="0024111B"/>
    <w:rsid w:val="002439F1"/>
    <w:rsid w:val="00244924"/>
    <w:rsid w:val="002455BA"/>
    <w:rsid w:val="00245AC4"/>
    <w:rsid w:val="0024655F"/>
    <w:rsid w:val="00246E52"/>
    <w:rsid w:val="00247EF5"/>
    <w:rsid w:val="00251445"/>
    <w:rsid w:val="00251AC4"/>
    <w:rsid w:val="00253524"/>
    <w:rsid w:val="00255309"/>
    <w:rsid w:val="002565D0"/>
    <w:rsid w:val="0026106E"/>
    <w:rsid w:val="00262E71"/>
    <w:rsid w:val="002712C8"/>
    <w:rsid w:val="002724A9"/>
    <w:rsid w:val="00274159"/>
    <w:rsid w:val="00276702"/>
    <w:rsid w:val="0027686C"/>
    <w:rsid w:val="002816D3"/>
    <w:rsid w:val="00282FDA"/>
    <w:rsid w:val="0028340C"/>
    <w:rsid w:val="00283585"/>
    <w:rsid w:val="002838DA"/>
    <w:rsid w:val="00286C08"/>
    <w:rsid w:val="00291FC5"/>
    <w:rsid w:val="00292FBF"/>
    <w:rsid w:val="002941FC"/>
    <w:rsid w:val="00296588"/>
    <w:rsid w:val="00296BB2"/>
    <w:rsid w:val="00296E42"/>
    <w:rsid w:val="002972BF"/>
    <w:rsid w:val="00297E23"/>
    <w:rsid w:val="002A025D"/>
    <w:rsid w:val="002A0E99"/>
    <w:rsid w:val="002A1F29"/>
    <w:rsid w:val="002A23D2"/>
    <w:rsid w:val="002A2535"/>
    <w:rsid w:val="002A45A5"/>
    <w:rsid w:val="002A4E83"/>
    <w:rsid w:val="002A6DCC"/>
    <w:rsid w:val="002B2CD4"/>
    <w:rsid w:val="002B380E"/>
    <w:rsid w:val="002B6C31"/>
    <w:rsid w:val="002B76D1"/>
    <w:rsid w:val="002C064A"/>
    <w:rsid w:val="002C0C22"/>
    <w:rsid w:val="002C24CB"/>
    <w:rsid w:val="002C3606"/>
    <w:rsid w:val="002C410B"/>
    <w:rsid w:val="002C4CC5"/>
    <w:rsid w:val="002C5169"/>
    <w:rsid w:val="002D0374"/>
    <w:rsid w:val="002D384F"/>
    <w:rsid w:val="002D3ED7"/>
    <w:rsid w:val="002E2CDE"/>
    <w:rsid w:val="002E319E"/>
    <w:rsid w:val="002E32C3"/>
    <w:rsid w:val="002F1E0B"/>
    <w:rsid w:val="002F332C"/>
    <w:rsid w:val="002F33DA"/>
    <w:rsid w:val="002F59F0"/>
    <w:rsid w:val="003019FC"/>
    <w:rsid w:val="00303417"/>
    <w:rsid w:val="00306A10"/>
    <w:rsid w:val="00307C2A"/>
    <w:rsid w:val="00311DDF"/>
    <w:rsid w:val="00313561"/>
    <w:rsid w:val="00313B96"/>
    <w:rsid w:val="00313D9D"/>
    <w:rsid w:val="00314032"/>
    <w:rsid w:val="00322056"/>
    <w:rsid w:val="00327BEF"/>
    <w:rsid w:val="00330B45"/>
    <w:rsid w:val="0033156D"/>
    <w:rsid w:val="00334D01"/>
    <w:rsid w:val="0034262D"/>
    <w:rsid w:val="0034665E"/>
    <w:rsid w:val="00346D06"/>
    <w:rsid w:val="00346EE3"/>
    <w:rsid w:val="00347301"/>
    <w:rsid w:val="00354244"/>
    <w:rsid w:val="003565F5"/>
    <w:rsid w:val="00360E0C"/>
    <w:rsid w:val="0036101D"/>
    <w:rsid w:val="003613AB"/>
    <w:rsid w:val="003614B6"/>
    <w:rsid w:val="00363152"/>
    <w:rsid w:val="00365444"/>
    <w:rsid w:val="003671D2"/>
    <w:rsid w:val="003704DA"/>
    <w:rsid w:val="00370CC8"/>
    <w:rsid w:val="0037136D"/>
    <w:rsid w:val="00373FD9"/>
    <w:rsid w:val="00375A10"/>
    <w:rsid w:val="0038107E"/>
    <w:rsid w:val="00383DED"/>
    <w:rsid w:val="0038418D"/>
    <w:rsid w:val="00384BC4"/>
    <w:rsid w:val="00387971"/>
    <w:rsid w:val="00393A1F"/>
    <w:rsid w:val="00393CFC"/>
    <w:rsid w:val="00397581"/>
    <w:rsid w:val="003A4640"/>
    <w:rsid w:val="003A611C"/>
    <w:rsid w:val="003A682A"/>
    <w:rsid w:val="003A7069"/>
    <w:rsid w:val="003B052C"/>
    <w:rsid w:val="003B1591"/>
    <w:rsid w:val="003B499A"/>
    <w:rsid w:val="003B570F"/>
    <w:rsid w:val="003B60EF"/>
    <w:rsid w:val="003B6278"/>
    <w:rsid w:val="003B6838"/>
    <w:rsid w:val="003B7A8F"/>
    <w:rsid w:val="003C3262"/>
    <w:rsid w:val="003C5541"/>
    <w:rsid w:val="003C734B"/>
    <w:rsid w:val="003D12EF"/>
    <w:rsid w:val="003D1758"/>
    <w:rsid w:val="003D1D8C"/>
    <w:rsid w:val="003D2EFF"/>
    <w:rsid w:val="003D4169"/>
    <w:rsid w:val="003D6213"/>
    <w:rsid w:val="003D6D11"/>
    <w:rsid w:val="003E0A74"/>
    <w:rsid w:val="003E2AB0"/>
    <w:rsid w:val="003E3EEB"/>
    <w:rsid w:val="003E4267"/>
    <w:rsid w:val="003E4372"/>
    <w:rsid w:val="003E48D2"/>
    <w:rsid w:val="003F16FC"/>
    <w:rsid w:val="003F1756"/>
    <w:rsid w:val="003F1BCE"/>
    <w:rsid w:val="003F404C"/>
    <w:rsid w:val="003F64F0"/>
    <w:rsid w:val="003F7057"/>
    <w:rsid w:val="003F759F"/>
    <w:rsid w:val="003F75D4"/>
    <w:rsid w:val="004025A7"/>
    <w:rsid w:val="00404109"/>
    <w:rsid w:val="0040461F"/>
    <w:rsid w:val="00406EAE"/>
    <w:rsid w:val="00407B20"/>
    <w:rsid w:val="00407E9C"/>
    <w:rsid w:val="0041199C"/>
    <w:rsid w:val="004158E6"/>
    <w:rsid w:val="004202E3"/>
    <w:rsid w:val="00422484"/>
    <w:rsid w:val="0042308E"/>
    <w:rsid w:val="00426A31"/>
    <w:rsid w:val="0042790A"/>
    <w:rsid w:val="0043007E"/>
    <w:rsid w:val="00430A80"/>
    <w:rsid w:val="00436F38"/>
    <w:rsid w:val="004371E6"/>
    <w:rsid w:val="00440F19"/>
    <w:rsid w:val="00440F89"/>
    <w:rsid w:val="004424A7"/>
    <w:rsid w:val="004447C4"/>
    <w:rsid w:val="00444D28"/>
    <w:rsid w:val="00447900"/>
    <w:rsid w:val="004544C3"/>
    <w:rsid w:val="0045604B"/>
    <w:rsid w:val="00460467"/>
    <w:rsid w:val="00461211"/>
    <w:rsid w:val="0046122A"/>
    <w:rsid w:val="00464EAE"/>
    <w:rsid w:val="00465961"/>
    <w:rsid w:val="0046723E"/>
    <w:rsid w:val="0046762A"/>
    <w:rsid w:val="00470F60"/>
    <w:rsid w:val="00472133"/>
    <w:rsid w:val="00472426"/>
    <w:rsid w:val="0047405C"/>
    <w:rsid w:val="00476975"/>
    <w:rsid w:val="00477636"/>
    <w:rsid w:val="00480967"/>
    <w:rsid w:val="0048176A"/>
    <w:rsid w:val="00485E07"/>
    <w:rsid w:val="00486759"/>
    <w:rsid w:val="00490D59"/>
    <w:rsid w:val="0049192F"/>
    <w:rsid w:val="004924B3"/>
    <w:rsid w:val="004A1334"/>
    <w:rsid w:val="004A30B9"/>
    <w:rsid w:val="004A34A8"/>
    <w:rsid w:val="004A3857"/>
    <w:rsid w:val="004A45C5"/>
    <w:rsid w:val="004A5783"/>
    <w:rsid w:val="004A6945"/>
    <w:rsid w:val="004B5A25"/>
    <w:rsid w:val="004B7489"/>
    <w:rsid w:val="004B7B92"/>
    <w:rsid w:val="004C14CE"/>
    <w:rsid w:val="004C29EC"/>
    <w:rsid w:val="004C504C"/>
    <w:rsid w:val="004C6A15"/>
    <w:rsid w:val="004C6E7B"/>
    <w:rsid w:val="004D0ED4"/>
    <w:rsid w:val="004D1610"/>
    <w:rsid w:val="004D19CA"/>
    <w:rsid w:val="004E1F70"/>
    <w:rsid w:val="004E7C40"/>
    <w:rsid w:val="004F44AB"/>
    <w:rsid w:val="004F4F35"/>
    <w:rsid w:val="004F586F"/>
    <w:rsid w:val="004F761D"/>
    <w:rsid w:val="00500655"/>
    <w:rsid w:val="00501FCE"/>
    <w:rsid w:val="00502426"/>
    <w:rsid w:val="00503D1E"/>
    <w:rsid w:val="00505486"/>
    <w:rsid w:val="00506065"/>
    <w:rsid w:val="00507646"/>
    <w:rsid w:val="00511FFB"/>
    <w:rsid w:val="00512520"/>
    <w:rsid w:val="0051274A"/>
    <w:rsid w:val="005174B4"/>
    <w:rsid w:val="00522CB1"/>
    <w:rsid w:val="005237D3"/>
    <w:rsid w:val="0052389F"/>
    <w:rsid w:val="00523FA4"/>
    <w:rsid w:val="005254E8"/>
    <w:rsid w:val="00525F69"/>
    <w:rsid w:val="00526B3B"/>
    <w:rsid w:val="00530E9C"/>
    <w:rsid w:val="00531A1A"/>
    <w:rsid w:val="00532202"/>
    <w:rsid w:val="005346FB"/>
    <w:rsid w:val="00534E16"/>
    <w:rsid w:val="005367A5"/>
    <w:rsid w:val="00536B69"/>
    <w:rsid w:val="0053735D"/>
    <w:rsid w:val="0053761A"/>
    <w:rsid w:val="005439D9"/>
    <w:rsid w:val="00546A6A"/>
    <w:rsid w:val="00550184"/>
    <w:rsid w:val="00550FE3"/>
    <w:rsid w:val="005520ED"/>
    <w:rsid w:val="00552894"/>
    <w:rsid w:val="00554500"/>
    <w:rsid w:val="00555085"/>
    <w:rsid w:val="00557888"/>
    <w:rsid w:val="00560477"/>
    <w:rsid w:val="00560843"/>
    <w:rsid w:val="00561015"/>
    <w:rsid w:val="00561E40"/>
    <w:rsid w:val="00562255"/>
    <w:rsid w:val="00564345"/>
    <w:rsid w:val="00565C19"/>
    <w:rsid w:val="00566F0B"/>
    <w:rsid w:val="00574E44"/>
    <w:rsid w:val="005751CD"/>
    <w:rsid w:val="00575CE6"/>
    <w:rsid w:val="00580E8F"/>
    <w:rsid w:val="005811E3"/>
    <w:rsid w:val="00581D59"/>
    <w:rsid w:val="00581D8E"/>
    <w:rsid w:val="0058229A"/>
    <w:rsid w:val="005828CF"/>
    <w:rsid w:val="00582A26"/>
    <w:rsid w:val="005840FA"/>
    <w:rsid w:val="00585F3C"/>
    <w:rsid w:val="00586E30"/>
    <w:rsid w:val="00590709"/>
    <w:rsid w:val="00592553"/>
    <w:rsid w:val="00592FD7"/>
    <w:rsid w:val="005A04AB"/>
    <w:rsid w:val="005A0676"/>
    <w:rsid w:val="005A33A5"/>
    <w:rsid w:val="005A527F"/>
    <w:rsid w:val="005B35B5"/>
    <w:rsid w:val="005C32D2"/>
    <w:rsid w:val="005C4E17"/>
    <w:rsid w:val="005C6042"/>
    <w:rsid w:val="005D08CE"/>
    <w:rsid w:val="005D0EAD"/>
    <w:rsid w:val="005D52C0"/>
    <w:rsid w:val="005F0C60"/>
    <w:rsid w:val="005F0C83"/>
    <w:rsid w:val="005F1E98"/>
    <w:rsid w:val="005F21B6"/>
    <w:rsid w:val="005F2307"/>
    <w:rsid w:val="005F542B"/>
    <w:rsid w:val="005F6735"/>
    <w:rsid w:val="005F6C40"/>
    <w:rsid w:val="005F73CB"/>
    <w:rsid w:val="00600E9A"/>
    <w:rsid w:val="00602D54"/>
    <w:rsid w:val="00605A6D"/>
    <w:rsid w:val="00611A8E"/>
    <w:rsid w:val="00624B29"/>
    <w:rsid w:val="00624D21"/>
    <w:rsid w:val="00625D6C"/>
    <w:rsid w:val="00626BBC"/>
    <w:rsid w:val="00627468"/>
    <w:rsid w:val="00627F65"/>
    <w:rsid w:val="00630D31"/>
    <w:rsid w:val="0063292A"/>
    <w:rsid w:val="00632C79"/>
    <w:rsid w:val="0063341D"/>
    <w:rsid w:val="00633CAF"/>
    <w:rsid w:val="00636730"/>
    <w:rsid w:val="006443E4"/>
    <w:rsid w:val="006531E4"/>
    <w:rsid w:val="0065463A"/>
    <w:rsid w:val="006563A4"/>
    <w:rsid w:val="0065654C"/>
    <w:rsid w:val="0066011E"/>
    <w:rsid w:val="006609F5"/>
    <w:rsid w:val="006617D2"/>
    <w:rsid w:val="006635E2"/>
    <w:rsid w:val="006653EA"/>
    <w:rsid w:val="00665B27"/>
    <w:rsid w:val="006737BE"/>
    <w:rsid w:val="00673F49"/>
    <w:rsid w:val="006754AC"/>
    <w:rsid w:val="006757C0"/>
    <w:rsid w:val="006766DC"/>
    <w:rsid w:val="00677670"/>
    <w:rsid w:val="00680537"/>
    <w:rsid w:val="0068144F"/>
    <w:rsid w:val="00681A10"/>
    <w:rsid w:val="006823AA"/>
    <w:rsid w:val="00683C2F"/>
    <w:rsid w:val="00683EC4"/>
    <w:rsid w:val="0069170E"/>
    <w:rsid w:val="006924A8"/>
    <w:rsid w:val="00694A82"/>
    <w:rsid w:val="006965A0"/>
    <w:rsid w:val="006A0790"/>
    <w:rsid w:val="006A1DED"/>
    <w:rsid w:val="006A352E"/>
    <w:rsid w:val="006A78A3"/>
    <w:rsid w:val="006B24E2"/>
    <w:rsid w:val="006B4739"/>
    <w:rsid w:val="006C0733"/>
    <w:rsid w:val="006C24B0"/>
    <w:rsid w:val="006C5DD5"/>
    <w:rsid w:val="006C6450"/>
    <w:rsid w:val="006D044A"/>
    <w:rsid w:val="006D217D"/>
    <w:rsid w:val="006D7E14"/>
    <w:rsid w:val="006E5B95"/>
    <w:rsid w:val="006F0E19"/>
    <w:rsid w:val="006F3040"/>
    <w:rsid w:val="006F34D7"/>
    <w:rsid w:val="006F4EFF"/>
    <w:rsid w:val="006F551A"/>
    <w:rsid w:val="007003D9"/>
    <w:rsid w:val="00700CBC"/>
    <w:rsid w:val="00703487"/>
    <w:rsid w:val="007048C3"/>
    <w:rsid w:val="00704E2F"/>
    <w:rsid w:val="0070594B"/>
    <w:rsid w:val="007077D5"/>
    <w:rsid w:val="00707FE0"/>
    <w:rsid w:val="0071391B"/>
    <w:rsid w:val="00716059"/>
    <w:rsid w:val="00716CBB"/>
    <w:rsid w:val="007206E2"/>
    <w:rsid w:val="00722743"/>
    <w:rsid w:val="00730E38"/>
    <w:rsid w:val="00731677"/>
    <w:rsid w:val="007374C9"/>
    <w:rsid w:val="0074216A"/>
    <w:rsid w:val="007423EE"/>
    <w:rsid w:val="00743FE8"/>
    <w:rsid w:val="00745BF2"/>
    <w:rsid w:val="007518CE"/>
    <w:rsid w:val="0075220B"/>
    <w:rsid w:val="007562AF"/>
    <w:rsid w:val="00756981"/>
    <w:rsid w:val="007573A6"/>
    <w:rsid w:val="00760248"/>
    <w:rsid w:val="00761E51"/>
    <w:rsid w:val="0076201F"/>
    <w:rsid w:val="007620CF"/>
    <w:rsid w:val="00763585"/>
    <w:rsid w:val="007736F5"/>
    <w:rsid w:val="00775B63"/>
    <w:rsid w:val="007762BB"/>
    <w:rsid w:val="00781154"/>
    <w:rsid w:val="00781483"/>
    <w:rsid w:val="0078220A"/>
    <w:rsid w:val="0078463A"/>
    <w:rsid w:val="0078516D"/>
    <w:rsid w:val="007863A1"/>
    <w:rsid w:val="00786874"/>
    <w:rsid w:val="007871FE"/>
    <w:rsid w:val="0079003F"/>
    <w:rsid w:val="00791760"/>
    <w:rsid w:val="00791CB1"/>
    <w:rsid w:val="007924A1"/>
    <w:rsid w:val="00792A78"/>
    <w:rsid w:val="00795673"/>
    <w:rsid w:val="00796018"/>
    <w:rsid w:val="007A0B14"/>
    <w:rsid w:val="007A138C"/>
    <w:rsid w:val="007A1B41"/>
    <w:rsid w:val="007A37B8"/>
    <w:rsid w:val="007B1637"/>
    <w:rsid w:val="007B1B19"/>
    <w:rsid w:val="007B31AF"/>
    <w:rsid w:val="007B3924"/>
    <w:rsid w:val="007B5A12"/>
    <w:rsid w:val="007B6FE1"/>
    <w:rsid w:val="007B707B"/>
    <w:rsid w:val="007C2948"/>
    <w:rsid w:val="007C7452"/>
    <w:rsid w:val="007D02CB"/>
    <w:rsid w:val="007D165C"/>
    <w:rsid w:val="007D1BF5"/>
    <w:rsid w:val="007D4CF9"/>
    <w:rsid w:val="007D5F3E"/>
    <w:rsid w:val="007D76EA"/>
    <w:rsid w:val="007E07C1"/>
    <w:rsid w:val="007E22FC"/>
    <w:rsid w:val="007E36A9"/>
    <w:rsid w:val="007E4F35"/>
    <w:rsid w:val="007F0D5C"/>
    <w:rsid w:val="007F4AF3"/>
    <w:rsid w:val="007F55D0"/>
    <w:rsid w:val="008026FA"/>
    <w:rsid w:val="00803746"/>
    <w:rsid w:val="0080388F"/>
    <w:rsid w:val="00803D97"/>
    <w:rsid w:val="008052CA"/>
    <w:rsid w:val="00805CD5"/>
    <w:rsid w:val="00805FA9"/>
    <w:rsid w:val="008078ED"/>
    <w:rsid w:val="0081290F"/>
    <w:rsid w:val="0081332B"/>
    <w:rsid w:val="0081705D"/>
    <w:rsid w:val="0081747A"/>
    <w:rsid w:val="008208DF"/>
    <w:rsid w:val="00824F1F"/>
    <w:rsid w:val="00825A0F"/>
    <w:rsid w:val="00827280"/>
    <w:rsid w:val="0082795F"/>
    <w:rsid w:val="0083217D"/>
    <w:rsid w:val="00833A45"/>
    <w:rsid w:val="0083428C"/>
    <w:rsid w:val="008358DD"/>
    <w:rsid w:val="008370E1"/>
    <w:rsid w:val="008379F4"/>
    <w:rsid w:val="008424D9"/>
    <w:rsid w:val="00843ED0"/>
    <w:rsid w:val="00844F73"/>
    <w:rsid w:val="0085195E"/>
    <w:rsid w:val="00855A7C"/>
    <w:rsid w:val="008601A7"/>
    <w:rsid w:val="0086058F"/>
    <w:rsid w:val="00862F7F"/>
    <w:rsid w:val="00865AA1"/>
    <w:rsid w:val="00865FB5"/>
    <w:rsid w:val="00871721"/>
    <w:rsid w:val="00871948"/>
    <w:rsid w:val="0087383F"/>
    <w:rsid w:val="00883FAE"/>
    <w:rsid w:val="00884547"/>
    <w:rsid w:val="0088632B"/>
    <w:rsid w:val="00892A20"/>
    <w:rsid w:val="00894950"/>
    <w:rsid w:val="00894ABB"/>
    <w:rsid w:val="008959CC"/>
    <w:rsid w:val="008966B1"/>
    <w:rsid w:val="0089778D"/>
    <w:rsid w:val="008A0DDD"/>
    <w:rsid w:val="008A2208"/>
    <w:rsid w:val="008A2E8B"/>
    <w:rsid w:val="008A61BE"/>
    <w:rsid w:val="008A7E8C"/>
    <w:rsid w:val="008B07E0"/>
    <w:rsid w:val="008B182D"/>
    <w:rsid w:val="008B236F"/>
    <w:rsid w:val="008B514C"/>
    <w:rsid w:val="008C223A"/>
    <w:rsid w:val="008C5CD7"/>
    <w:rsid w:val="008C6146"/>
    <w:rsid w:val="008D002C"/>
    <w:rsid w:val="008D0E20"/>
    <w:rsid w:val="008D141B"/>
    <w:rsid w:val="008D356F"/>
    <w:rsid w:val="008D3E5D"/>
    <w:rsid w:val="008D5D42"/>
    <w:rsid w:val="008D6626"/>
    <w:rsid w:val="008D7578"/>
    <w:rsid w:val="008E00B3"/>
    <w:rsid w:val="008E67C7"/>
    <w:rsid w:val="008F00B8"/>
    <w:rsid w:val="008F11EB"/>
    <w:rsid w:val="008F3D36"/>
    <w:rsid w:val="008F5CCF"/>
    <w:rsid w:val="008F7AD5"/>
    <w:rsid w:val="009000D7"/>
    <w:rsid w:val="0090021A"/>
    <w:rsid w:val="009013E2"/>
    <w:rsid w:val="00901CDD"/>
    <w:rsid w:val="00902B51"/>
    <w:rsid w:val="00902EE8"/>
    <w:rsid w:val="00903337"/>
    <w:rsid w:val="009050D8"/>
    <w:rsid w:val="00905715"/>
    <w:rsid w:val="00907044"/>
    <w:rsid w:val="009073D6"/>
    <w:rsid w:val="0091088B"/>
    <w:rsid w:val="0091499A"/>
    <w:rsid w:val="00914D9A"/>
    <w:rsid w:val="00917E22"/>
    <w:rsid w:val="00920113"/>
    <w:rsid w:val="009208C2"/>
    <w:rsid w:val="009233B3"/>
    <w:rsid w:val="0092478C"/>
    <w:rsid w:val="00924DA5"/>
    <w:rsid w:val="00925AD3"/>
    <w:rsid w:val="0092657A"/>
    <w:rsid w:val="0092781F"/>
    <w:rsid w:val="00930D12"/>
    <w:rsid w:val="0093281E"/>
    <w:rsid w:val="009414C8"/>
    <w:rsid w:val="009435B3"/>
    <w:rsid w:val="009451C7"/>
    <w:rsid w:val="00945A94"/>
    <w:rsid w:val="009512A6"/>
    <w:rsid w:val="00951D14"/>
    <w:rsid w:val="00952FDA"/>
    <w:rsid w:val="00957F99"/>
    <w:rsid w:val="009600EC"/>
    <w:rsid w:val="00970EF4"/>
    <w:rsid w:val="009802FC"/>
    <w:rsid w:val="00982D90"/>
    <w:rsid w:val="00986044"/>
    <w:rsid w:val="009868B1"/>
    <w:rsid w:val="009903BE"/>
    <w:rsid w:val="00990FD6"/>
    <w:rsid w:val="00991C33"/>
    <w:rsid w:val="00994F85"/>
    <w:rsid w:val="00995915"/>
    <w:rsid w:val="00996E6F"/>
    <w:rsid w:val="00997B35"/>
    <w:rsid w:val="009A12E5"/>
    <w:rsid w:val="009A7B6B"/>
    <w:rsid w:val="009B2285"/>
    <w:rsid w:val="009B397E"/>
    <w:rsid w:val="009B4B32"/>
    <w:rsid w:val="009B5248"/>
    <w:rsid w:val="009C1DAD"/>
    <w:rsid w:val="009C69F1"/>
    <w:rsid w:val="009C7E8F"/>
    <w:rsid w:val="009D03A9"/>
    <w:rsid w:val="009D0C81"/>
    <w:rsid w:val="009D4B05"/>
    <w:rsid w:val="009D52F6"/>
    <w:rsid w:val="009D5457"/>
    <w:rsid w:val="009D5E6B"/>
    <w:rsid w:val="009E08AA"/>
    <w:rsid w:val="009E35A8"/>
    <w:rsid w:val="009E3BF2"/>
    <w:rsid w:val="009E63BE"/>
    <w:rsid w:val="009E6FE6"/>
    <w:rsid w:val="009E7CF4"/>
    <w:rsid w:val="009F43E9"/>
    <w:rsid w:val="009F656A"/>
    <w:rsid w:val="009F66F8"/>
    <w:rsid w:val="00A03540"/>
    <w:rsid w:val="00A03815"/>
    <w:rsid w:val="00A04016"/>
    <w:rsid w:val="00A04DE3"/>
    <w:rsid w:val="00A059D6"/>
    <w:rsid w:val="00A05A44"/>
    <w:rsid w:val="00A05C4D"/>
    <w:rsid w:val="00A075E6"/>
    <w:rsid w:val="00A10F91"/>
    <w:rsid w:val="00A12108"/>
    <w:rsid w:val="00A1351F"/>
    <w:rsid w:val="00A152A0"/>
    <w:rsid w:val="00A20CD0"/>
    <w:rsid w:val="00A25A08"/>
    <w:rsid w:val="00A269B2"/>
    <w:rsid w:val="00A26CFD"/>
    <w:rsid w:val="00A3054F"/>
    <w:rsid w:val="00A31940"/>
    <w:rsid w:val="00A31951"/>
    <w:rsid w:val="00A34A5F"/>
    <w:rsid w:val="00A35541"/>
    <w:rsid w:val="00A35B4B"/>
    <w:rsid w:val="00A40B93"/>
    <w:rsid w:val="00A41034"/>
    <w:rsid w:val="00A419B3"/>
    <w:rsid w:val="00A423E9"/>
    <w:rsid w:val="00A43293"/>
    <w:rsid w:val="00A4444D"/>
    <w:rsid w:val="00A448F8"/>
    <w:rsid w:val="00A44BE4"/>
    <w:rsid w:val="00A44F34"/>
    <w:rsid w:val="00A47CC5"/>
    <w:rsid w:val="00A53641"/>
    <w:rsid w:val="00A53C47"/>
    <w:rsid w:val="00A54DF6"/>
    <w:rsid w:val="00A550E4"/>
    <w:rsid w:val="00A55EAE"/>
    <w:rsid w:val="00A57F0A"/>
    <w:rsid w:val="00A6447C"/>
    <w:rsid w:val="00A64AEE"/>
    <w:rsid w:val="00A65816"/>
    <w:rsid w:val="00A67AFE"/>
    <w:rsid w:val="00A67DFF"/>
    <w:rsid w:val="00A717D4"/>
    <w:rsid w:val="00A7233F"/>
    <w:rsid w:val="00A73C94"/>
    <w:rsid w:val="00A740DC"/>
    <w:rsid w:val="00A7687D"/>
    <w:rsid w:val="00A813AD"/>
    <w:rsid w:val="00A82284"/>
    <w:rsid w:val="00A86469"/>
    <w:rsid w:val="00A91058"/>
    <w:rsid w:val="00A9346A"/>
    <w:rsid w:val="00A9379A"/>
    <w:rsid w:val="00A9407E"/>
    <w:rsid w:val="00A97F21"/>
    <w:rsid w:val="00AA029D"/>
    <w:rsid w:val="00AA2D1E"/>
    <w:rsid w:val="00AA369F"/>
    <w:rsid w:val="00AA37D7"/>
    <w:rsid w:val="00AA46DC"/>
    <w:rsid w:val="00AC0261"/>
    <w:rsid w:val="00AC27B2"/>
    <w:rsid w:val="00AC392A"/>
    <w:rsid w:val="00AD0B91"/>
    <w:rsid w:val="00AD2A24"/>
    <w:rsid w:val="00AD5A97"/>
    <w:rsid w:val="00AD7358"/>
    <w:rsid w:val="00AE02BE"/>
    <w:rsid w:val="00AE3BBC"/>
    <w:rsid w:val="00AE54B8"/>
    <w:rsid w:val="00AE76FD"/>
    <w:rsid w:val="00AE7C87"/>
    <w:rsid w:val="00AF1B93"/>
    <w:rsid w:val="00AF36B4"/>
    <w:rsid w:val="00AF508F"/>
    <w:rsid w:val="00AF6AD6"/>
    <w:rsid w:val="00AF712A"/>
    <w:rsid w:val="00B01742"/>
    <w:rsid w:val="00B01EE0"/>
    <w:rsid w:val="00B05842"/>
    <w:rsid w:val="00B07FDB"/>
    <w:rsid w:val="00B1125F"/>
    <w:rsid w:val="00B14667"/>
    <w:rsid w:val="00B1760D"/>
    <w:rsid w:val="00B2111E"/>
    <w:rsid w:val="00B227B5"/>
    <w:rsid w:val="00B24427"/>
    <w:rsid w:val="00B252E7"/>
    <w:rsid w:val="00B2530E"/>
    <w:rsid w:val="00B253C6"/>
    <w:rsid w:val="00B344F2"/>
    <w:rsid w:val="00B35EE7"/>
    <w:rsid w:val="00B41D5F"/>
    <w:rsid w:val="00B43EAB"/>
    <w:rsid w:val="00B45971"/>
    <w:rsid w:val="00B46674"/>
    <w:rsid w:val="00B4737F"/>
    <w:rsid w:val="00B533FE"/>
    <w:rsid w:val="00B56F26"/>
    <w:rsid w:val="00B61DCA"/>
    <w:rsid w:val="00B657EE"/>
    <w:rsid w:val="00B71367"/>
    <w:rsid w:val="00B72F2B"/>
    <w:rsid w:val="00B74060"/>
    <w:rsid w:val="00B74179"/>
    <w:rsid w:val="00B7593B"/>
    <w:rsid w:val="00B81778"/>
    <w:rsid w:val="00B81960"/>
    <w:rsid w:val="00B83369"/>
    <w:rsid w:val="00B834D6"/>
    <w:rsid w:val="00B83813"/>
    <w:rsid w:val="00B85AB0"/>
    <w:rsid w:val="00B933A8"/>
    <w:rsid w:val="00B93642"/>
    <w:rsid w:val="00B9581F"/>
    <w:rsid w:val="00B966AF"/>
    <w:rsid w:val="00B97246"/>
    <w:rsid w:val="00BA051D"/>
    <w:rsid w:val="00BA0547"/>
    <w:rsid w:val="00BA0BF9"/>
    <w:rsid w:val="00BA45FF"/>
    <w:rsid w:val="00BA46D6"/>
    <w:rsid w:val="00BA4A8F"/>
    <w:rsid w:val="00BA6F0A"/>
    <w:rsid w:val="00BA740F"/>
    <w:rsid w:val="00BB17B3"/>
    <w:rsid w:val="00BB2478"/>
    <w:rsid w:val="00BB351E"/>
    <w:rsid w:val="00BB74F3"/>
    <w:rsid w:val="00BC241C"/>
    <w:rsid w:val="00BC4447"/>
    <w:rsid w:val="00BD08D2"/>
    <w:rsid w:val="00BD1982"/>
    <w:rsid w:val="00BD1B4D"/>
    <w:rsid w:val="00BE5530"/>
    <w:rsid w:val="00BE6DD4"/>
    <w:rsid w:val="00BF2EA3"/>
    <w:rsid w:val="00BF5D62"/>
    <w:rsid w:val="00BF72E7"/>
    <w:rsid w:val="00C0063F"/>
    <w:rsid w:val="00C00860"/>
    <w:rsid w:val="00C01349"/>
    <w:rsid w:val="00C03757"/>
    <w:rsid w:val="00C0651B"/>
    <w:rsid w:val="00C101EF"/>
    <w:rsid w:val="00C10E5B"/>
    <w:rsid w:val="00C12179"/>
    <w:rsid w:val="00C12591"/>
    <w:rsid w:val="00C1359C"/>
    <w:rsid w:val="00C139F4"/>
    <w:rsid w:val="00C1429B"/>
    <w:rsid w:val="00C15B3C"/>
    <w:rsid w:val="00C2337B"/>
    <w:rsid w:val="00C266DD"/>
    <w:rsid w:val="00C26C24"/>
    <w:rsid w:val="00C31063"/>
    <w:rsid w:val="00C32C14"/>
    <w:rsid w:val="00C35336"/>
    <w:rsid w:val="00C3722E"/>
    <w:rsid w:val="00C3745B"/>
    <w:rsid w:val="00C400B2"/>
    <w:rsid w:val="00C40563"/>
    <w:rsid w:val="00C426C8"/>
    <w:rsid w:val="00C460A5"/>
    <w:rsid w:val="00C4657F"/>
    <w:rsid w:val="00C47329"/>
    <w:rsid w:val="00C529F7"/>
    <w:rsid w:val="00C55DCC"/>
    <w:rsid w:val="00C57D4B"/>
    <w:rsid w:val="00C619E3"/>
    <w:rsid w:val="00C61DC6"/>
    <w:rsid w:val="00C63B9A"/>
    <w:rsid w:val="00C71A2F"/>
    <w:rsid w:val="00C71A68"/>
    <w:rsid w:val="00C7223F"/>
    <w:rsid w:val="00C72337"/>
    <w:rsid w:val="00C72995"/>
    <w:rsid w:val="00C7374A"/>
    <w:rsid w:val="00C74220"/>
    <w:rsid w:val="00C74DBD"/>
    <w:rsid w:val="00C76292"/>
    <w:rsid w:val="00C76866"/>
    <w:rsid w:val="00C774AD"/>
    <w:rsid w:val="00C8494F"/>
    <w:rsid w:val="00C876B8"/>
    <w:rsid w:val="00C91C1B"/>
    <w:rsid w:val="00C92FF4"/>
    <w:rsid w:val="00C946A6"/>
    <w:rsid w:val="00C9711C"/>
    <w:rsid w:val="00CA5DC4"/>
    <w:rsid w:val="00CB0C4A"/>
    <w:rsid w:val="00CB22FF"/>
    <w:rsid w:val="00CB246A"/>
    <w:rsid w:val="00CB2C10"/>
    <w:rsid w:val="00CB388B"/>
    <w:rsid w:val="00CC3524"/>
    <w:rsid w:val="00CC6515"/>
    <w:rsid w:val="00CC7954"/>
    <w:rsid w:val="00CD2ADF"/>
    <w:rsid w:val="00CD7B2C"/>
    <w:rsid w:val="00CE264A"/>
    <w:rsid w:val="00CE3148"/>
    <w:rsid w:val="00CE3220"/>
    <w:rsid w:val="00CE4012"/>
    <w:rsid w:val="00CE6045"/>
    <w:rsid w:val="00CE6B02"/>
    <w:rsid w:val="00CE7FEB"/>
    <w:rsid w:val="00CF065C"/>
    <w:rsid w:val="00CF0F35"/>
    <w:rsid w:val="00CF3D65"/>
    <w:rsid w:val="00CF4629"/>
    <w:rsid w:val="00CF5321"/>
    <w:rsid w:val="00D00858"/>
    <w:rsid w:val="00D00E77"/>
    <w:rsid w:val="00D02CDF"/>
    <w:rsid w:val="00D0403F"/>
    <w:rsid w:val="00D06AF3"/>
    <w:rsid w:val="00D0707D"/>
    <w:rsid w:val="00D100BC"/>
    <w:rsid w:val="00D11902"/>
    <w:rsid w:val="00D11FC7"/>
    <w:rsid w:val="00D139EC"/>
    <w:rsid w:val="00D15C62"/>
    <w:rsid w:val="00D16B36"/>
    <w:rsid w:val="00D21064"/>
    <w:rsid w:val="00D21500"/>
    <w:rsid w:val="00D220C6"/>
    <w:rsid w:val="00D274C7"/>
    <w:rsid w:val="00D32589"/>
    <w:rsid w:val="00D342B7"/>
    <w:rsid w:val="00D3514E"/>
    <w:rsid w:val="00D36DE4"/>
    <w:rsid w:val="00D40AC5"/>
    <w:rsid w:val="00D41546"/>
    <w:rsid w:val="00D41906"/>
    <w:rsid w:val="00D509DB"/>
    <w:rsid w:val="00D50C1D"/>
    <w:rsid w:val="00D5299D"/>
    <w:rsid w:val="00D55FF9"/>
    <w:rsid w:val="00D56F78"/>
    <w:rsid w:val="00D57F26"/>
    <w:rsid w:val="00D61A2C"/>
    <w:rsid w:val="00D62513"/>
    <w:rsid w:val="00D6704B"/>
    <w:rsid w:val="00D712D9"/>
    <w:rsid w:val="00D847C6"/>
    <w:rsid w:val="00D86328"/>
    <w:rsid w:val="00D8722C"/>
    <w:rsid w:val="00D90EFD"/>
    <w:rsid w:val="00D91A24"/>
    <w:rsid w:val="00D929AE"/>
    <w:rsid w:val="00D93D3A"/>
    <w:rsid w:val="00D95932"/>
    <w:rsid w:val="00D96915"/>
    <w:rsid w:val="00DA11B5"/>
    <w:rsid w:val="00DA1385"/>
    <w:rsid w:val="00DA270F"/>
    <w:rsid w:val="00DA31E1"/>
    <w:rsid w:val="00DA4BCE"/>
    <w:rsid w:val="00DA4E54"/>
    <w:rsid w:val="00DA7B77"/>
    <w:rsid w:val="00DB408B"/>
    <w:rsid w:val="00DB528B"/>
    <w:rsid w:val="00DB5EAC"/>
    <w:rsid w:val="00DC38C6"/>
    <w:rsid w:val="00DC4047"/>
    <w:rsid w:val="00DC41F4"/>
    <w:rsid w:val="00DC5E07"/>
    <w:rsid w:val="00DC62E5"/>
    <w:rsid w:val="00DD2069"/>
    <w:rsid w:val="00DD39A4"/>
    <w:rsid w:val="00DD4A3E"/>
    <w:rsid w:val="00DD7BC5"/>
    <w:rsid w:val="00DE1805"/>
    <w:rsid w:val="00DE2534"/>
    <w:rsid w:val="00DF1B57"/>
    <w:rsid w:val="00DF1FD7"/>
    <w:rsid w:val="00DF38CE"/>
    <w:rsid w:val="00DF5005"/>
    <w:rsid w:val="00DF5927"/>
    <w:rsid w:val="00DF7525"/>
    <w:rsid w:val="00DF788E"/>
    <w:rsid w:val="00E0366B"/>
    <w:rsid w:val="00E03A8C"/>
    <w:rsid w:val="00E05EEA"/>
    <w:rsid w:val="00E06C46"/>
    <w:rsid w:val="00E07A53"/>
    <w:rsid w:val="00E11C6F"/>
    <w:rsid w:val="00E12917"/>
    <w:rsid w:val="00E14505"/>
    <w:rsid w:val="00E1531C"/>
    <w:rsid w:val="00E16B10"/>
    <w:rsid w:val="00E16DF1"/>
    <w:rsid w:val="00E20641"/>
    <w:rsid w:val="00E234CD"/>
    <w:rsid w:val="00E268C8"/>
    <w:rsid w:val="00E27BF0"/>
    <w:rsid w:val="00E27F35"/>
    <w:rsid w:val="00E32DEF"/>
    <w:rsid w:val="00E33368"/>
    <w:rsid w:val="00E355C8"/>
    <w:rsid w:val="00E36D44"/>
    <w:rsid w:val="00E40E75"/>
    <w:rsid w:val="00E43982"/>
    <w:rsid w:val="00E4766C"/>
    <w:rsid w:val="00E50BAE"/>
    <w:rsid w:val="00E51079"/>
    <w:rsid w:val="00E51477"/>
    <w:rsid w:val="00E517B2"/>
    <w:rsid w:val="00E5327F"/>
    <w:rsid w:val="00E62452"/>
    <w:rsid w:val="00E62A5D"/>
    <w:rsid w:val="00E62EF0"/>
    <w:rsid w:val="00E63276"/>
    <w:rsid w:val="00E63E5A"/>
    <w:rsid w:val="00E6620E"/>
    <w:rsid w:val="00E66597"/>
    <w:rsid w:val="00E720FF"/>
    <w:rsid w:val="00E733B9"/>
    <w:rsid w:val="00E73C54"/>
    <w:rsid w:val="00E769DC"/>
    <w:rsid w:val="00E77C4D"/>
    <w:rsid w:val="00E80996"/>
    <w:rsid w:val="00E84051"/>
    <w:rsid w:val="00E8455F"/>
    <w:rsid w:val="00E92073"/>
    <w:rsid w:val="00E92DC0"/>
    <w:rsid w:val="00E951DD"/>
    <w:rsid w:val="00E969C4"/>
    <w:rsid w:val="00E9779E"/>
    <w:rsid w:val="00EA2CB8"/>
    <w:rsid w:val="00EA4384"/>
    <w:rsid w:val="00EA6136"/>
    <w:rsid w:val="00EA6A77"/>
    <w:rsid w:val="00EB0154"/>
    <w:rsid w:val="00EB0258"/>
    <w:rsid w:val="00EB0616"/>
    <w:rsid w:val="00EB1B0E"/>
    <w:rsid w:val="00EB3CE1"/>
    <w:rsid w:val="00EB3D14"/>
    <w:rsid w:val="00EB5584"/>
    <w:rsid w:val="00EB6A4E"/>
    <w:rsid w:val="00ED4B63"/>
    <w:rsid w:val="00ED4BF6"/>
    <w:rsid w:val="00ED4E19"/>
    <w:rsid w:val="00ED5BD6"/>
    <w:rsid w:val="00EF44A4"/>
    <w:rsid w:val="00EF6328"/>
    <w:rsid w:val="00EF7625"/>
    <w:rsid w:val="00F13FB8"/>
    <w:rsid w:val="00F15390"/>
    <w:rsid w:val="00F16027"/>
    <w:rsid w:val="00F16990"/>
    <w:rsid w:val="00F172DC"/>
    <w:rsid w:val="00F220BE"/>
    <w:rsid w:val="00F247DD"/>
    <w:rsid w:val="00F251DA"/>
    <w:rsid w:val="00F267D3"/>
    <w:rsid w:val="00F33068"/>
    <w:rsid w:val="00F35086"/>
    <w:rsid w:val="00F35F96"/>
    <w:rsid w:val="00F3671F"/>
    <w:rsid w:val="00F4245F"/>
    <w:rsid w:val="00F427D6"/>
    <w:rsid w:val="00F42AE0"/>
    <w:rsid w:val="00F43BAE"/>
    <w:rsid w:val="00F43E4B"/>
    <w:rsid w:val="00F444BE"/>
    <w:rsid w:val="00F467C5"/>
    <w:rsid w:val="00F46A3A"/>
    <w:rsid w:val="00F46BD2"/>
    <w:rsid w:val="00F55591"/>
    <w:rsid w:val="00F64ECA"/>
    <w:rsid w:val="00F6640A"/>
    <w:rsid w:val="00F66CF6"/>
    <w:rsid w:val="00F70A1C"/>
    <w:rsid w:val="00F70FB7"/>
    <w:rsid w:val="00F71169"/>
    <w:rsid w:val="00F72360"/>
    <w:rsid w:val="00F72891"/>
    <w:rsid w:val="00F72DC7"/>
    <w:rsid w:val="00F73190"/>
    <w:rsid w:val="00F7437D"/>
    <w:rsid w:val="00F74A6A"/>
    <w:rsid w:val="00F810F7"/>
    <w:rsid w:val="00F81655"/>
    <w:rsid w:val="00F8180B"/>
    <w:rsid w:val="00F83A17"/>
    <w:rsid w:val="00F84A55"/>
    <w:rsid w:val="00F85E5C"/>
    <w:rsid w:val="00F87658"/>
    <w:rsid w:val="00F93BF3"/>
    <w:rsid w:val="00F93C14"/>
    <w:rsid w:val="00F93D3C"/>
    <w:rsid w:val="00F94381"/>
    <w:rsid w:val="00F94F0C"/>
    <w:rsid w:val="00FA6F8D"/>
    <w:rsid w:val="00FB448B"/>
    <w:rsid w:val="00FB5013"/>
    <w:rsid w:val="00FB5076"/>
    <w:rsid w:val="00FB5DCD"/>
    <w:rsid w:val="00FB6ACA"/>
    <w:rsid w:val="00FB7485"/>
    <w:rsid w:val="00FC2C61"/>
    <w:rsid w:val="00FC322B"/>
    <w:rsid w:val="00FC3BE4"/>
    <w:rsid w:val="00FC4D9F"/>
    <w:rsid w:val="00FD4D96"/>
    <w:rsid w:val="00FD50BD"/>
    <w:rsid w:val="00FD5ED1"/>
    <w:rsid w:val="00FE02AF"/>
    <w:rsid w:val="00FE0719"/>
    <w:rsid w:val="00FE0C3D"/>
    <w:rsid w:val="00FE1A49"/>
    <w:rsid w:val="00FE1BD1"/>
    <w:rsid w:val="00FE1BDF"/>
    <w:rsid w:val="00FE4A38"/>
    <w:rsid w:val="00FE5B21"/>
    <w:rsid w:val="00FE6A61"/>
    <w:rsid w:val="00FE6D76"/>
    <w:rsid w:val="00FE779D"/>
    <w:rsid w:val="00FF02F4"/>
    <w:rsid w:val="00FF1AFA"/>
    <w:rsid w:val="00FF2D36"/>
    <w:rsid w:val="00FF518F"/>
    <w:rsid w:val="00FF5B89"/>
    <w:rsid w:val="00FF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9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2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562AF"/>
  </w:style>
  <w:style w:type="paragraph" w:styleId="a4">
    <w:name w:val="footer"/>
    <w:basedOn w:val="a"/>
    <w:link w:val="Char0"/>
    <w:uiPriority w:val="99"/>
    <w:unhideWhenUsed/>
    <w:rsid w:val="007562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562AF"/>
  </w:style>
  <w:style w:type="table" w:styleId="a5">
    <w:name w:val="Table Grid"/>
    <w:basedOn w:val="a1"/>
    <w:uiPriority w:val="59"/>
    <w:rsid w:val="000A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185A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85A5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9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2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562AF"/>
  </w:style>
  <w:style w:type="paragraph" w:styleId="a4">
    <w:name w:val="footer"/>
    <w:basedOn w:val="a"/>
    <w:link w:val="Char0"/>
    <w:uiPriority w:val="99"/>
    <w:unhideWhenUsed/>
    <w:rsid w:val="007562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562AF"/>
  </w:style>
  <w:style w:type="table" w:styleId="a5">
    <w:name w:val="Table Grid"/>
    <w:basedOn w:val="a1"/>
    <w:uiPriority w:val="59"/>
    <w:rsid w:val="000A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185A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85A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5706">
          <w:marLeft w:val="0"/>
          <w:marRight w:val="0"/>
          <w:marTop w:val="15"/>
          <w:marBottom w:val="0"/>
          <w:divBdr>
            <w:top w:val="single" w:sz="6" w:space="0" w:color="B6BBB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9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9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CCCCCC"/>
                            <w:left w:val="single" w:sz="6" w:space="12" w:color="CCCCCC"/>
                            <w:bottom w:val="single" w:sz="6" w:space="3" w:color="AAAAAA"/>
                            <w:right w:val="single" w:sz="6" w:space="12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2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23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0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5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3266">
              <w:marLeft w:val="0"/>
              <w:marRight w:val="0"/>
              <w:marTop w:val="0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6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6770">
              <w:marLeft w:val="0"/>
              <w:marRight w:val="0"/>
              <w:marTop w:val="0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6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Bard</dc:creator>
  <cp:lastModifiedBy>Bard</cp:lastModifiedBy>
  <cp:revision>103</cp:revision>
  <dcterms:created xsi:type="dcterms:W3CDTF">2011-11-23T04:42:00Z</dcterms:created>
  <dcterms:modified xsi:type="dcterms:W3CDTF">2012-09-01T07:23:00Z</dcterms:modified>
</cp:coreProperties>
</file>