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BF0" w:rsidRPr="00965212" w:rsidRDefault="00CF7BF0" w:rsidP="00CF7BF0">
      <w:pPr>
        <w:pStyle w:val="Beschriftung"/>
        <w:keepNext/>
        <w:spacing w:line="360" w:lineRule="auto"/>
        <w:rPr>
          <w:rFonts w:ascii="Times New Roman" w:hAnsi="Times New Roman"/>
          <w:b w:val="0"/>
          <w:color w:val="000000"/>
          <w:sz w:val="24"/>
          <w:szCs w:val="24"/>
          <w:lang w:val="en-US"/>
        </w:rPr>
      </w:pPr>
      <w:r w:rsidRPr="009925CC">
        <w:rPr>
          <w:rFonts w:ascii="Times New Roman" w:hAnsi="Times New Roman"/>
          <w:color w:val="000000"/>
          <w:sz w:val="24"/>
          <w:szCs w:val="24"/>
          <w:lang w:val="en-US"/>
        </w:rPr>
        <w:t>Table</w:t>
      </w:r>
      <w:r w:rsidRPr="009925CC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EB752E">
        <w:rPr>
          <w:rFonts w:ascii="Times New Roman" w:hAnsi="Times New Roman"/>
          <w:color w:val="000000"/>
          <w:sz w:val="24"/>
          <w:szCs w:val="24"/>
          <w:lang w:val="en-GB"/>
        </w:rPr>
        <w:t>S</w:t>
      </w:r>
      <w:r w:rsidR="000B43EC">
        <w:rPr>
          <w:rFonts w:ascii="Times New Roman" w:hAnsi="Times New Roman"/>
          <w:color w:val="000000"/>
          <w:sz w:val="24"/>
          <w:szCs w:val="24"/>
          <w:lang w:val="en-GB"/>
        </w:rPr>
        <w:t>5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>.</w:t>
      </w:r>
      <w:r w:rsidRPr="009925CC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965212">
        <w:rPr>
          <w:rFonts w:ascii="Times New Roman" w:hAnsi="Times New Roman"/>
          <w:b w:val="0"/>
          <w:i/>
          <w:color w:val="000000"/>
          <w:sz w:val="24"/>
          <w:szCs w:val="24"/>
          <w:lang w:val="en-US"/>
        </w:rPr>
        <w:t xml:space="preserve">In </w:t>
      </w:r>
      <w:proofErr w:type="spellStart"/>
      <w:r w:rsidRPr="00965212">
        <w:rPr>
          <w:rFonts w:ascii="Times New Roman" w:hAnsi="Times New Roman"/>
          <w:b w:val="0"/>
          <w:i/>
          <w:color w:val="000000"/>
          <w:sz w:val="24"/>
          <w:szCs w:val="24"/>
          <w:lang w:val="en-US"/>
        </w:rPr>
        <w:t>silico</w:t>
      </w:r>
      <w:proofErr w:type="spellEnd"/>
      <w:r w:rsidRPr="00965212">
        <w:rPr>
          <w:rFonts w:ascii="Times New Roman" w:hAnsi="Times New Roman"/>
          <w:b w:val="0"/>
          <w:color w:val="000000"/>
          <w:sz w:val="24"/>
          <w:szCs w:val="24"/>
          <w:lang w:val="en-US"/>
        </w:rPr>
        <w:t xml:space="preserve"> analysis of the genome of </w:t>
      </w:r>
      <w:r w:rsidRPr="00965212">
        <w:rPr>
          <w:rFonts w:ascii="Times New Roman" w:hAnsi="Times New Roman"/>
          <w:b w:val="0"/>
          <w:i/>
          <w:color w:val="000000"/>
          <w:sz w:val="24"/>
          <w:szCs w:val="24"/>
          <w:lang w:val="en-US"/>
        </w:rPr>
        <w:t xml:space="preserve">L. </w:t>
      </w:r>
      <w:proofErr w:type="spellStart"/>
      <w:r w:rsidRPr="00965212">
        <w:rPr>
          <w:rFonts w:ascii="Times New Roman" w:hAnsi="Times New Roman"/>
          <w:b w:val="0"/>
          <w:i/>
          <w:color w:val="000000"/>
          <w:sz w:val="24"/>
          <w:szCs w:val="24"/>
          <w:lang w:val="en-US"/>
        </w:rPr>
        <w:t>sanfranciscensis</w:t>
      </w:r>
      <w:proofErr w:type="spellEnd"/>
      <w:r w:rsidRPr="00965212">
        <w:rPr>
          <w:rFonts w:ascii="Times New Roman" w:hAnsi="Times New Roman"/>
          <w:b w:val="0"/>
          <w:color w:val="000000"/>
          <w:sz w:val="24"/>
          <w:szCs w:val="24"/>
          <w:lang w:val="en-US"/>
        </w:rPr>
        <w:t xml:space="preserve"> TMW 1.1304 for ORFs putatively involved in the utilization of different carbon sources </w:t>
      </w:r>
    </w:p>
    <w:tbl>
      <w:tblPr>
        <w:tblpPr w:leftFromText="141" w:rightFromText="141" w:vertAnchor="text" w:horzAnchor="margin" w:tblpY="85"/>
        <w:tblW w:w="9322" w:type="dxa"/>
        <w:tblBorders>
          <w:top w:val="single" w:sz="4" w:space="0" w:color="auto"/>
          <w:bottom w:val="single" w:sz="12" w:space="0" w:color="auto"/>
        </w:tblBorders>
        <w:tblLayout w:type="fixed"/>
        <w:tblLook w:val="04A0"/>
      </w:tblPr>
      <w:tblGrid>
        <w:gridCol w:w="1384"/>
        <w:gridCol w:w="3544"/>
        <w:gridCol w:w="40"/>
        <w:gridCol w:w="900"/>
        <w:gridCol w:w="2520"/>
        <w:gridCol w:w="934"/>
      </w:tblGrid>
      <w:tr w:rsidR="00CF7BF0" w:rsidRPr="00EB752E" w:rsidTr="00A103B6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BF0" w:rsidRPr="00E52F0F" w:rsidRDefault="00CF7BF0" w:rsidP="00A103B6">
            <w:pPr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Sugar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BF0" w:rsidRPr="00E52F0F" w:rsidRDefault="00CF7BF0" w:rsidP="00A103B6">
            <w:pPr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BF0" w:rsidRPr="00E52F0F" w:rsidRDefault="00CF7BF0" w:rsidP="00A103B6">
            <w:pPr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No. of genes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BF0" w:rsidRPr="00E52F0F" w:rsidRDefault="00CF7BF0" w:rsidP="00A103B6">
            <w:pPr>
              <w:spacing w:line="36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ORF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CF7BF0" w:rsidRPr="004D1855" w:rsidRDefault="00CF7BF0" w:rsidP="00A103B6">
            <w:pPr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CF7BF0" w:rsidRPr="00EB752E" w:rsidTr="00A103B6">
        <w:tc>
          <w:tcPr>
            <w:tcW w:w="1384" w:type="dxa"/>
            <w:tcBorders>
              <w:top w:val="single" w:sz="4" w:space="0" w:color="auto"/>
            </w:tcBorders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4D1855">
              <w:rPr>
                <w:sz w:val="20"/>
                <w:szCs w:val="20"/>
                <w:lang w:val="en-US"/>
              </w:rPr>
              <w:t>Maltose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</w:tcBorders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</w:t>
            </w:r>
            <w:r w:rsidRPr="004D1855">
              <w:rPr>
                <w:sz w:val="20"/>
                <w:szCs w:val="20"/>
                <w:lang w:val="en-US"/>
              </w:rPr>
              <w:t>altose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phosphorylase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LSA_01510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B752E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</w:t>
            </w:r>
            <w:r w:rsidRPr="004D1855">
              <w:rPr>
                <w:sz w:val="20"/>
                <w:szCs w:val="20"/>
                <w:lang w:val="en-US"/>
              </w:rPr>
              <w:t>hosphoglucomutase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520" w:type="dxa"/>
          </w:tcPr>
          <w:p w:rsidR="00CF7BF0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LSA_12330;</w:t>
            </w:r>
          </w:p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LSA_01530 (putative) 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4D1855">
              <w:rPr>
                <w:sz w:val="20"/>
                <w:szCs w:val="20"/>
                <w:lang w:val="en-US"/>
              </w:rPr>
              <w:t>alpha-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glucosidase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</w:t>
            </w:r>
            <w:r w:rsidRPr="004D185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pseudogene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LSA_05800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Fructose</w:t>
            </w: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 w:rsidRPr="004D1855">
              <w:rPr>
                <w:sz w:val="20"/>
                <w:szCs w:val="20"/>
                <w:lang w:val="en-US"/>
              </w:rPr>
              <w:t>ructose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1855">
              <w:rPr>
                <w:sz w:val="20"/>
                <w:szCs w:val="20"/>
              </w:rPr>
              <w:t>permease</w:t>
            </w:r>
            <w:proofErr w:type="spellEnd"/>
            <w:r w:rsidRPr="004D1855" w:rsidDel="00A1672E">
              <w:rPr>
                <w:sz w:val="20"/>
                <w:szCs w:val="20"/>
                <w:lang w:val="en-US"/>
              </w:rPr>
              <w:t xml:space="preserve"> </w:t>
            </w:r>
            <w:r w:rsidRPr="004D1855">
              <w:rPr>
                <w:sz w:val="20"/>
                <w:szCs w:val="20"/>
              </w:rPr>
              <w:t xml:space="preserve">, </w:t>
            </w:r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LSA_2810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4D1855">
              <w:rPr>
                <w:sz w:val="20"/>
                <w:szCs w:val="20"/>
              </w:rPr>
              <w:t>fructokinase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LSA_05780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4D1855">
              <w:rPr>
                <w:sz w:val="20"/>
                <w:szCs w:val="20"/>
              </w:rPr>
              <w:t>hosphoglucose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D1855">
              <w:rPr>
                <w:sz w:val="20"/>
                <w:szCs w:val="20"/>
              </w:rPr>
              <w:t>isomerase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LSA_05790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Ribose</w:t>
            </w: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4D1855">
              <w:rPr>
                <w:sz w:val="20"/>
                <w:szCs w:val="20"/>
                <w:lang w:val="en-US"/>
              </w:rPr>
              <w:t>ribokinase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LSA_02830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4D1855">
              <w:rPr>
                <w:sz w:val="20"/>
                <w:szCs w:val="20"/>
                <w:lang w:val="en-US"/>
              </w:rPr>
              <w:t>phosphoglucomutase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LSA_12330</w:t>
            </w:r>
          </w:p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LSA_01530 (putative)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4D1855">
              <w:rPr>
                <w:sz w:val="20"/>
                <w:szCs w:val="20"/>
                <w:lang w:val="en-US"/>
              </w:rPr>
              <w:t xml:space="preserve">Ribose-5-phosphate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isomerase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LSA_04470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4D1855">
              <w:rPr>
                <w:sz w:val="20"/>
                <w:szCs w:val="20"/>
                <w:lang w:val="en-US"/>
              </w:rPr>
              <w:t xml:space="preserve">Ribose-phosphate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diphosphokinase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LSA_04050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4D1855">
              <w:rPr>
                <w:sz w:val="20"/>
                <w:szCs w:val="20"/>
                <w:lang w:val="en-US"/>
              </w:rPr>
              <w:t>phosphogluconate</w:t>
            </w:r>
            <w:proofErr w:type="spellEnd"/>
            <w:r w:rsidRPr="004D185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dehydrogenase</w:t>
            </w:r>
            <w:proofErr w:type="spellEnd"/>
            <w:r w:rsidRPr="004D1855"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LSA_00660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84" w:type="dxa"/>
            <w:gridSpan w:val="2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4D1855">
              <w:rPr>
                <w:sz w:val="20"/>
                <w:szCs w:val="20"/>
                <w:lang w:val="en-US"/>
              </w:rPr>
              <w:t xml:space="preserve">Ribose uptake protein </w:t>
            </w:r>
            <w:proofErr w:type="spellStart"/>
            <w:r w:rsidRPr="004D1855">
              <w:rPr>
                <w:sz w:val="20"/>
                <w:szCs w:val="20"/>
                <w:lang w:val="en-US"/>
              </w:rPr>
              <w:t>rbsU</w:t>
            </w:r>
            <w:proofErr w:type="spellEnd"/>
          </w:p>
        </w:tc>
        <w:tc>
          <w:tcPr>
            <w:tcW w:w="900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LSA_04770, LSA02730</w:t>
            </w:r>
          </w:p>
        </w:tc>
        <w:tc>
          <w:tcPr>
            <w:tcW w:w="934" w:type="dxa"/>
          </w:tcPr>
          <w:p w:rsidR="00CF7BF0" w:rsidRPr="004D1855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4D1855" w:rsidRDefault="00CF7BF0" w:rsidP="00A103B6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Gluconate</w:t>
            </w:r>
            <w:proofErr w:type="spellEnd"/>
          </w:p>
        </w:tc>
        <w:tc>
          <w:tcPr>
            <w:tcW w:w="3584" w:type="dxa"/>
            <w:gridSpan w:val="2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 w:rsidRPr="002F3406">
              <w:rPr>
                <w:sz w:val="20"/>
                <w:szCs w:val="20"/>
              </w:rPr>
              <w:t>H+/</w:t>
            </w:r>
            <w:proofErr w:type="spellStart"/>
            <w:r w:rsidRPr="002F3406">
              <w:rPr>
                <w:sz w:val="20"/>
                <w:szCs w:val="20"/>
              </w:rPr>
              <w:t>gluconate</w:t>
            </w:r>
            <w:proofErr w:type="spellEnd"/>
            <w:r w:rsidRPr="002F3406">
              <w:rPr>
                <w:sz w:val="20"/>
                <w:szCs w:val="20"/>
              </w:rPr>
              <w:t xml:space="preserve"> </w:t>
            </w:r>
            <w:proofErr w:type="spellStart"/>
            <w:r w:rsidRPr="002F3406">
              <w:rPr>
                <w:sz w:val="20"/>
                <w:szCs w:val="20"/>
              </w:rPr>
              <w:t>symporter</w:t>
            </w:r>
            <w:proofErr w:type="spellEnd"/>
            <w:r w:rsidRPr="002F3406">
              <w:rPr>
                <w:sz w:val="20"/>
                <w:szCs w:val="20"/>
              </w:rPr>
              <w:t xml:space="preserve"> (</w:t>
            </w:r>
            <w:proofErr w:type="spellStart"/>
            <w:r w:rsidRPr="002F3406">
              <w:rPr>
                <w:sz w:val="20"/>
                <w:szCs w:val="20"/>
              </w:rPr>
              <w:t>pseudogene</w:t>
            </w:r>
            <w:proofErr w:type="spellEnd"/>
            <w:r w:rsidRPr="002F3406">
              <w:rPr>
                <w:sz w:val="20"/>
                <w:szCs w:val="20"/>
              </w:rPr>
              <w:t xml:space="preserve">) </w:t>
            </w:r>
          </w:p>
        </w:tc>
        <w:tc>
          <w:tcPr>
            <w:tcW w:w="900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LSA_2670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84" w:type="dxa"/>
            <w:gridSpan w:val="2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2F3406">
              <w:rPr>
                <w:sz w:val="20"/>
                <w:szCs w:val="20"/>
              </w:rPr>
              <w:t>gluconate</w:t>
            </w:r>
            <w:proofErr w:type="spellEnd"/>
            <w:r w:rsidRPr="002F3406">
              <w:rPr>
                <w:sz w:val="20"/>
                <w:szCs w:val="20"/>
              </w:rPr>
              <w:t xml:space="preserve"> </w:t>
            </w:r>
            <w:proofErr w:type="spellStart"/>
            <w:r w:rsidRPr="002F3406">
              <w:rPr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900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LSA_10640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3584" w:type="dxa"/>
            <w:gridSpan w:val="2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71342">
              <w:rPr>
                <w:sz w:val="20"/>
                <w:szCs w:val="20"/>
              </w:rPr>
              <w:t>ligo-1,6-glucosidase</w:t>
            </w:r>
          </w:p>
        </w:tc>
        <w:tc>
          <w:tcPr>
            <w:tcW w:w="900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LSA_05810, LSA_01770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84" w:type="dxa"/>
            <w:gridSpan w:val="2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71342">
              <w:rPr>
                <w:sz w:val="20"/>
                <w:szCs w:val="20"/>
              </w:rPr>
              <w:t>Galactose</w:t>
            </w:r>
            <w:proofErr w:type="spellEnd"/>
            <w:r w:rsidRPr="00C71342">
              <w:rPr>
                <w:sz w:val="20"/>
                <w:szCs w:val="20"/>
              </w:rPr>
              <w:t xml:space="preserve"> </w:t>
            </w:r>
            <w:proofErr w:type="spellStart"/>
            <w:r w:rsidRPr="00C71342">
              <w:rPr>
                <w:sz w:val="20"/>
                <w:szCs w:val="20"/>
              </w:rPr>
              <w:t>mutarotase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C71342">
              <w:rPr>
                <w:i/>
                <w:sz w:val="20"/>
                <w:szCs w:val="20"/>
              </w:rPr>
              <w:t>galM</w:t>
            </w:r>
            <w:proofErr w:type="spellEnd"/>
          </w:p>
        </w:tc>
        <w:tc>
          <w:tcPr>
            <w:tcW w:w="900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LSA_01520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 w:rsidRPr="002C6117">
              <w:rPr>
                <w:sz w:val="20"/>
                <w:szCs w:val="20"/>
              </w:rPr>
              <w:t>D-</w:t>
            </w:r>
            <w:proofErr w:type="spellStart"/>
            <w:r>
              <w:rPr>
                <w:sz w:val="20"/>
                <w:szCs w:val="20"/>
              </w:rPr>
              <w:t>xylose:proton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symporter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pseudogene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40" w:type="dxa"/>
            <w:gridSpan w:val="2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LSA_12950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</w:t>
            </w:r>
            <w:r w:rsidRPr="002919B8">
              <w:rPr>
                <w:sz w:val="20"/>
                <w:szCs w:val="20"/>
              </w:rPr>
              <w:t>rabinose</w:t>
            </w:r>
            <w:proofErr w:type="spellEnd"/>
            <w:r w:rsidRPr="002919B8">
              <w:rPr>
                <w:sz w:val="20"/>
                <w:szCs w:val="20"/>
              </w:rPr>
              <w:t xml:space="preserve"> </w:t>
            </w:r>
            <w:proofErr w:type="spellStart"/>
            <w:r w:rsidRPr="002919B8">
              <w:rPr>
                <w:sz w:val="20"/>
                <w:szCs w:val="20"/>
              </w:rPr>
              <w:t>efflux</w:t>
            </w:r>
            <w:proofErr w:type="spellEnd"/>
            <w:r w:rsidRPr="002919B8">
              <w:rPr>
                <w:sz w:val="20"/>
                <w:szCs w:val="20"/>
              </w:rPr>
              <w:t xml:space="preserve"> </w:t>
            </w:r>
            <w:proofErr w:type="spellStart"/>
            <w:r w:rsidRPr="002919B8">
              <w:rPr>
                <w:sz w:val="20"/>
                <w:szCs w:val="20"/>
              </w:rPr>
              <w:t>permease</w:t>
            </w:r>
            <w:proofErr w:type="spellEnd"/>
          </w:p>
        </w:tc>
        <w:tc>
          <w:tcPr>
            <w:tcW w:w="940" w:type="dxa"/>
            <w:gridSpan w:val="2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CF7BF0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LSA_01450</w:t>
            </w:r>
          </w:p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 01460(</w:t>
            </w:r>
            <w:proofErr w:type="spellStart"/>
            <w:r>
              <w:rPr>
                <w:sz w:val="20"/>
                <w:szCs w:val="20"/>
              </w:rPr>
              <w:t>pseudogene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aldose-1-epimerase</w:t>
            </w:r>
          </w:p>
        </w:tc>
        <w:tc>
          <w:tcPr>
            <w:tcW w:w="940" w:type="dxa"/>
            <w:gridSpan w:val="2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LSA_03870, LSA_07410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CF7BF0" w:rsidRPr="00E7731D" w:rsidTr="00A103B6">
        <w:tc>
          <w:tcPr>
            <w:tcW w:w="1384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84" w:type="dxa"/>
            <w:gridSpan w:val="2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alpha-glucosidase</w:t>
            </w:r>
            <w:proofErr w:type="spellEnd"/>
          </w:p>
        </w:tc>
        <w:tc>
          <w:tcPr>
            <w:tcW w:w="900" w:type="dxa"/>
          </w:tcPr>
          <w:p w:rsidR="00CF7BF0" w:rsidRPr="002F3406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CF7BF0" w:rsidRPr="005A5425" w:rsidRDefault="00CF7BF0" w:rsidP="00A103B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LSA_05800)</w:t>
            </w:r>
          </w:p>
        </w:tc>
        <w:tc>
          <w:tcPr>
            <w:tcW w:w="934" w:type="dxa"/>
          </w:tcPr>
          <w:p w:rsidR="00CF7BF0" w:rsidRPr="002F3406" w:rsidRDefault="00CF7BF0" w:rsidP="00A103B6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CF7BF0" w:rsidRDefault="00CF7BF0" w:rsidP="00CF7BF0">
      <w:pPr>
        <w:autoSpaceDE w:val="0"/>
        <w:autoSpaceDN w:val="0"/>
        <w:adjustRightInd w:val="0"/>
        <w:rPr>
          <w:lang w:val="en-GB"/>
        </w:rPr>
      </w:pPr>
    </w:p>
    <w:p w:rsidR="006A4365" w:rsidRDefault="006A4365"/>
    <w:sectPr w:rsidR="006A4365" w:rsidSect="006A43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hyphenationZone w:val="425"/>
  <w:characterSpacingControl w:val="doNotCompress"/>
  <w:compat/>
  <w:rsids>
    <w:rsidRoot w:val="00CF7BF0"/>
    <w:rsid w:val="00034C45"/>
    <w:rsid w:val="000B43EC"/>
    <w:rsid w:val="006A4365"/>
    <w:rsid w:val="00CF7BF0"/>
    <w:rsid w:val="00D54F1C"/>
    <w:rsid w:val="00EB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F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CF7BF0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961</Characters>
  <Application>Microsoft Office Word</Application>
  <DocSecurity>0</DocSecurity>
  <Lines>8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</dc:creator>
  <cp:lastModifiedBy>Ehrmann</cp:lastModifiedBy>
  <cp:revision>3</cp:revision>
  <dcterms:created xsi:type="dcterms:W3CDTF">2010-12-20T09:27:00Z</dcterms:created>
  <dcterms:modified xsi:type="dcterms:W3CDTF">2011-07-06T09:45:00Z</dcterms:modified>
</cp:coreProperties>
</file>