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84" w:type="dxa"/>
        <w:tblLayout w:type="fixed"/>
        <w:tblLook w:val="00A0"/>
      </w:tblPr>
      <w:tblGrid>
        <w:gridCol w:w="1218"/>
        <w:gridCol w:w="1300"/>
        <w:gridCol w:w="58"/>
        <w:gridCol w:w="1218"/>
        <w:gridCol w:w="169"/>
        <w:gridCol w:w="1049"/>
        <w:gridCol w:w="397"/>
        <w:gridCol w:w="1162"/>
        <w:gridCol w:w="284"/>
        <w:gridCol w:w="187"/>
        <w:gridCol w:w="1230"/>
        <w:gridCol w:w="29"/>
        <w:gridCol w:w="1445"/>
        <w:gridCol w:w="369"/>
        <w:gridCol w:w="1077"/>
        <w:gridCol w:w="482"/>
        <w:gridCol w:w="964"/>
        <w:gridCol w:w="28"/>
        <w:gridCol w:w="142"/>
        <w:gridCol w:w="1276"/>
      </w:tblGrid>
      <w:tr w:rsidR="000A39B8" w:rsidRPr="00B07593" w:rsidTr="00E4475B">
        <w:trPr>
          <w:trHeight w:hRule="exact" w:val="340"/>
        </w:trPr>
        <w:tc>
          <w:tcPr>
            <w:tcW w:w="1266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0A39B8" w:rsidRPr="00962451" w:rsidRDefault="00EF5BC6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b/>
                <w:sz w:val="24"/>
              </w:rPr>
              <w:t>Additional file 1</w:t>
            </w:r>
            <w:r w:rsidR="000A39B8" w:rsidRPr="00EE0B60">
              <w:rPr>
                <w:rFonts w:ascii="Arial" w:eastAsia="Calibri" w:hAnsi="Arial" w:cs="Arial"/>
                <w:sz w:val="24"/>
              </w:rPr>
              <w:t>Funding for malaria by source (2006-2010)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9B8" w:rsidRPr="00B07593" w:rsidRDefault="000A39B8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4"/>
                <w:lang w:eastAsia="en-GB"/>
              </w:rPr>
            </w:pPr>
            <w:r>
              <w:rPr>
                <w:rFonts w:ascii="Arial" w:eastAsia="Calibri" w:hAnsi="Arial" w:cs="Arial"/>
                <w:color w:val="000000"/>
                <w:sz w:val="14"/>
                <w:lang w:eastAsia="en-GB"/>
              </w:rPr>
              <w:t>(all US$)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579" w:rsidRPr="00B07593" w:rsidRDefault="000A39B8" w:rsidP="002B0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4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4"/>
                <w:szCs w:val="20"/>
              </w:rPr>
              <w:t>GDP per capita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2B0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4"/>
                <w:szCs w:val="20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sz w:val="14"/>
                <w:szCs w:val="20"/>
              </w:rPr>
              <w:t>Government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962451" w:rsidRDefault="00255579" w:rsidP="002B0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i/>
                <w:sz w:val="14"/>
                <w:szCs w:val="20"/>
              </w:rPr>
              <w:t>Global Fund</w:t>
            </w:r>
            <w:r>
              <w:rPr>
                <w:rFonts w:ascii="Arial" w:eastAsia="Times New Roman" w:hAnsi="Arial" w:cs="Arial"/>
                <w:b/>
                <w:i/>
                <w:sz w:val="14"/>
                <w:szCs w:val="20"/>
                <w:vertAlign w:val="superscript"/>
              </w:rPr>
              <w:t>[1]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962451" w:rsidRDefault="00255579" w:rsidP="002B0B6A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color w:val="000000"/>
                <w:sz w:val="14"/>
                <w:vertAlign w:val="superscript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i/>
                <w:sz w:val="14"/>
              </w:rPr>
              <w:t>PMI</w:t>
            </w:r>
            <w:r>
              <w:rPr>
                <w:rFonts w:ascii="Arial" w:eastAsia="Calibri" w:hAnsi="Arial" w:cs="Arial"/>
                <w:b/>
                <w:i/>
                <w:sz w:val="14"/>
                <w:vertAlign w:val="superscript"/>
              </w:rPr>
              <w:t>[2]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962451" w:rsidRDefault="00255579" w:rsidP="002B0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  <w:t>DAC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  <w:t>[3]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2B0B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  <w:t>UNICEF</w:t>
            </w:r>
            <w:r w:rsidRPr="00962451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  <w:t>[4]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color w:val="000000"/>
                <w:sz w:val="14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i/>
                <w:color w:val="000000"/>
                <w:sz w:val="14"/>
                <w:lang w:eastAsia="en-GB"/>
              </w:rPr>
              <w:t>World Bank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000000"/>
                <w:sz w:val="14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color w:val="000000"/>
                <w:sz w:val="14"/>
                <w:lang w:eastAsia="en-GB"/>
              </w:rPr>
              <w:t>External Funds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en-GB"/>
              </w:rPr>
              <w:t>Americas region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Argentina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9,123.74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8,424,415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33,175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33,175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Belize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4,593.63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704,059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Bolivia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1,992.59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5,363,463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6,631,272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1,433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6,632,705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10,710.07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301,181,100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10,361,470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244,865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10,606,335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Colombia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6,225.08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54,531,825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20,288,108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20,288,108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Costa Rica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7,419.02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28,495,000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Dominican Republic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5,195.45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444,351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2,603,831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13,453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2,617,284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Ecuador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4,072.66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18,033,750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4,550,798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4,550,798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El Salvador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3,519.42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9,864,000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1,440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1,440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Guatemala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2,862.62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17,367,015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10,160,726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174,858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10,335,584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Guyana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2,945.16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4,455,000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2,390,397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2,390,397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Haiti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671.43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1,945,000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10,721,655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27,860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10,749,515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Honduras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2,026.22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4,800,579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5,589,508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5,589,508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Mexico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9,166.23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114,948,775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46,600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46,600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Nicaragua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1,131.82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20,955,000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6,906,715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6,906,715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Panama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7,614.01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11,817,743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Paraguay</w:t>
            </w:r>
          </w:p>
        </w:tc>
        <w:tc>
          <w:tcPr>
            <w:tcW w:w="1445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2,862.28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17,740,426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Peru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5,291.04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18,000,000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6,782,441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5,033,421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6,580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11,822,442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Suriname</w:t>
            </w:r>
          </w:p>
        </w:tc>
        <w:tc>
          <w:tcPr>
            <w:tcW w:w="1445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6,197.38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2,000,000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5,332,757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5,332,757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Venezuela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13,383.49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28,127,386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2,466,342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21,129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2,487,471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en-GB"/>
              </w:rPr>
              <w:t>CSE Asia region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579" w:rsidRPr="00B07593" w:rsidRDefault="00255579" w:rsidP="00962451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Afghanistan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548.94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2,250,000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37,535,424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37,535,424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Azerbaijan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5,560.88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3,310,000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4,128,827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4,128,827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Bangladesh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673.04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1,830,000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30,030,047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102,112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30,132,159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Bhutan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2,088.43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3,739,000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3,009,604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3,009,604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Cambodia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802.32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11,134,006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64,870,006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6,725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64,876,911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4,382.67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11,904,945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91,749,492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91,750,392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Georgia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2,680.77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624,138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2,461,891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2,461,891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India</w:t>
            </w:r>
          </w:p>
        </w:tc>
        <w:tc>
          <w:tcPr>
            <w:tcW w:w="1445" w:type="dxa"/>
            <w:gridSpan w:val="3"/>
            <w:shd w:val="clear" w:color="auto" w:fill="FFFFFF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1,411.88</w:t>
            </w:r>
          </w:p>
        </w:tc>
        <w:tc>
          <w:tcPr>
            <w:tcW w:w="1446" w:type="dxa"/>
            <w:gridSpan w:val="2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259,799,844</w:t>
            </w:r>
          </w:p>
        </w:tc>
        <w:tc>
          <w:tcPr>
            <w:tcW w:w="1446" w:type="dxa"/>
            <w:gridSpan w:val="2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55,368,082</w:t>
            </w:r>
          </w:p>
        </w:tc>
        <w:tc>
          <w:tcPr>
            <w:tcW w:w="1446" w:type="dxa"/>
            <w:gridSpan w:val="3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80,265</w:t>
            </w:r>
          </w:p>
        </w:tc>
        <w:tc>
          <w:tcPr>
            <w:tcW w:w="1446" w:type="dxa"/>
            <w:gridSpan w:val="2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97,570</w:t>
            </w:r>
          </w:p>
        </w:tc>
        <w:tc>
          <w:tcPr>
            <w:tcW w:w="1446" w:type="dxa"/>
            <w:gridSpan w:val="2"/>
            <w:shd w:val="clear" w:color="auto" w:fill="FFFFFF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55,545,917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Indonesia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2,945.58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18,555,556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99,127,214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1,030,754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88,440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100,246,408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Iran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4,474.77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30,606,375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5,398,910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4,327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5,403,237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Iraq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2,593.82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2,587,474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Korea, Democratic People's Republic of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1,158.29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6,000,000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7,933,014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7,933,014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Korea, Republic of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21,054.54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3,419,891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Kyrgyzstan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865.38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399,100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4,044,819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4,044,819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Lao People's Democratic Republic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1,208.26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3,001,651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26,638,391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9,618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26,648,009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Malaysia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8,373.08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74,791,841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Myanmar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1,046.64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1,300,000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12,980,805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3,502,463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3,639,580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20,122,848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Nepal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524.08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5,780,602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20,433,609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20,433,609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Pakistan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1,006.95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39,413,000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13,118,357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114,930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13,233,287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Papua New Guinea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1,382.28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28,672,550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39,467,298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204,035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12,210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39,683,543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Philippines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2,140.12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10,500,000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58,625,897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2,332,532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60,958,429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Solomon Islands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1,261.04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5,791,258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13,276,005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12,663,950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25,939,955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Sri Lanka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2,375.45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60,000,000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16,629,084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16,629,084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Tajikistan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819.99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511,315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10,316,079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10,316,079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Thailand</w:t>
            </w:r>
          </w:p>
        </w:tc>
        <w:tc>
          <w:tcPr>
            <w:tcW w:w="1445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4,612.80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58,862,505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17,173,189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1,273,432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18,446,621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Timor-Leste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623.47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3,903,200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6,631,864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1,492,717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8,124,581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Turkey</w:t>
            </w:r>
          </w:p>
        </w:tc>
        <w:tc>
          <w:tcPr>
            <w:tcW w:w="1445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10,106.39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195,867,260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Uzbekistan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1,420.37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5,675,438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2,957,703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2,957,703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Vanuatu</w:t>
            </w:r>
          </w:p>
        </w:tc>
        <w:tc>
          <w:tcPr>
            <w:tcW w:w="1445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3,041.73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4,105,868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6,839,155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3,877,665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 w:themeFill="background1" w:themeFillShade="D9"/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 w:themeFill="background1" w:themeFillShade="D9"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10,716,820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Viet Nam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1,178.98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21,562,500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21,437,011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vAlign w:val="bottom"/>
          </w:tcPr>
          <w:p w:rsidR="00255579" w:rsidRPr="00B07593" w:rsidRDefault="00255579" w:rsidP="00962451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21,437,011</w:t>
            </w:r>
          </w:p>
        </w:tc>
      </w:tr>
      <w:tr w:rsidR="000A39B8" w:rsidRPr="00B07593" w:rsidTr="003251B4">
        <w:trPr>
          <w:trHeight w:hRule="exact" w:val="340"/>
        </w:trPr>
        <w:tc>
          <w:tcPr>
            <w:tcW w:w="704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A39B8" w:rsidRPr="00B07593" w:rsidRDefault="00EF5BC6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12"/>
                <w:lang w:eastAsia="en-GB"/>
              </w:rPr>
            </w:pPr>
            <w:r>
              <w:rPr>
                <w:rFonts w:ascii="Arial" w:eastAsia="Calibri" w:hAnsi="Arial" w:cs="Arial"/>
                <w:b/>
                <w:sz w:val="24"/>
              </w:rPr>
              <w:lastRenderedPageBreak/>
              <w:t>Additional file 1</w:t>
            </w:r>
            <w:r w:rsidR="000A39B8" w:rsidRPr="00B07593">
              <w:rPr>
                <w:rFonts w:ascii="Arial" w:eastAsia="Calibri" w:hAnsi="Arial" w:cs="Arial"/>
                <w:sz w:val="24"/>
              </w:rPr>
              <w:t>Funding for malaria by source (2006-2010)</w:t>
            </w:r>
          </w:p>
        </w:tc>
        <w:tc>
          <w:tcPr>
            <w:tcW w:w="704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A39B8" w:rsidRPr="00B07593" w:rsidRDefault="000A39B8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</w:rPr>
            </w:pP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E87D4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4"/>
                <w:lang w:eastAsia="en-GB"/>
              </w:rPr>
            </w:pPr>
            <w:r>
              <w:rPr>
                <w:rFonts w:ascii="Arial" w:eastAsia="Calibri" w:hAnsi="Arial" w:cs="Arial"/>
                <w:color w:val="000000"/>
                <w:sz w:val="14"/>
                <w:lang w:eastAsia="en-GB"/>
              </w:rPr>
              <w:t>(all US$)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579" w:rsidRPr="00B07593" w:rsidRDefault="005C4819" w:rsidP="005C4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4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4"/>
                <w:szCs w:val="20"/>
              </w:rPr>
              <w:t>GDP</w:t>
            </w:r>
            <w:r w:rsidR="000A39B8">
              <w:rPr>
                <w:rFonts w:ascii="Arial" w:eastAsia="Times New Roman" w:hAnsi="Arial" w:cs="Arial"/>
                <w:b/>
                <w:sz w:val="14"/>
                <w:szCs w:val="20"/>
              </w:rPr>
              <w:t xml:space="preserve"> per capita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4"/>
                <w:szCs w:val="20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sz w:val="14"/>
                <w:szCs w:val="20"/>
              </w:rPr>
              <w:t>Government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962451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i/>
                <w:sz w:val="14"/>
                <w:szCs w:val="20"/>
              </w:rPr>
              <w:t>Global Fund</w:t>
            </w:r>
            <w:r>
              <w:rPr>
                <w:rFonts w:ascii="Arial" w:eastAsia="Times New Roman" w:hAnsi="Arial" w:cs="Arial"/>
                <w:b/>
                <w:i/>
                <w:sz w:val="14"/>
                <w:szCs w:val="20"/>
                <w:vertAlign w:val="superscript"/>
              </w:rPr>
              <w:t>[1]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962451" w:rsidRDefault="00255579" w:rsidP="00B0759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color w:val="000000"/>
                <w:sz w:val="14"/>
                <w:vertAlign w:val="superscript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i/>
                <w:sz w:val="14"/>
              </w:rPr>
              <w:t>PMI</w:t>
            </w:r>
            <w:r>
              <w:rPr>
                <w:rFonts w:ascii="Arial" w:eastAsia="Calibri" w:hAnsi="Arial" w:cs="Arial"/>
                <w:b/>
                <w:i/>
                <w:sz w:val="14"/>
                <w:vertAlign w:val="superscript"/>
              </w:rPr>
              <w:t>[2]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962451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  <w:t>DAC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  <w:t>[3]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</w:pPr>
            <w:r w:rsidRPr="00B07593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  <w:t>UNICEF</w:t>
            </w:r>
            <w:r w:rsidRPr="00962451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vertAlign w:val="superscript"/>
                <w:lang w:eastAsia="en-GB"/>
              </w:rPr>
              <w:t>[4]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color w:val="000000"/>
                <w:sz w:val="14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i/>
                <w:color w:val="000000"/>
                <w:sz w:val="14"/>
                <w:lang w:eastAsia="en-GB"/>
              </w:rPr>
              <w:t>World Bank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000000"/>
                <w:sz w:val="14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color w:val="000000"/>
                <w:sz w:val="14"/>
                <w:lang w:eastAsia="en-GB"/>
              </w:rPr>
              <w:t>External Funds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en-GB"/>
              </w:rPr>
            </w:pPr>
            <w:r w:rsidRPr="00B07593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eastAsia="en-GB"/>
              </w:rPr>
              <w:t>Africa + region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579" w:rsidRPr="00B07593" w:rsidRDefault="00255579" w:rsidP="005C4819">
            <w:pPr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579" w:rsidRPr="00B07593" w:rsidRDefault="00255579" w:rsidP="00B0759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Angola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4,422.54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17,500,000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42,494,446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99,046,000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64,944,738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3,112,520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209,597,704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Benin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749.51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12,833,795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29,217,092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54,061,000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27,861,040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1,733,580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28,416,667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141,289,379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Botswana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7,402.93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3,394,827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210,140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210,140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Burkina Faso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535.58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3,248,858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66,696,217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7,963,225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1,428,210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6,576,922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82,664,574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Burundi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192.12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3,245,880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36,147,767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13,296,476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3,411,260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52,855,503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Cameroon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1,142.59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1,600,715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31,142,976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410,261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216,290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31,769,527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Cape Verde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3,322.77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1,619,663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22,551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22,551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Central African Republic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457.39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41,738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11,760,854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1,171,070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12,931,924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Chad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675.83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3,212,922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27,717,061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2,014,912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29,731,973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Comoros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736.44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362,397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5,641,387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47,900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5,689,287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Congo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2,942.84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7,187,341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11,944,189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1,963,992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748,780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14,656,961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Cote d'Ivoire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1,154.14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42,461,477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79,477,156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1,915,364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145,990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81,538,510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Democratic Republic of Congo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199.27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10,000,000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145,112,573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18,000,000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32,794,887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7,175,820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31,607,268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234,690,548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Djibouti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1,180.42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1,392,460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2,611,945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270,240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2,882,185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Equatorial Guinea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19,997.84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8,878,011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20,406,808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4,480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20,411,288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Eritrea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402.96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1,773,963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30,665,177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235,040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1,766,667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32,666,884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Ethiopia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358.25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37,043,484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240,429,581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79,801,000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55,069,461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4,069,500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33,700,000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413,069,542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Gabon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8,642.80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6,337,440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13,304,712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1,650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13,306,432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Ghana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1,283.46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27,186,000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87,142,123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76,640,000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66,002,836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2,593,550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6,086,955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238,465,464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Guinea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451.89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7,118,224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13,177,292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1,307,301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1,432,893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4,571,706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20,489,192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Guinea-Bissau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B12AB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579.79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10,960,575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573,900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11,534,475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Kenya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775.28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54,113,710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141,619,362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91,058,000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113,819,474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442,660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18,452,381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365,391,877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Liberia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246.91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319,591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23,667,099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44,699,000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19,236,382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451,300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88,053,781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Madagascar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421.00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1,141,391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98,033,869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74,631,000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51,508,248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5,009,250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229,182,367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Malawi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342.68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118,405,968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42,133,044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83,099,000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57,936,573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254,380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5,000,000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188,422,997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Mali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601.92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1,063,347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12,652,150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65,269,000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33,348,228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37,600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7,810,000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119,116,978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Mauritania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1,051.02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716,270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4,330,589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63,248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8,286,218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12,680,055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Mozambique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409.83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13,381,918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76,452,265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101,797,000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79,936,178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1,000,180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259,185,623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Namibia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5,330.18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45,813,455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14,094,700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2,070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14,096,770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Niger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357.71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302,800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40,003,305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6,403,198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3,940,340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9,230,770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59,577,613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Nigeria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1,222.48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25,071,400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282,863,339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18,000,000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68,691,247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1,682,890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217,777,777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589,015,253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Rwanda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529.71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2,900,000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116,206,881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72,641,000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53,069,166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155,960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242,073,007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Sao Tome and Principe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1,189.90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742,945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4,789,700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167,673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13,330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4,970,703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Saudi Arabia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15,835.94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139,699,086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Senegal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1,041.85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2,500,000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32,532,473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77,438,000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49,294,386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850,820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11,729,908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171,845,587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Sierra Leone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324.67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1,555,496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13,347,091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11,055,525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1,758,950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26,161,566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Somalia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C47929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254.21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21,781,142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2,053,785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29,730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23,864,657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South Africa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7,254.81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259,064,906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2,687,398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2,687,503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Sudan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1,584.64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40,185,187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110,703,082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28,705,996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813,670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14,750,000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154,972,748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Swaziland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3,073.44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3,231,360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7,687,785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2,110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7,689,895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Tanzania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514.18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79,719,592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209,987,087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163,225,000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115,512,893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1,214,760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21,875,000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511,814,740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The Gambia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466.63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3,087,924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29,890,176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195,580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30,085,756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Togo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523.14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93,707,542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23,925,034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20,701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192,154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24,137,889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Uganda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508.93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24,000,000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111,290,939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109,422,000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59,527,810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3,194,060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283,434,809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Yemen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1,096.15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14,542,012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16,114,008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16,114,008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Zambia</w:t>
            </w:r>
          </w:p>
        </w:tc>
        <w:tc>
          <w:tcPr>
            <w:tcW w:w="1445" w:type="dxa"/>
            <w:gridSpan w:val="3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1,237.18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5,798,000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46,032,137</w:t>
            </w:r>
          </w:p>
        </w:tc>
        <w:tc>
          <w:tcPr>
            <w:tcW w:w="1446" w:type="dxa"/>
            <w:gridSpan w:val="3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72,308,000</w:t>
            </w:r>
          </w:p>
        </w:tc>
        <w:tc>
          <w:tcPr>
            <w:tcW w:w="1445" w:type="dxa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45,614,090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1,093,230</w:t>
            </w:r>
          </w:p>
        </w:tc>
        <w:tc>
          <w:tcPr>
            <w:tcW w:w="1446" w:type="dxa"/>
            <w:gridSpan w:val="2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18,837,210</w:t>
            </w:r>
          </w:p>
        </w:tc>
        <w:tc>
          <w:tcPr>
            <w:tcW w:w="1446" w:type="dxa"/>
            <w:gridSpan w:val="3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183,884,667</w:t>
            </w:r>
          </w:p>
        </w:tc>
      </w:tr>
      <w:tr w:rsidR="00255579" w:rsidRPr="00B07593" w:rsidTr="003251B4">
        <w:trPr>
          <w:trHeight w:hRule="exact" w:val="170"/>
        </w:trPr>
        <w:tc>
          <w:tcPr>
            <w:tcW w:w="2518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Zimbabwe</w:t>
            </w:r>
          </w:p>
        </w:tc>
        <w:tc>
          <w:tcPr>
            <w:tcW w:w="1445" w:type="dxa"/>
            <w:gridSpan w:val="3"/>
            <w:shd w:val="clear" w:color="auto" w:fill="D9D9D9"/>
            <w:vAlign w:val="bottom"/>
          </w:tcPr>
          <w:p w:rsidR="00255579" w:rsidRPr="00B07593" w:rsidRDefault="000A39B8" w:rsidP="005C4819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594.52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7,900,000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63,989,100</w:t>
            </w:r>
          </w:p>
        </w:tc>
        <w:tc>
          <w:tcPr>
            <w:tcW w:w="1446" w:type="dxa"/>
            <w:gridSpan w:val="3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5" w:type="dxa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1,801,532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392,400</w:t>
            </w:r>
          </w:p>
        </w:tc>
        <w:tc>
          <w:tcPr>
            <w:tcW w:w="1446" w:type="dxa"/>
            <w:gridSpan w:val="2"/>
            <w:shd w:val="clear" w:color="auto" w:fill="D9D9D9"/>
            <w:noWrap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446" w:type="dxa"/>
            <w:gridSpan w:val="3"/>
            <w:shd w:val="clear" w:color="auto" w:fill="D9D9D9"/>
            <w:vAlign w:val="bottom"/>
          </w:tcPr>
          <w:p w:rsidR="00255579" w:rsidRPr="00B07593" w:rsidRDefault="00255579" w:rsidP="00B07593">
            <w:pPr>
              <w:spacing w:after="0" w:line="360" w:lineRule="auto"/>
              <w:jc w:val="right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  <w:r w:rsidRPr="00B07593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66,183,032</w:t>
            </w:r>
          </w:p>
        </w:tc>
      </w:tr>
      <w:tr w:rsidR="00255579" w:rsidRPr="00B07593" w:rsidTr="00255579">
        <w:tc>
          <w:tcPr>
            <w:tcW w:w="1218" w:type="dxa"/>
          </w:tcPr>
          <w:p w:rsidR="00255579" w:rsidRPr="00962451" w:rsidRDefault="00255579" w:rsidP="00962451">
            <w:pPr>
              <w:spacing w:after="0" w:line="240" w:lineRule="auto"/>
              <w:rPr>
                <w:rFonts w:ascii="Arial" w:eastAsia="Calibri" w:hAnsi="Arial" w:cs="Arial"/>
                <w:sz w:val="12"/>
                <w:lang w:eastAsia="en-GB"/>
              </w:rPr>
            </w:pPr>
          </w:p>
        </w:tc>
        <w:tc>
          <w:tcPr>
            <w:tcW w:w="12866" w:type="dxa"/>
            <w:gridSpan w:val="19"/>
            <w:noWrap/>
            <w:vAlign w:val="bottom"/>
          </w:tcPr>
          <w:p w:rsidR="00255579" w:rsidRPr="00962451" w:rsidRDefault="00255579" w:rsidP="00962451">
            <w:pPr>
              <w:spacing w:after="0" w:line="240" w:lineRule="auto"/>
              <w:rPr>
                <w:rFonts w:ascii="Arial" w:eastAsia="Calibri" w:hAnsi="Arial" w:cs="Arial"/>
                <w:sz w:val="12"/>
                <w:lang w:eastAsia="en-GB"/>
              </w:rPr>
            </w:pPr>
          </w:p>
        </w:tc>
      </w:tr>
      <w:tr w:rsidR="00255579" w:rsidRPr="00B07593" w:rsidTr="00236148">
        <w:tc>
          <w:tcPr>
            <w:tcW w:w="14084" w:type="dxa"/>
            <w:gridSpan w:val="20"/>
            <w:tcBorders>
              <w:bottom w:val="single" w:sz="4" w:space="0" w:color="auto"/>
            </w:tcBorders>
          </w:tcPr>
          <w:p w:rsidR="00255579" w:rsidRPr="00962451" w:rsidRDefault="00255579" w:rsidP="00962451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2"/>
                <w:lang w:eastAsia="en-GB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vertAlign w:val="superscript"/>
              </w:rPr>
              <w:t>[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  <w:vertAlign w:val="superscript"/>
              </w:rPr>
              <w:t>1]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The Global Fund to Fight AIDS, Tuberculosis and Malaria 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  <w:vertAlign w:val="superscript"/>
              </w:rPr>
              <w:t>[2]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President’s Malaria Initiative 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  <w:vertAlign w:val="superscript"/>
              </w:rPr>
              <w:t>[3]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Development Assistance Committee 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  <w:vertAlign w:val="superscript"/>
              </w:rPr>
              <w:t>[4]</w:t>
            </w:r>
            <w:r w:rsidRPr="0096245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United Nations Children’s Fund</w:t>
            </w:r>
          </w:p>
        </w:tc>
      </w:tr>
      <w:tr w:rsidR="00255579" w:rsidRPr="00B07593" w:rsidTr="00255579">
        <w:trPr>
          <w:trHeight w:hRule="exact" w:val="170"/>
        </w:trPr>
        <w:tc>
          <w:tcPr>
            <w:tcW w:w="257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E87D4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4"/>
                <w:lang w:eastAsia="en-GB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4"/>
                <w:szCs w:val="20"/>
                <w:lang w:eastAsia="en-GB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4"/>
                <w:szCs w:val="20"/>
                <w:lang w:eastAsia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color w:val="000000"/>
                <w:sz w:val="14"/>
                <w:lang w:eastAsia="en-GB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20"/>
                <w:lang w:eastAsia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i/>
                <w:color w:val="000000"/>
                <w:sz w:val="1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55579" w:rsidRPr="00B07593" w:rsidRDefault="00255579" w:rsidP="00B0759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color w:val="000000"/>
                <w:sz w:val="14"/>
                <w:lang w:eastAsia="en-GB"/>
              </w:rPr>
            </w:pPr>
          </w:p>
        </w:tc>
      </w:tr>
    </w:tbl>
    <w:p w:rsidR="00E87D4A" w:rsidRDefault="00E87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E87D4A" w:rsidSect="00B07593">
      <w:pgSz w:w="16838" w:h="11906" w:orient="landscape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A4D" w:rsidRDefault="004F6A4D" w:rsidP="002B0B6A">
      <w:pPr>
        <w:spacing w:after="0" w:line="240" w:lineRule="auto"/>
      </w:pPr>
      <w:r>
        <w:separator/>
      </w:r>
    </w:p>
  </w:endnote>
  <w:endnote w:type="continuationSeparator" w:id="1">
    <w:p w:rsidR="004F6A4D" w:rsidRDefault="004F6A4D" w:rsidP="002B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A4D" w:rsidRDefault="004F6A4D" w:rsidP="002B0B6A">
      <w:pPr>
        <w:spacing w:after="0" w:line="240" w:lineRule="auto"/>
      </w:pPr>
      <w:r>
        <w:separator/>
      </w:r>
    </w:p>
  </w:footnote>
  <w:footnote w:type="continuationSeparator" w:id="1">
    <w:p w:rsidR="004F6A4D" w:rsidRDefault="004F6A4D" w:rsidP="002B0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784B5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C42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7283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362A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824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F0E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8EAF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1ADD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2FA5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E666A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326556"/>
    <w:multiLevelType w:val="hybridMultilevel"/>
    <w:tmpl w:val="AC26E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C2FEB"/>
    <w:multiLevelType w:val="hybridMultilevel"/>
    <w:tmpl w:val="FFD659F6"/>
    <w:lvl w:ilvl="0" w:tplc="BAD40B6E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593"/>
    <w:rsid w:val="000A39B8"/>
    <w:rsid w:val="001561B5"/>
    <w:rsid w:val="00224D76"/>
    <w:rsid w:val="00255579"/>
    <w:rsid w:val="002B0B6A"/>
    <w:rsid w:val="002D0E3B"/>
    <w:rsid w:val="003251B4"/>
    <w:rsid w:val="003E22EF"/>
    <w:rsid w:val="00405DA0"/>
    <w:rsid w:val="00460578"/>
    <w:rsid w:val="004F6A4D"/>
    <w:rsid w:val="00563699"/>
    <w:rsid w:val="00570772"/>
    <w:rsid w:val="005C4819"/>
    <w:rsid w:val="00611984"/>
    <w:rsid w:val="006528D1"/>
    <w:rsid w:val="0071374C"/>
    <w:rsid w:val="00721434"/>
    <w:rsid w:val="00723CCE"/>
    <w:rsid w:val="00785505"/>
    <w:rsid w:val="00816637"/>
    <w:rsid w:val="00944038"/>
    <w:rsid w:val="00962451"/>
    <w:rsid w:val="009F0030"/>
    <w:rsid w:val="00A90DFE"/>
    <w:rsid w:val="00AA26DE"/>
    <w:rsid w:val="00AD5140"/>
    <w:rsid w:val="00B07593"/>
    <w:rsid w:val="00B12AB9"/>
    <w:rsid w:val="00B65B38"/>
    <w:rsid w:val="00C47929"/>
    <w:rsid w:val="00C63757"/>
    <w:rsid w:val="00C75F61"/>
    <w:rsid w:val="00CF3E52"/>
    <w:rsid w:val="00D41E67"/>
    <w:rsid w:val="00D93146"/>
    <w:rsid w:val="00DF6368"/>
    <w:rsid w:val="00E71D00"/>
    <w:rsid w:val="00E87D4A"/>
    <w:rsid w:val="00EA63E4"/>
    <w:rsid w:val="00EC0C48"/>
    <w:rsid w:val="00EE0B60"/>
    <w:rsid w:val="00EF5BC6"/>
    <w:rsid w:val="00F35A18"/>
    <w:rsid w:val="00F50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984"/>
  </w:style>
  <w:style w:type="paragraph" w:styleId="Heading1">
    <w:name w:val="heading 1"/>
    <w:basedOn w:val="Normal"/>
    <w:next w:val="Normal"/>
    <w:link w:val="Heading1Char"/>
    <w:uiPriority w:val="99"/>
    <w:qFormat/>
    <w:rsid w:val="00B07593"/>
    <w:pPr>
      <w:spacing w:after="0" w:line="360" w:lineRule="auto"/>
      <w:jc w:val="center"/>
      <w:outlineLvl w:val="0"/>
    </w:pPr>
    <w:rPr>
      <w:rFonts w:ascii="Arial" w:eastAsia="Calibri" w:hAnsi="Arial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07593"/>
    <w:pPr>
      <w:spacing w:after="0" w:line="360" w:lineRule="auto"/>
      <w:jc w:val="center"/>
      <w:outlineLvl w:val="1"/>
    </w:pPr>
    <w:rPr>
      <w:rFonts w:ascii="Arial" w:eastAsia="Calibri" w:hAnsi="Arial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593"/>
    <w:pPr>
      <w:spacing w:after="0" w:line="360" w:lineRule="auto"/>
      <w:jc w:val="both"/>
      <w:outlineLvl w:val="2"/>
    </w:pPr>
    <w:rPr>
      <w:rFonts w:ascii="Arial" w:eastAsia="Calibri" w:hAnsi="Arial" w:cs="Arial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7593"/>
    <w:pPr>
      <w:spacing w:after="0" w:line="360" w:lineRule="auto"/>
      <w:jc w:val="both"/>
      <w:outlineLvl w:val="3"/>
    </w:pPr>
    <w:rPr>
      <w:rFonts w:ascii="Arial" w:eastAsia="Times New Roman" w:hAnsi="Arial" w:cs="Times New Roman"/>
      <w:b/>
      <w:bCs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7593"/>
    <w:pPr>
      <w:keepLines/>
      <w:spacing w:before="200" w:after="0" w:line="360" w:lineRule="auto"/>
      <w:jc w:val="both"/>
      <w:outlineLvl w:val="4"/>
    </w:pPr>
    <w:rPr>
      <w:rFonts w:ascii="Arial" w:eastAsia="Times New Roman" w:hAnsi="Arial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07593"/>
    <w:rPr>
      <w:rFonts w:ascii="Arial" w:eastAsia="Calibri" w:hAnsi="Arial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B07593"/>
    <w:rPr>
      <w:rFonts w:ascii="Arial" w:eastAsia="Calibri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07593"/>
    <w:rPr>
      <w:rFonts w:ascii="Arial" w:eastAsia="Calibri" w:hAnsi="Arial" w:cs="Arial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07593"/>
    <w:rPr>
      <w:rFonts w:ascii="Arial" w:eastAsia="Times New Roman" w:hAnsi="Arial" w:cs="Times New Roman"/>
      <w:b/>
      <w:bCs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07593"/>
    <w:rPr>
      <w:rFonts w:ascii="Arial" w:eastAsia="Times New Roman" w:hAnsi="Arial" w:cs="Times New Roman"/>
      <w:i/>
      <w:color w:val="000000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B07593"/>
  </w:style>
  <w:style w:type="paragraph" w:styleId="NoSpacing">
    <w:name w:val="No Spacing"/>
    <w:uiPriority w:val="1"/>
    <w:qFormat/>
    <w:rsid w:val="00B0759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7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5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59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59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59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0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07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7593"/>
    <w:rPr>
      <w:color w:val="800080"/>
      <w:u w:val="single"/>
    </w:rPr>
  </w:style>
  <w:style w:type="paragraph" w:customStyle="1" w:styleId="xl65">
    <w:name w:val="xl65"/>
    <w:basedOn w:val="Normal"/>
    <w:rsid w:val="00B0759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BLROW">
    <w:name w:val="TBLROW"/>
    <w:basedOn w:val="Normal"/>
    <w:uiPriority w:val="99"/>
    <w:rsid w:val="00B07593"/>
    <w:pPr>
      <w:spacing w:after="240" w:line="360" w:lineRule="atLeast"/>
    </w:pPr>
    <w:rPr>
      <w:rFonts w:ascii="Arial" w:eastAsia="Times New Roman" w:hAnsi="Arial" w:cs="Times New Roman"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B07593"/>
  </w:style>
  <w:style w:type="paragraph" w:styleId="ListParagraph">
    <w:name w:val="List Paragraph"/>
    <w:basedOn w:val="Normal"/>
    <w:uiPriority w:val="34"/>
    <w:qFormat/>
    <w:rsid w:val="00B07593"/>
    <w:pPr>
      <w:spacing w:after="0" w:line="360" w:lineRule="auto"/>
      <w:ind w:firstLine="284"/>
      <w:contextualSpacing/>
      <w:jc w:val="both"/>
    </w:pPr>
    <w:rPr>
      <w:rFonts w:ascii="Arial" w:eastAsia="Calibri" w:hAnsi="Arial" w:cs="Times New Roman"/>
    </w:rPr>
  </w:style>
  <w:style w:type="table" w:customStyle="1" w:styleId="TableGrid1">
    <w:name w:val="Table Grid1"/>
    <w:basedOn w:val="TableNormal"/>
    <w:next w:val="TableGrid"/>
    <w:uiPriority w:val="59"/>
    <w:rsid w:val="00B075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playEquationAurora">
    <w:name w:val="Display Equation (Aurora)"/>
    <w:basedOn w:val="Normal"/>
    <w:uiPriority w:val="99"/>
    <w:rsid w:val="00B07593"/>
    <w:pPr>
      <w:tabs>
        <w:tab w:val="center" w:pos="4513"/>
        <w:tab w:val="right" w:pos="9026"/>
      </w:tabs>
      <w:spacing w:before="240" w:after="240" w:line="360" w:lineRule="auto"/>
    </w:pPr>
    <w:rPr>
      <w:rFonts w:ascii="Arial" w:eastAsia="Calibri" w:hAnsi="Arial" w:cs="Times New Roman"/>
      <w:sz w:val="20"/>
    </w:rPr>
  </w:style>
  <w:style w:type="character" w:customStyle="1" w:styleId="DisplayEquationAuroraChar">
    <w:name w:val="Display Equation (Aurora) Char"/>
    <w:basedOn w:val="DefaultParagraphFont"/>
    <w:uiPriority w:val="99"/>
    <w:rsid w:val="00B07593"/>
    <w:rPr>
      <w:rFonts w:cs="Times New Roman"/>
    </w:rPr>
  </w:style>
  <w:style w:type="character" w:customStyle="1" w:styleId="SectionBreakAurora">
    <w:name w:val="Section Break (Aurora)"/>
    <w:basedOn w:val="DefaultParagraphFont"/>
    <w:uiPriority w:val="99"/>
    <w:rsid w:val="00B07593"/>
    <w:rPr>
      <w:rFonts w:cs="Times New Roman"/>
      <w:vanish/>
      <w:color w:val="800080"/>
    </w:rPr>
  </w:style>
  <w:style w:type="paragraph" w:styleId="BodyText">
    <w:name w:val="Body Text"/>
    <w:basedOn w:val="Normal"/>
    <w:link w:val="BodyTextChar"/>
    <w:uiPriority w:val="99"/>
    <w:semiHidden/>
    <w:rsid w:val="00B07593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07593"/>
    <w:rPr>
      <w:rFonts w:ascii="Calibri" w:eastAsia="Calibri" w:hAnsi="Calibri" w:cs="Times New Roman"/>
    </w:rPr>
  </w:style>
  <w:style w:type="paragraph" w:customStyle="1" w:styleId="meth1ttl">
    <w:name w:val="meth1ttl"/>
    <w:basedOn w:val="Normal"/>
    <w:uiPriority w:val="99"/>
    <w:rsid w:val="00B07593"/>
    <w:pPr>
      <w:spacing w:after="240" w:line="480" w:lineRule="atLeast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meth1hd">
    <w:name w:val="meth1hd"/>
    <w:basedOn w:val="Normal"/>
    <w:next w:val="Normal"/>
    <w:uiPriority w:val="99"/>
    <w:rsid w:val="00B07593"/>
    <w:pPr>
      <w:spacing w:after="240" w:line="4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rsid w:val="00B0759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75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B0759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07593"/>
    <w:rPr>
      <w:rFonts w:ascii="Calibri" w:eastAsia="Calibri" w:hAnsi="Calibri" w:cs="Times New Roman"/>
    </w:rPr>
  </w:style>
  <w:style w:type="paragraph" w:customStyle="1" w:styleId="p-ni">
    <w:name w:val="p-ni"/>
    <w:basedOn w:val="Normal"/>
    <w:uiPriority w:val="99"/>
    <w:rsid w:val="00B07593"/>
    <w:pPr>
      <w:spacing w:after="240" w:line="4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eth1">
    <w:name w:val="meth1"/>
    <w:basedOn w:val="meth1hd"/>
    <w:uiPriority w:val="99"/>
    <w:rsid w:val="00B07593"/>
    <w:pPr>
      <w:ind w:firstLine="567"/>
    </w:pPr>
  </w:style>
  <w:style w:type="paragraph" w:customStyle="1" w:styleId="DPhilCapF">
    <w:name w:val="DPhilCapF"/>
    <w:uiPriority w:val="99"/>
    <w:rsid w:val="00B07593"/>
    <w:pPr>
      <w:keepLines/>
      <w:spacing w:after="240" w:line="240" w:lineRule="auto"/>
      <w:jc w:val="both"/>
    </w:pPr>
    <w:rPr>
      <w:rFonts w:ascii="Garamond" w:eastAsia="Times New Roman" w:hAnsi="Garamond" w:cs="Times New Roman"/>
      <w:color w:val="000000"/>
      <w:sz w:val="20"/>
      <w:szCs w:val="20"/>
      <w:lang w:val="en-US" w:eastAsia="en-GB"/>
    </w:rPr>
  </w:style>
  <w:style w:type="paragraph" w:customStyle="1" w:styleId="TBLFN">
    <w:name w:val="TBLFN"/>
    <w:basedOn w:val="TBLROW"/>
    <w:uiPriority w:val="99"/>
    <w:rsid w:val="00B07593"/>
  </w:style>
  <w:style w:type="paragraph" w:styleId="Caption">
    <w:name w:val="caption"/>
    <w:basedOn w:val="Normal"/>
    <w:next w:val="Normal"/>
    <w:uiPriority w:val="35"/>
    <w:unhideWhenUsed/>
    <w:qFormat/>
    <w:rsid w:val="00B0759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B07593"/>
    <w:pPr>
      <w:spacing w:after="0" w:line="360" w:lineRule="auto"/>
      <w:jc w:val="center"/>
      <w:outlineLvl w:val="0"/>
    </w:pPr>
    <w:rPr>
      <w:rFonts w:ascii="Arial" w:eastAsia="Calibri" w:hAnsi="Arial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07593"/>
    <w:pPr>
      <w:spacing w:after="0" w:line="360" w:lineRule="auto"/>
      <w:jc w:val="center"/>
      <w:outlineLvl w:val="1"/>
    </w:pPr>
    <w:rPr>
      <w:rFonts w:ascii="Arial" w:eastAsia="Calibri" w:hAnsi="Arial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593"/>
    <w:pPr>
      <w:spacing w:after="0" w:line="360" w:lineRule="auto"/>
      <w:jc w:val="both"/>
      <w:outlineLvl w:val="2"/>
    </w:pPr>
    <w:rPr>
      <w:rFonts w:ascii="Arial" w:eastAsia="Calibri" w:hAnsi="Arial" w:cs="Arial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7593"/>
    <w:pPr>
      <w:spacing w:after="0" w:line="360" w:lineRule="auto"/>
      <w:jc w:val="both"/>
      <w:outlineLvl w:val="3"/>
    </w:pPr>
    <w:rPr>
      <w:rFonts w:ascii="Arial" w:eastAsia="Times New Roman" w:hAnsi="Arial" w:cs="Times New Roman"/>
      <w:b/>
      <w:bCs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7593"/>
    <w:pPr>
      <w:keepLines/>
      <w:spacing w:before="200" w:after="0" w:line="360" w:lineRule="auto"/>
      <w:jc w:val="both"/>
      <w:outlineLvl w:val="4"/>
    </w:pPr>
    <w:rPr>
      <w:rFonts w:ascii="Arial" w:eastAsia="Times New Roman" w:hAnsi="Arial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07593"/>
    <w:rPr>
      <w:rFonts w:ascii="Arial" w:eastAsia="Calibri" w:hAnsi="Arial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B07593"/>
    <w:rPr>
      <w:rFonts w:ascii="Arial" w:eastAsia="Calibri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07593"/>
    <w:rPr>
      <w:rFonts w:ascii="Arial" w:eastAsia="Calibri" w:hAnsi="Arial" w:cs="Arial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07593"/>
    <w:rPr>
      <w:rFonts w:ascii="Arial" w:eastAsia="Times New Roman" w:hAnsi="Arial" w:cs="Times New Roman"/>
      <w:b/>
      <w:bCs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07593"/>
    <w:rPr>
      <w:rFonts w:ascii="Arial" w:eastAsia="Times New Roman" w:hAnsi="Arial" w:cs="Times New Roman"/>
      <w:i/>
      <w:color w:val="000000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B07593"/>
  </w:style>
  <w:style w:type="paragraph" w:styleId="NoSpacing">
    <w:name w:val="No Spacing"/>
    <w:uiPriority w:val="1"/>
    <w:qFormat/>
    <w:rsid w:val="00B0759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7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5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59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59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59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0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07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7593"/>
    <w:rPr>
      <w:color w:val="800080"/>
      <w:u w:val="single"/>
    </w:rPr>
  </w:style>
  <w:style w:type="paragraph" w:customStyle="1" w:styleId="xl65">
    <w:name w:val="xl65"/>
    <w:basedOn w:val="Normal"/>
    <w:rsid w:val="00B0759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B07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BLROW">
    <w:name w:val="TBLROW"/>
    <w:basedOn w:val="Normal"/>
    <w:uiPriority w:val="99"/>
    <w:rsid w:val="00B07593"/>
    <w:pPr>
      <w:spacing w:after="240" w:line="360" w:lineRule="atLeast"/>
    </w:pPr>
    <w:rPr>
      <w:rFonts w:ascii="Arial" w:eastAsia="Times New Roman" w:hAnsi="Arial" w:cs="Times New Roman"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B07593"/>
  </w:style>
  <w:style w:type="paragraph" w:styleId="ListParagraph">
    <w:name w:val="List Paragraph"/>
    <w:basedOn w:val="Normal"/>
    <w:uiPriority w:val="34"/>
    <w:qFormat/>
    <w:rsid w:val="00B07593"/>
    <w:pPr>
      <w:spacing w:after="0" w:line="360" w:lineRule="auto"/>
      <w:ind w:firstLine="284"/>
      <w:contextualSpacing/>
      <w:jc w:val="both"/>
    </w:pPr>
    <w:rPr>
      <w:rFonts w:ascii="Arial" w:eastAsia="Calibri" w:hAnsi="Arial" w:cs="Times New Roman"/>
    </w:rPr>
  </w:style>
  <w:style w:type="table" w:customStyle="1" w:styleId="TableGrid1">
    <w:name w:val="Table Grid1"/>
    <w:basedOn w:val="TableNormal"/>
    <w:next w:val="TableGrid"/>
    <w:uiPriority w:val="59"/>
    <w:rsid w:val="00B075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playEquationAurora">
    <w:name w:val="Display Equation (Aurora)"/>
    <w:basedOn w:val="Normal"/>
    <w:uiPriority w:val="99"/>
    <w:rsid w:val="00B07593"/>
    <w:pPr>
      <w:tabs>
        <w:tab w:val="center" w:pos="4513"/>
        <w:tab w:val="right" w:pos="9026"/>
      </w:tabs>
      <w:spacing w:before="240" w:after="240" w:line="360" w:lineRule="auto"/>
    </w:pPr>
    <w:rPr>
      <w:rFonts w:ascii="Arial" w:eastAsia="Calibri" w:hAnsi="Arial" w:cs="Times New Roman"/>
      <w:sz w:val="20"/>
    </w:rPr>
  </w:style>
  <w:style w:type="character" w:customStyle="1" w:styleId="DisplayEquationAuroraChar">
    <w:name w:val="Display Equation (Aurora) Char"/>
    <w:basedOn w:val="DefaultParagraphFont"/>
    <w:uiPriority w:val="99"/>
    <w:rsid w:val="00B07593"/>
    <w:rPr>
      <w:rFonts w:cs="Times New Roman"/>
    </w:rPr>
  </w:style>
  <w:style w:type="character" w:customStyle="1" w:styleId="SectionBreakAurora">
    <w:name w:val="Section Break (Aurora)"/>
    <w:basedOn w:val="DefaultParagraphFont"/>
    <w:uiPriority w:val="99"/>
    <w:rsid w:val="00B07593"/>
    <w:rPr>
      <w:rFonts w:cs="Times New Roman"/>
      <w:vanish/>
      <w:color w:val="800080"/>
    </w:rPr>
  </w:style>
  <w:style w:type="paragraph" w:styleId="BodyText">
    <w:name w:val="Body Text"/>
    <w:basedOn w:val="Normal"/>
    <w:link w:val="BodyTextChar"/>
    <w:uiPriority w:val="99"/>
    <w:semiHidden/>
    <w:rsid w:val="00B07593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07593"/>
    <w:rPr>
      <w:rFonts w:ascii="Calibri" w:eastAsia="Calibri" w:hAnsi="Calibri" w:cs="Times New Roman"/>
    </w:rPr>
  </w:style>
  <w:style w:type="paragraph" w:customStyle="1" w:styleId="meth1ttl">
    <w:name w:val="meth1ttl"/>
    <w:basedOn w:val="Normal"/>
    <w:uiPriority w:val="99"/>
    <w:rsid w:val="00B07593"/>
    <w:pPr>
      <w:spacing w:after="240" w:line="480" w:lineRule="atLeast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meth1hd">
    <w:name w:val="meth1hd"/>
    <w:basedOn w:val="Normal"/>
    <w:next w:val="Normal"/>
    <w:uiPriority w:val="99"/>
    <w:rsid w:val="00B07593"/>
    <w:pPr>
      <w:spacing w:after="240" w:line="4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rsid w:val="00B0759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75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B0759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07593"/>
    <w:rPr>
      <w:rFonts w:ascii="Calibri" w:eastAsia="Calibri" w:hAnsi="Calibri" w:cs="Times New Roman"/>
    </w:rPr>
  </w:style>
  <w:style w:type="paragraph" w:customStyle="1" w:styleId="p-ni">
    <w:name w:val="p-ni"/>
    <w:basedOn w:val="Normal"/>
    <w:uiPriority w:val="99"/>
    <w:rsid w:val="00B07593"/>
    <w:pPr>
      <w:spacing w:after="240" w:line="4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eth1">
    <w:name w:val="meth1"/>
    <w:basedOn w:val="meth1hd"/>
    <w:uiPriority w:val="99"/>
    <w:rsid w:val="00B07593"/>
    <w:pPr>
      <w:ind w:firstLine="567"/>
    </w:pPr>
  </w:style>
  <w:style w:type="paragraph" w:customStyle="1" w:styleId="DPhilCapF">
    <w:name w:val="DPhilCapF"/>
    <w:uiPriority w:val="99"/>
    <w:rsid w:val="00B07593"/>
    <w:pPr>
      <w:keepLines/>
      <w:spacing w:after="240" w:line="240" w:lineRule="auto"/>
      <w:jc w:val="both"/>
    </w:pPr>
    <w:rPr>
      <w:rFonts w:ascii="Garamond" w:eastAsia="Times New Roman" w:hAnsi="Garamond" w:cs="Times New Roman"/>
      <w:color w:val="000000"/>
      <w:sz w:val="20"/>
      <w:szCs w:val="20"/>
      <w:lang w:val="en-US" w:eastAsia="en-GB"/>
    </w:rPr>
  </w:style>
  <w:style w:type="paragraph" w:customStyle="1" w:styleId="TBLFN">
    <w:name w:val="TBLFN"/>
    <w:basedOn w:val="TBLROW"/>
    <w:uiPriority w:val="99"/>
    <w:rsid w:val="00B07593"/>
  </w:style>
  <w:style w:type="paragraph" w:styleId="Caption">
    <w:name w:val="caption"/>
    <w:basedOn w:val="Normal"/>
    <w:next w:val="Normal"/>
    <w:uiPriority w:val="35"/>
    <w:unhideWhenUsed/>
    <w:qFormat/>
    <w:rsid w:val="00B0759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MAP</dc:creator>
  <cp:lastModifiedBy>jmyanoc</cp:lastModifiedBy>
  <cp:revision>5</cp:revision>
  <cp:lastPrinted>2012-05-16T13:11:00Z</cp:lastPrinted>
  <dcterms:created xsi:type="dcterms:W3CDTF">2012-07-09T14:03:00Z</dcterms:created>
  <dcterms:modified xsi:type="dcterms:W3CDTF">2012-07-15T23:31:00Z</dcterms:modified>
</cp:coreProperties>
</file>