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3"/>
        <w:gridCol w:w="1764"/>
        <w:gridCol w:w="1260"/>
        <w:gridCol w:w="1665"/>
      </w:tblGrid>
      <w:tr w:rsidR="00146841" w:rsidRPr="00A45DAC" w:rsidTr="008E62D2">
        <w:tc>
          <w:tcPr>
            <w:tcW w:w="0" w:type="auto"/>
            <w:gridSpan w:val="4"/>
          </w:tcPr>
          <w:p w:rsidR="00146841" w:rsidRPr="001F7BB3" w:rsidRDefault="00146841" w:rsidP="004F1F83">
            <w:pPr>
              <w:rPr>
                <w:rFonts w:ascii="Calibri" w:hAnsi="Calibri"/>
                <w:lang w:val="en-GB"/>
              </w:rPr>
            </w:pPr>
            <w:r w:rsidRPr="001F7BB3">
              <w:rPr>
                <w:rFonts w:ascii="Calibri" w:hAnsi="Calibri"/>
                <w:lang w:val="en-GB"/>
              </w:rPr>
              <w:t xml:space="preserve">Table 2. </w:t>
            </w:r>
            <w:r w:rsidR="004F1F83">
              <w:rPr>
                <w:rFonts w:ascii="Calibri" w:hAnsi="Calibri"/>
                <w:lang w:val="en-GB"/>
              </w:rPr>
              <w:t xml:space="preserve">Mixed effects modelling of the time course of the parasite count in severe </w:t>
            </w:r>
            <w:r w:rsidR="004F1F83" w:rsidRPr="009D6ED7">
              <w:rPr>
                <w:rFonts w:ascii="Calibri" w:hAnsi="Calibri"/>
                <w:i/>
                <w:lang w:val="en-GB"/>
              </w:rPr>
              <w:t>P. falciparum</w:t>
            </w:r>
            <w:r w:rsidR="004F1F83">
              <w:rPr>
                <w:rFonts w:ascii="Calibri" w:hAnsi="Calibri"/>
                <w:lang w:val="en-GB"/>
              </w:rPr>
              <w:t xml:space="preserve"> malaria. </w:t>
            </w:r>
          </w:p>
        </w:tc>
      </w:tr>
      <w:tr w:rsidR="00B23954" w:rsidRPr="008E62D2" w:rsidTr="008E62D2"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</w:rPr>
            </w:pPr>
            <w:r w:rsidRPr="008E62D2">
              <w:rPr>
                <w:rFonts w:ascii="Calibri" w:hAnsi="Calibri"/>
              </w:rPr>
              <w:t>Parameter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</w:rPr>
            </w:pPr>
            <w:r w:rsidRPr="008E62D2">
              <w:rPr>
                <w:rFonts w:ascii="Calibri" w:hAnsi="Calibri"/>
              </w:rPr>
              <w:t>Estimate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</w:rPr>
            </w:pPr>
            <w:r w:rsidRPr="008E62D2">
              <w:rPr>
                <w:rFonts w:ascii="Calibri" w:hAnsi="Calibri"/>
              </w:rPr>
              <w:t>SE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</w:rPr>
            </w:pPr>
            <w:r w:rsidRPr="008E62D2">
              <w:rPr>
                <w:rFonts w:ascii="Calibri" w:hAnsi="Calibri"/>
              </w:rPr>
              <w:t>P-value</w:t>
            </w:r>
          </w:p>
        </w:tc>
      </w:tr>
      <w:tr w:rsidR="00B23954" w:rsidRPr="00A45DAC" w:rsidTr="008E62D2">
        <w:tc>
          <w:tcPr>
            <w:tcW w:w="0" w:type="auto"/>
          </w:tcPr>
          <w:p w:rsidR="00B23954" w:rsidRPr="001F7BB3" w:rsidRDefault="00B23954" w:rsidP="00BF504C">
            <w:pPr>
              <w:rPr>
                <w:rFonts w:ascii="Calibri" w:hAnsi="Calibri"/>
                <w:b/>
                <w:bCs/>
                <w:lang w:val="en-GB"/>
              </w:rPr>
            </w:pPr>
            <w:r w:rsidRPr="001F7BB3">
              <w:rPr>
                <w:rFonts w:ascii="Calibri" w:hAnsi="Calibri"/>
                <w:b/>
                <w:bCs/>
                <w:lang w:val="en-GB"/>
              </w:rPr>
              <w:t>Y-axis intercept</w:t>
            </w:r>
          </w:p>
          <w:p w:rsidR="00B23954" w:rsidRPr="001F7BB3" w:rsidRDefault="00B23954" w:rsidP="009D6ED7">
            <w:pPr>
              <w:rPr>
                <w:rFonts w:ascii="Calibri" w:hAnsi="Calibri"/>
                <w:lang w:val="en-GB"/>
              </w:rPr>
            </w:pPr>
            <w:r w:rsidRPr="001F7BB3">
              <w:rPr>
                <w:rFonts w:ascii="Calibri" w:hAnsi="Calibri"/>
                <w:b/>
                <w:bCs/>
                <w:lang w:val="en-GB"/>
              </w:rPr>
              <w:t>(</w:t>
            </w:r>
            <w:proofErr w:type="gramStart"/>
            <w:r w:rsidR="00A45DAC">
              <w:rPr>
                <w:rFonts w:ascii="Calibri" w:hAnsi="Calibri"/>
                <w:b/>
                <w:bCs/>
                <w:lang w:val="en-GB"/>
              </w:rPr>
              <w:t>log</w:t>
            </w:r>
            <w:proofErr w:type="gramEnd"/>
            <w:r w:rsidR="00A45DAC">
              <w:rPr>
                <w:rFonts w:ascii="Calibri" w:hAnsi="Calibri"/>
                <w:b/>
                <w:bCs/>
                <w:lang w:val="en-GB"/>
              </w:rPr>
              <w:t xml:space="preserve"> </w:t>
            </w:r>
            <w:r w:rsidRPr="001F7BB3">
              <w:rPr>
                <w:rFonts w:ascii="Calibri" w:hAnsi="Calibri"/>
                <w:b/>
                <w:bCs/>
                <w:lang w:val="en-GB"/>
              </w:rPr>
              <w:t xml:space="preserve">initial </w:t>
            </w:r>
            <w:proofErr w:type="spellStart"/>
            <w:r w:rsidRPr="009D6ED7">
              <w:rPr>
                <w:rFonts w:ascii="Calibri" w:hAnsi="Calibri"/>
                <w:b/>
                <w:bCs/>
                <w:lang w:val="en-GB"/>
              </w:rPr>
              <w:t>parasitaemia</w:t>
            </w:r>
            <w:proofErr w:type="spellEnd"/>
            <w:r w:rsidR="009D6ED7" w:rsidRPr="009D6ED7">
              <w:rPr>
                <w:rFonts w:ascii="Calibri" w:hAnsi="Calibri"/>
                <w:b/>
                <w:bCs/>
                <w:lang w:val="en-GB"/>
              </w:rPr>
              <w:t xml:space="preserve"> (</w:t>
            </w:r>
            <w:r w:rsidR="00A45DAC" w:rsidRPr="009D6ED7">
              <w:rPr>
                <w:rFonts w:ascii="Calibri" w:hAnsi="Calibri"/>
                <w:b/>
                <w:bCs/>
                <w:lang w:val="en-GB"/>
              </w:rPr>
              <w:t>LogP</w:t>
            </w:r>
            <w:r w:rsidR="00A45DAC" w:rsidRPr="009D6ED7">
              <w:rPr>
                <w:rFonts w:ascii="Calibri" w:hAnsi="Calibri"/>
                <w:b/>
                <w:bCs/>
                <w:vertAlign w:val="subscript"/>
                <w:lang w:val="en-GB"/>
              </w:rPr>
              <w:t>0</w:t>
            </w:r>
            <w:r w:rsidR="009D6ED7" w:rsidRPr="009D6ED7">
              <w:rPr>
                <w:rFonts w:ascii="Calibri" w:hAnsi="Calibri"/>
                <w:b/>
                <w:bCs/>
                <w:lang w:val="en-GB"/>
              </w:rPr>
              <w:t>)</w:t>
            </w:r>
            <w:r w:rsidR="00A45DAC" w:rsidRPr="009D6ED7">
              <w:rPr>
                <w:rFonts w:ascii="Calibri" w:hAnsi="Calibri"/>
                <w:b/>
                <w:bCs/>
                <w:lang w:val="en-GB"/>
              </w:rPr>
              <w:t xml:space="preserve"> </w:t>
            </w:r>
            <w:r w:rsidR="009D6ED7" w:rsidRPr="009D6ED7">
              <w:rPr>
                <w:rFonts w:ascii="Calibri" w:hAnsi="Calibri" w:cs="Calibri"/>
                <w:b/>
                <w:bCs/>
                <w:lang w:val="en-GB"/>
              </w:rPr>
              <w:t>/</w:t>
            </w:r>
            <w:r w:rsidR="00A45DAC" w:rsidRPr="009D6ED7">
              <w:rPr>
                <w:rFonts w:ascii="Calibri" w:hAnsi="Calibri" w:cs="Calibri"/>
                <w:b/>
                <w:bCs/>
                <w:lang w:val="en-GB"/>
              </w:rPr>
              <w:t>µl</w:t>
            </w:r>
            <w:r w:rsidRPr="009D6ED7">
              <w:rPr>
                <w:rFonts w:ascii="Calibri" w:hAnsi="Calibri"/>
                <w:b/>
                <w:bCs/>
                <w:lang w:val="en-GB"/>
              </w:rPr>
              <w:t>)</w:t>
            </w:r>
          </w:p>
        </w:tc>
        <w:tc>
          <w:tcPr>
            <w:tcW w:w="0" w:type="auto"/>
          </w:tcPr>
          <w:p w:rsidR="00B23954" w:rsidRPr="009D6ED7" w:rsidRDefault="00B23954">
            <w:pPr>
              <w:rPr>
                <w:rFonts w:ascii="Calibri" w:hAnsi="Calibri"/>
                <w:lang w:val="en-GB"/>
              </w:rPr>
            </w:pPr>
            <w:r w:rsidRPr="009D6ED7">
              <w:rPr>
                <w:rFonts w:ascii="Calibri" w:hAnsi="Calibri"/>
                <w:lang w:val="en-GB"/>
              </w:rPr>
              <w:t>5.224</w:t>
            </w:r>
          </w:p>
        </w:tc>
        <w:tc>
          <w:tcPr>
            <w:tcW w:w="0" w:type="auto"/>
          </w:tcPr>
          <w:p w:rsidR="00B23954" w:rsidRPr="009D6ED7" w:rsidRDefault="00B23954">
            <w:pPr>
              <w:rPr>
                <w:rFonts w:ascii="Calibri" w:hAnsi="Calibri"/>
                <w:lang w:val="en-GB"/>
              </w:rPr>
            </w:pPr>
            <w:r w:rsidRPr="009D6ED7">
              <w:rPr>
                <w:rFonts w:ascii="Calibri" w:hAnsi="Calibri"/>
                <w:lang w:val="en-GB"/>
              </w:rPr>
              <w:t>0.102</w:t>
            </w:r>
          </w:p>
        </w:tc>
        <w:tc>
          <w:tcPr>
            <w:tcW w:w="0" w:type="auto"/>
          </w:tcPr>
          <w:p w:rsidR="00B23954" w:rsidRPr="009D6ED7" w:rsidRDefault="00B23954">
            <w:pPr>
              <w:rPr>
                <w:rFonts w:ascii="Calibri" w:hAnsi="Calibri"/>
                <w:lang w:val="en-GB"/>
              </w:rPr>
            </w:pPr>
            <w:r w:rsidRPr="009D6ED7">
              <w:rPr>
                <w:rFonts w:ascii="Calibri" w:hAnsi="Calibri"/>
                <w:lang w:val="en-GB"/>
              </w:rPr>
              <w:t>&lt;0.001</w:t>
            </w:r>
          </w:p>
        </w:tc>
      </w:tr>
      <w:tr w:rsidR="00B23954" w:rsidRPr="00A45DAC" w:rsidTr="008E62D2">
        <w:tc>
          <w:tcPr>
            <w:tcW w:w="0" w:type="auto"/>
          </w:tcPr>
          <w:p w:rsidR="00B23954" w:rsidRPr="001F7BB3" w:rsidRDefault="00B23954">
            <w:pPr>
              <w:rPr>
                <w:rFonts w:ascii="Calibri" w:hAnsi="Calibri"/>
                <w:i/>
                <w:iCs/>
                <w:lang w:val="en-GB"/>
              </w:rPr>
            </w:pPr>
            <w:r w:rsidRPr="001F7BB3">
              <w:rPr>
                <w:rFonts w:ascii="Calibri" w:hAnsi="Calibri"/>
                <w:i/>
                <w:iCs/>
                <w:lang w:val="en-GB"/>
              </w:rPr>
              <w:t xml:space="preserve">Adjunct treatment </w:t>
            </w:r>
          </w:p>
          <w:p w:rsidR="00B23954" w:rsidRPr="001F7BB3" w:rsidRDefault="00B23954">
            <w:pPr>
              <w:rPr>
                <w:rFonts w:ascii="Calibri" w:hAnsi="Calibri"/>
                <w:i/>
                <w:iCs/>
                <w:lang w:val="en-GB"/>
              </w:rPr>
            </w:pPr>
            <w:r w:rsidRPr="001F7BB3">
              <w:rPr>
                <w:rFonts w:ascii="Calibri" w:hAnsi="Calibri"/>
                <w:i/>
                <w:iCs/>
                <w:lang w:val="en-GB"/>
              </w:rPr>
              <w:t>(no exchange transfusion)</w:t>
            </w:r>
          </w:p>
        </w:tc>
        <w:tc>
          <w:tcPr>
            <w:tcW w:w="0" w:type="auto"/>
          </w:tcPr>
          <w:p w:rsidR="00B23954" w:rsidRPr="009D6ED7" w:rsidRDefault="00B23954">
            <w:pPr>
              <w:rPr>
                <w:rFonts w:ascii="Calibri" w:hAnsi="Calibri"/>
                <w:i/>
                <w:iCs/>
                <w:lang w:val="en-GB"/>
              </w:rPr>
            </w:pPr>
            <w:r w:rsidRPr="009D6ED7">
              <w:rPr>
                <w:rFonts w:ascii="Calibri" w:hAnsi="Calibri"/>
                <w:i/>
                <w:iCs/>
                <w:lang w:val="en-GB"/>
              </w:rPr>
              <w:t>-0.466</w:t>
            </w:r>
          </w:p>
        </w:tc>
        <w:tc>
          <w:tcPr>
            <w:tcW w:w="0" w:type="auto"/>
          </w:tcPr>
          <w:p w:rsidR="00B23954" w:rsidRPr="009D6ED7" w:rsidRDefault="00B23954">
            <w:pPr>
              <w:rPr>
                <w:rFonts w:ascii="Calibri" w:hAnsi="Calibri"/>
                <w:i/>
                <w:iCs/>
                <w:lang w:val="en-GB"/>
              </w:rPr>
            </w:pPr>
            <w:r w:rsidRPr="009D6ED7">
              <w:rPr>
                <w:rFonts w:ascii="Calibri" w:hAnsi="Calibri"/>
                <w:i/>
                <w:iCs/>
                <w:lang w:val="en-GB"/>
              </w:rPr>
              <w:t>0.124</w:t>
            </w:r>
          </w:p>
        </w:tc>
        <w:tc>
          <w:tcPr>
            <w:tcW w:w="0" w:type="auto"/>
          </w:tcPr>
          <w:p w:rsidR="00B23954" w:rsidRPr="009D6ED7" w:rsidRDefault="00B23954">
            <w:pPr>
              <w:rPr>
                <w:rFonts w:ascii="Calibri" w:hAnsi="Calibri"/>
                <w:i/>
                <w:iCs/>
                <w:lang w:val="en-GB"/>
              </w:rPr>
            </w:pPr>
            <w:r w:rsidRPr="009D6ED7">
              <w:rPr>
                <w:rFonts w:ascii="Calibri" w:hAnsi="Calibri"/>
                <w:i/>
                <w:iCs/>
                <w:lang w:val="en-GB"/>
              </w:rPr>
              <w:t xml:space="preserve">&lt;0.001 </w:t>
            </w:r>
            <w:r w:rsidRPr="009D6ED7">
              <w:rPr>
                <w:rFonts w:ascii="Calibri" w:hAnsi="Calibri"/>
                <w:i/>
                <w:iCs/>
                <w:vertAlign w:val="superscript"/>
                <w:lang w:val="en-GB"/>
              </w:rPr>
              <w:t>§</w:t>
            </w:r>
          </w:p>
        </w:tc>
      </w:tr>
      <w:tr w:rsidR="00B23954" w:rsidRPr="008E62D2" w:rsidTr="008E62D2">
        <w:tc>
          <w:tcPr>
            <w:tcW w:w="0" w:type="auto"/>
          </w:tcPr>
          <w:p w:rsidR="00B23954" w:rsidRPr="009D6ED7" w:rsidRDefault="00B23954">
            <w:pPr>
              <w:rPr>
                <w:rFonts w:ascii="Calibri" w:hAnsi="Calibri"/>
                <w:i/>
                <w:iCs/>
                <w:lang w:val="en-GB"/>
              </w:rPr>
            </w:pPr>
            <w:r w:rsidRPr="009D6ED7">
              <w:rPr>
                <w:rFonts w:ascii="Calibri" w:hAnsi="Calibri"/>
                <w:i/>
                <w:iCs/>
                <w:lang w:val="en-GB"/>
              </w:rPr>
              <w:t xml:space="preserve">Treatment mode </w:t>
            </w:r>
          </w:p>
          <w:p w:rsidR="00B23954" w:rsidRPr="009D6ED7" w:rsidRDefault="00B23954">
            <w:pPr>
              <w:rPr>
                <w:rFonts w:ascii="Calibri" w:hAnsi="Calibri"/>
                <w:i/>
                <w:iCs/>
                <w:lang w:val="en-GB"/>
              </w:rPr>
            </w:pPr>
            <w:r w:rsidRPr="009D6ED7">
              <w:rPr>
                <w:rFonts w:ascii="Calibri" w:hAnsi="Calibri"/>
                <w:i/>
                <w:iCs/>
                <w:lang w:val="en-GB"/>
              </w:rPr>
              <w:t>(</w:t>
            </w:r>
            <w:proofErr w:type="spellStart"/>
            <w:r w:rsidRPr="009D6ED7">
              <w:rPr>
                <w:rFonts w:ascii="Calibri" w:hAnsi="Calibri"/>
                <w:i/>
                <w:iCs/>
                <w:lang w:val="en-GB"/>
              </w:rPr>
              <w:t>artesunate</w:t>
            </w:r>
            <w:proofErr w:type="spellEnd"/>
            <w:r w:rsidRPr="009D6ED7">
              <w:rPr>
                <w:rFonts w:ascii="Calibri" w:hAnsi="Calibri"/>
                <w:i/>
                <w:iCs/>
                <w:lang w:val="en-GB"/>
              </w:rPr>
              <w:t>)</w:t>
            </w:r>
          </w:p>
        </w:tc>
        <w:tc>
          <w:tcPr>
            <w:tcW w:w="0" w:type="auto"/>
          </w:tcPr>
          <w:p w:rsidR="00B23954" w:rsidRPr="009D6ED7" w:rsidRDefault="00B23954">
            <w:pPr>
              <w:rPr>
                <w:rFonts w:ascii="Calibri" w:hAnsi="Calibri"/>
                <w:i/>
                <w:iCs/>
                <w:lang w:val="en-GB"/>
              </w:rPr>
            </w:pPr>
            <w:r w:rsidRPr="009D6ED7">
              <w:rPr>
                <w:rFonts w:ascii="Calibri" w:hAnsi="Calibri"/>
                <w:i/>
                <w:iCs/>
                <w:lang w:val="en-GB"/>
              </w:rPr>
              <w:t>-0.146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  <w:i/>
                <w:iCs/>
              </w:rPr>
            </w:pPr>
            <w:r w:rsidRPr="008E62D2">
              <w:rPr>
                <w:rFonts w:ascii="Calibri" w:hAnsi="Calibri"/>
                <w:i/>
                <w:iCs/>
              </w:rPr>
              <w:t>0.137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  <w:i/>
                <w:iCs/>
              </w:rPr>
            </w:pPr>
            <w:r w:rsidRPr="008E62D2">
              <w:rPr>
                <w:rFonts w:ascii="Calibri" w:hAnsi="Calibri"/>
                <w:i/>
                <w:iCs/>
              </w:rPr>
              <w:t>0.289</w:t>
            </w:r>
          </w:p>
        </w:tc>
      </w:tr>
      <w:tr w:rsidR="00B23954" w:rsidRPr="008E62D2" w:rsidTr="008E62D2">
        <w:tc>
          <w:tcPr>
            <w:tcW w:w="0" w:type="auto"/>
          </w:tcPr>
          <w:p w:rsidR="00B23954" w:rsidRPr="00B23954" w:rsidRDefault="00B23954">
            <w:pPr>
              <w:keepNext/>
              <w:keepLines/>
              <w:spacing w:before="200"/>
              <w:outlineLvl w:val="5"/>
              <w:rPr>
                <w:rFonts w:ascii="Calibri" w:hAnsi="Calibri"/>
                <w:b/>
                <w:bCs/>
                <w:lang w:val="en-US"/>
              </w:rPr>
            </w:pPr>
            <w:r>
              <w:rPr>
                <w:rFonts w:ascii="Calibri" w:hAnsi="Calibri"/>
                <w:b/>
                <w:bCs/>
                <w:lang w:val="en-US"/>
              </w:rPr>
              <w:t>Parasite elimination rate constant (</w:t>
            </w:r>
            <w:r w:rsidR="009D6ED7">
              <w:rPr>
                <w:rFonts w:ascii="Calibri" w:hAnsi="Calibri" w:cs="Calibri"/>
                <w:b/>
                <w:bCs/>
                <w:lang w:val="en-GB"/>
              </w:rPr>
              <w:t>/</w:t>
            </w:r>
            <w:r>
              <w:rPr>
                <w:rFonts w:ascii="Calibri" w:hAnsi="Calibri"/>
                <w:b/>
                <w:bCs/>
                <w:lang w:val="en-US"/>
              </w:rPr>
              <w:t>h</w:t>
            </w:r>
            <w:bookmarkStart w:id="0" w:name="_GoBack"/>
            <w:bookmarkEnd w:id="0"/>
            <w:r>
              <w:rPr>
                <w:rFonts w:ascii="Calibri" w:hAnsi="Calibri"/>
                <w:b/>
                <w:bCs/>
                <w:lang w:val="en-US"/>
              </w:rPr>
              <w:t xml:space="preserve">) </w:t>
            </w:r>
          </w:p>
          <w:p w:rsidR="00B23954" w:rsidRPr="00B23954" w:rsidRDefault="00B23954">
            <w:pPr>
              <w:rPr>
                <w:rFonts w:ascii="Calibri" w:hAnsi="Calibri"/>
                <w:lang w:val="en-US"/>
              </w:rPr>
            </w:pPr>
            <w:r w:rsidRPr="00B23954">
              <w:rPr>
                <w:rFonts w:ascii="Calibri" w:hAnsi="Calibri"/>
                <w:b/>
                <w:bCs/>
                <w:lang w:val="en-US"/>
              </w:rPr>
              <w:t>(parasite clearance time)</w:t>
            </w:r>
            <w:r>
              <w:rPr>
                <w:rFonts w:ascii="Calibri" w:hAnsi="Calibri"/>
                <w:b/>
                <w:bCs/>
                <w:vertAlign w:val="superscript"/>
                <w:lang w:val="en-US"/>
              </w:rPr>
              <w:t>@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</w:rPr>
            </w:pPr>
            <w:r w:rsidRPr="008E62D2">
              <w:rPr>
                <w:rFonts w:ascii="Calibri" w:hAnsi="Calibri"/>
              </w:rPr>
              <w:t>-0.041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</w:rPr>
            </w:pPr>
            <w:r w:rsidRPr="008E62D2">
              <w:rPr>
                <w:rFonts w:ascii="Calibri" w:hAnsi="Calibri"/>
              </w:rPr>
              <w:t>0.002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</w:rPr>
            </w:pPr>
            <w:r w:rsidRPr="008E62D2">
              <w:rPr>
                <w:rFonts w:ascii="Calibri" w:hAnsi="Calibri"/>
              </w:rPr>
              <w:t>&lt;0.001</w:t>
            </w:r>
          </w:p>
        </w:tc>
      </w:tr>
      <w:tr w:rsidR="00B23954" w:rsidRPr="008E62D2" w:rsidTr="008E62D2">
        <w:tc>
          <w:tcPr>
            <w:tcW w:w="0" w:type="auto"/>
          </w:tcPr>
          <w:p w:rsidR="00B23954" w:rsidRPr="001F7BB3" w:rsidRDefault="00B23954">
            <w:pPr>
              <w:rPr>
                <w:rFonts w:ascii="Calibri" w:hAnsi="Calibri"/>
                <w:i/>
                <w:iCs/>
                <w:lang w:val="en-GB"/>
              </w:rPr>
            </w:pPr>
            <w:r w:rsidRPr="001F7BB3">
              <w:rPr>
                <w:rFonts w:ascii="Calibri" w:hAnsi="Calibri"/>
                <w:i/>
                <w:iCs/>
                <w:lang w:val="en-GB"/>
              </w:rPr>
              <w:t xml:space="preserve">Adjunct treatment </w:t>
            </w:r>
          </w:p>
          <w:p w:rsidR="00B23954" w:rsidRPr="001F7BB3" w:rsidRDefault="00B23954">
            <w:pPr>
              <w:rPr>
                <w:rFonts w:ascii="Calibri" w:hAnsi="Calibri"/>
                <w:i/>
                <w:iCs/>
                <w:lang w:val="en-GB"/>
              </w:rPr>
            </w:pPr>
            <w:r w:rsidRPr="001F7BB3">
              <w:rPr>
                <w:rFonts w:ascii="Calibri" w:hAnsi="Calibri"/>
                <w:i/>
                <w:iCs/>
                <w:lang w:val="en-GB"/>
              </w:rPr>
              <w:t>(no exchange transfusion)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  <w:i/>
                <w:iCs/>
              </w:rPr>
            </w:pPr>
            <w:r w:rsidRPr="008E62D2">
              <w:rPr>
                <w:rFonts w:ascii="Calibri" w:hAnsi="Calibri"/>
                <w:i/>
                <w:iCs/>
              </w:rPr>
              <w:t>0.004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  <w:i/>
                <w:iCs/>
              </w:rPr>
            </w:pPr>
            <w:r w:rsidRPr="008E62D2">
              <w:rPr>
                <w:rFonts w:ascii="Calibri" w:hAnsi="Calibri"/>
                <w:i/>
                <w:iCs/>
              </w:rPr>
              <w:t>0.003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  <w:i/>
                <w:iCs/>
              </w:rPr>
            </w:pPr>
            <w:r w:rsidRPr="008E62D2">
              <w:rPr>
                <w:rFonts w:ascii="Calibri" w:hAnsi="Calibri"/>
                <w:i/>
                <w:iCs/>
              </w:rPr>
              <w:t xml:space="preserve">0.242 </w:t>
            </w:r>
            <w:r w:rsidRPr="008E62D2">
              <w:rPr>
                <w:rFonts w:ascii="Calibri" w:hAnsi="Calibri"/>
                <w:i/>
                <w:iCs/>
                <w:vertAlign w:val="superscript"/>
              </w:rPr>
              <w:t>#</w:t>
            </w:r>
          </w:p>
        </w:tc>
      </w:tr>
      <w:tr w:rsidR="00B23954" w:rsidRPr="008E62D2" w:rsidTr="008E62D2"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  <w:i/>
                <w:iCs/>
              </w:rPr>
            </w:pPr>
            <w:r w:rsidRPr="008E62D2">
              <w:rPr>
                <w:rFonts w:ascii="Calibri" w:hAnsi="Calibri"/>
                <w:i/>
                <w:iCs/>
              </w:rPr>
              <w:t>Treatment mode (artesunate)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  <w:i/>
                <w:iCs/>
              </w:rPr>
            </w:pPr>
            <w:r w:rsidRPr="008E62D2">
              <w:rPr>
                <w:rFonts w:ascii="Calibri" w:hAnsi="Calibri"/>
                <w:i/>
                <w:iCs/>
              </w:rPr>
              <w:t>-0.023</w:t>
            </w:r>
          </w:p>
        </w:tc>
        <w:tc>
          <w:tcPr>
            <w:tcW w:w="0" w:type="auto"/>
          </w:tcPr>
          <w:p w:rsidR="00B23954" w:rsidRPr="008E62D2" w:rsidRDefault="00B23954">
            <w:pPr>
              <w:rPr>
                <w:rFonts w:ascii="Calibri" w:hAnsi="Calibri"/>
                <w:i/>
                <w:iCs/>
              </w:rPr>
            </w:pPr>
            <w:r w:rsidRPr="008E62D2">
              <w:rPr>
                <w:rFonts w:ascii="Calibri" w:hAnsi="Calibri"/>
                <w:i/>
                <w:iCs/>
              </w:rPr>
              <w:t>0.004</w:t>
            </w:r>
          </w:p>
        </w:tc>
        <w:tc>
          <w:tcPr>
            <w:tcW w:w="0" w:type="auto"/>
          </w:tcPr>
          <w:p w:rsidR="00B23954" w:rsidRPr="008E62D2" w:rsidRDefault="00B23954" w:rsidP="00471505">
            <w:pPr>
              <w:rPr>
                <w:rFonts w:ascii="Calibri" w:hAnsi="Calibri"/>
                <w:i/>
                <w:iCs/>
              </w:rPr>
            </w:pPr>
            <w:r w:rsidRPr="008E62D2">
              <w:rPr>
                <w:rFonts w:ascii="Calibri" w:hAnsi="Calibri"/>
                <w:i/>
                <w:iCs/>
              </w:rPr>
              <w:t>&lt;0.001*</w:t>
            </w:r>
          </w:p>
        </w:tc>
      </w:tr>
      <w:tr w:rsidR="004F1F83" w:rsidRPr="00A45DAC" w:rsidTr="008E62D2">
        <w:trPr>
          <w:trHeight w:val="573"/>
        </w:trPr>
        <w:tc>
          <w:tcPr>
            <w:tcW w:w="0" w:type="auto"/>
            <w:gridSpan w:val="4"/>
          </w:tcPr>
          <w:p w:rsidR="004F1F83" w:rsidRPr="001F7BB3" w:rsidRDefault="004F1F83" w:rsidP="00A45DAC">
            <w:pPr>
              <w:rPr>
                <w:rFonts w:ascii="Calibri" w:hAnsi="Calibri"/>
                <w:lang w:val="en-GB"/>
              </w:rPr>
            </w:pPr>
            <w:r w:rsidRPr="001F7BB3">
              <w:rPr>
                <w:rFonts w:ascii="Calibri" w:hAnsi="Calibri"/>
                <w:lang w:val="en-GB"/>
              </w:rPr>
              <w:t xml:space="preserve">There was no difference in initial </w:t>
            </w:r>
            <w:proofErr w:type="spellStart"/>
            <w:r w:rsidRPr="001F7BB3">
              <w:rPr>
                <w:rFonts w:ascii="Calibri" w:hAnsi="Calibri"/>
                <w:lang w:val="en-GB"/>
              </w:rPr>
              <w:t>parasitaemia</w:t>
            </w:r>
            <w:proofErr w:type="spellEnd"/>
            <w:r w:rsidRPr="001F7BB3">
              <w:rPr>
                <w:rFonts w:ascii="Calibri" w:hAnsi="Calibri"/>
                <w:lang w:val="en-GB"/>
              </w:rPr>
              <w:t xml:space="preserve"> between </w:t>
            </w:r>
            <w:proofErr w:type="spellStart"/>
            <w:r w:rsidRPr="001F7BB3">
              <w:rPr>
                <w:rFonts w:ascii="Calibri" w:hAnsi="Calibri"/>
                <w:lang w:val="en-GB"/>
              </w:rPr>
              <w:t>artesunate</w:t>
            </w:r>
            <w:proofErr w:type="spellEnd"/>
            <w:r w:rsidRPr="001F7BB3">
              <w:rPr>
                <w:rFonts w:ascii="Calibri" w:hAnsi="Calibri"/>
                <w:lang w:val="en-GB"/>
              </w:rPr>
              <w:t xml:space="preserve"> and quinine patients, but </w:t>
            </w:r>
            <w:r w:rsidRPr="001F7BB3">
              <w:rPr>
                <w:rFonts w:ascii="Calibri" w:hAnsi="Calibri"/>
                <w:vertAlign w:val="superscript"/>
                <w:lang w:val="en-GB"/>
              </w:rPr>
              <w:t>§</w:t>
            </w:r>
            <w:r w:rsidRPr="001F7BB3">
              <w:rPr>
                <w:rFonts w:ascii="Calibri" w:hAnsi="Calibri"/>
                <w:lang w:val="en-GB"/>
              </w:rPr>
              <w:t xml:space="preserve">patients receiving exchange transfusion had higher initial </w:t>
            </w:r>
            <w:proofErr w:type="spellStart"/>
            <w:r w:rsidRPr="001F7BB3">
              <w:rPr>
                <w:rFonts w:ascii="Calibri" w:hAnsi="Calibri"/>
                <w:lang w:val="en-GB"/>
              </w:rPr>
              <w:t>parasitaemia</w:t>
            </w:r>
            <w:proofErr w:type="spellEnd"/>
            <w:r w:rsidRPr="001F7BB3">
              <w:rPr>
                <w:rFonts w:ascii="Calibri" w:hAnsi="Calibri"/>
                <w:lang w:val="en-GB"/>
              </w:rPr>
              <w:t xml:space="preserve"> than patients not receiving exchange transfusion. *</w:t>
            </w:r>
            <w:proofErr w:type="spellStart"/>
            <w:r w:rsidRPr="001F7BB3">
              <w:rPr>
                <w:rFonts w:ascii="Calibri" w:hAnsi="Calibri"/>
                <w:lang w:val="en-GB"/>
              </w:rPr>
              <w:t>Artesunate</w:t>
            </w:r>
            <w:proofErr w:type="spellEnd"/>
            <w:r w:rsidRPr="001F7BB3">
              <w:rPr>
                <w:rFonts w:ascii="Calibri" w:hAnsi="Calibri"/>
                <w:lang w:val="en-GB"/>
              </w:rPr>
              <w:t xml:space="preserve"> had a significant effect on parasite clearance compared to quinine, </w:t>
            </w:r>
            <w:r w:rsidRPr="001F7BB3">
              <w:rPr>
                <w:rFonts w:ascii="Calibri" w:hAnsi="Calibri"/>
                <w:vertAlign w:val="superscript"/>
                <w:lang w:val="en-GB"/>
              </w:rPr>
              <w:t>#</w:t>
            </w:r>
            <w:r w:rsidRPr="001F7BB3">
              <w:rPr>
                <w:rFonts w:ascii="Calibri" w:hAnsi="Calibri"/>
                <w:lang w:val="en-GB"/>
              </w:rPr>
              <w:t xml:space="preserve">while institution of exchange transfusion had no </w:t>
            </w:r>
            <w:r>
              <w:rPr>
                <w:rFonts w:ascii="Calibri" w:hAnsi="Calibri"/>
                <w:lang w:val="en-GB"/>
              </w:rPr>
              <w:t xml:space="preserve">significant </w:t>
            </w:r>
            <w:r w:rsidRPr="001F7BB3">
              <w:rPr>
                <w:rFonts w:ascii="Calibri" w:hAnsi="Calibri"/>
                <w:lang w:val="en-GB"/>
              </w:rPr>
              <w:t>effect</w:t>
            </w:r>
            <w:r w:rsidR="00B23954">
              <w:rPr>
                <w:rFonts w:ascii="Calibri" w:hAnsi="Calibri"/>
                <w:lang w:val="en-GB"/>
              </w:rPr>
              <w:t xml:space="preserve"> on parasite clearance</w:t>
            </w:r>
            <w:r>
              <w:rPr>
                <w:rFonts w:ascii="Calibri" w:hAnsi="Calibri"/>
                <w:lang w:val="en-GB"/>
              </w:rPr>
              <w:t>.</w:t>
            </w:r>
            <w:r w:rsidR="00B23954">
              <w:rPr>
                <w:rFonts w:ascii="Calibri" w:hAnsi="Calibri"/>
                <w:lang w:val="en-GB"/>
              </w:rPr>
              <w:t xml:space="preserve"> </w:t>
            </w:r>
            <w:r w:rsidR="00B23954" w:rsidRPr="00B23954">
              <w:rPr>
                <w:rFonts w:ascii="Calibri" w:hAnsi="Calibri"/>
                <w:vertAlign w:val="superscript"/>
                <w:lang w:val="en-GB"/>
              </w:rPr>
              <w:t>@</w:t>
            </w:r>
            <w:proofErr w:type="gramStart"/>
            <w:r w:rsidR="00B23954">
              <w:rPr>
                <w:rFonts w:ascii="Calibri" w:hAnsi="Calibri"/>
                <w:lang w:val="en-GB"/>
              </w:rPr>
              <w:t>f</w:t>
            </w:r>
            <w:r>
              <w:rPr>
                <w:rFonts w:ascii="Calibri" w:hAnsi="Calibri"/>
                <w:lang w:val="en-GB"/>
              </w:rPr>
              <w:t>ixed</w:t>
            </w:r>
            <w:proofErr w:type="gramEnd"/>
            <w:r>
              <w:rPr>
                <w:rFonts w:ascii="Calibri" w:hAnsi="Calibri"/>
                <w:lang w:val="en-GB"/>
              </w:rPr>
              <w:t xml:space="preserve"> effect: </w:t>
            </w:r>
            <w:proofErr w:type="spellStart"/>
            <w:r>
              <w:rPr>
                <w:rFonts w:ascii="Calibri" w:hAnsi="Calibri"/>
                <w:lang w:val="en-GB"/>
              </w:rPr>
              <w:t>L</w:t>
            </w:r>
            <w:r w:rsidR="00A45DAC">
              <w:rPr>
                <w:rFonts w:ascii="Calibri" w:hAnsi="Calibri"/>
                <w:lang w:val="en-GB"/>
              </w:rPr>
              <w:t>og</w:t>
            </w:r>
            <w:r>
              <w:rPr>
                <w:rFonts w:ascii="Calibri" w:hAnsi="Calibri"/>
                <w:lang w:val="en-GB"/>
              </w:rPr>
              <w:t>P</w:t>
            </w:r>
            <w:proofErr w:type="spellEnd"/>
            <w:r>
              <w:rPr>
                <w:rFonts w:ascii="Calibri" w:hAnsi="Calibri"/>
                <w:lang w:val="en-GB"/>
              </w:rPr>
              <w:t xml:space="preserve"> ~ t , which reads as </w:t>
            </w:r>
            <w:proofErr w:type="spellStart"/>
            <w:r>
              <w:rPr>
                <w:rFonts w:ascii="Calibri" w:hAnsi="Calibri"/>
                <w:lang w:val="en-GB"/>
              </w:rPr>
              <w:t>L</w:t>
            </w:r>
            <w:r w:rsidR="00A45DAC">
              <w:rPr>
                <w:rFonts w:ascii="Calibri" w:hAnsi="Calibri"/>
                <w:lang w:val="en-GB"/>
              </w:rPr>
              <w:t>og</w:t>
            </w:r>
            <w:r>
              <w:rPr>
                <w:rFonts w:ascii="Calibri" w:hAnsi="Calibri"/>
                <w:lang w:val="en-GB"/>
              </w:rPr>
              <w:t>P</w:t>
            </w:r>
            <w:proofErr w:type="spellEnd"/>
            <w:r>
              <w:rPr>
                <w:rFonts w:ascii="Calibri" w:hAnsi="Calibri"/>
                <w:lang w:val="en-GB"/>
              </w:rPr>
              <w:t xml:space="preserve">(t) = </w:t>
            </w:r>
            <w:r w:rsidR="00475E21">
              <w:rPr>
                <w:rFonts w:ascii="Calibri" w:hAnsi="Calibri"/>
                <w:lang w:val="en-GB"/>
              </w:rPr>
              <w:t xml:space="preserve">Intercept + </w:t>
            </w:r>
            <w:r>
              <w:rPr>
                <w:rFonts w:ascii="Calibri" w:hAnsi="Calibri"/>
                <w:lang w:val="en-GB"/>
              </w:rPr>
              <w:t>k.</w:t>
            </w:r>
            <w:r w:rsidR="00475E21">
              <w:rPr>
                <w:rFonts w:ascii="Calibri" w:hAnsi="Calibri"/>
                <w:lang w:val="en-GB"/>
              </w:rPr>
              <w:t>Log</w:t>
            </w:r>
            <w:r>
              <w:rPr>
                <w:rFonts w:ascii="Calibri" w:hAnsi="Calibri"/>
                <w:lang w:val="en-GB"/>
              </w:rPr>
              <w:t>P</w:t>
            </w:r>
            <w:r w:rsidRPr="009D6ED7">
              <w:rPr>
                <w:rFonts w:ascii="Calibri" w:hAnsi="Calibri"/>
                <w:vertAlign w:val="subscript"/>
                <w:lang w:val="en-GB"/>
              </w:rPr>
              <w:t>0</w:t>
            </w:r>
            <w:r w:rsidR="00475E21">
              <w:rPr>
                <w:rFonts w:ascii="Calibri" w:hAnsi="Calibri"/>
                <w:lang w:val="en-GB"/>
              </w:rPr>
              <w:t>.</w:t>
            </w:r>
            <w:r>
              <w:rPr>
                <w:rFonts w:ascii="Calibri" w:hAnsi="Calibri"/>
                <w:lang w:val="en-GB"/>
              </w:rPr>
              <w:t xml:space="preserve"> </w:t>
            </w:r>
          </w:p>
        </w:tc>
      </w:tr>
    </w:tbl>
    <w:p w:rsidR="00146841" w:rsidRPr="00B23954" w:rsidRDefault="00146841">
      <w:pPr>
        <w:rPr>
          <w:lang w:val="en-US"/>
        </w:rPr>
      </w:pPr>
    </w:p>
    <w:sectPr w:rsidR="00146841" w:rsidRPr="00B23954" w:rsidSect="009D4C5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89"/>
    <w:rsid w:val="00146841"/>
    <w:rsid w:val="001F7BB3"/>
    <w:rsid w:val="00242789"/>
    <w:rsid w:val="00393C4B"/>
    <w:rsid w:val="00471505"/>
    <w:rsid w:val="00475E21"/>
    <w:rsid w:val="004F1F83"/>
    <w:rsid w:val="008E62D2"/>
    <w:rsid w:val="009D4C55"/>
    <w:rsid w:val="009D6ED7"/>
    <w:rsid w:val="00A45DAC"/>
    <w:rsid w:val="00A96A04"/>
    <w:rsid w:val="00AE4EDC"/>
    <w:rsid w:val="00B23954"/>
    <w:rsid w:val="00BF504C"/>
    <w:rsid w:val="00E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A96A0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BF50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uiPriority w:val="99"/>
    <w:semiHidden/>
    <w:unhideWhenUsed/>
    <w:rsid w:val="001F7BB3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1F7BB3"/>
    <w:rPr>
      <w:sz w:val="20"/>
      <w:szCs w:val="20"/>
    </w:rPr>
  </w:style>
  <w:style w:type="character" w:customStyle="1" w:styleId="TekstopmerkingTeken">
    <w:name w:val="Tekst opmerking Teken"/>
    <w:link w:val="Tekstopmerking"/>
    <w:uiPriority w:val="99"/>
    <w:semiHidden/>
    <w:rsid w:val="001F7B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1F7BB3"/>
    <w:rPr>
      <w:b/>
      <w:bCs/>
    </w:rPr>
  </w:style>
  <w:style w:type="character" w:customStyle="1" w:styleId="OnderwerpvanopmerkingTeken">
    <w:name w:val="Onderwerp van opmerking Teken"/>
    <w:link w:val="Onderwerpvanopmerking"/>
    <w:uiPriority w:val="99"/>
    <w:semiHidden/>
    <w:rsid w:val="001F7BB3"/>
    <w:rPr>
      <w:b/>
      <w:bCs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1F7BB3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link w:val="Ballontekst"/>
    <w:uiPriority w:val="99"/>
    <w:semiHidden/>
    <w:rsid w:val="001F7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A96A0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BF50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uiPriority w:val="99"/>
    <w:semiHidden/>
    <w:unhideWhenUsed/>
    <w:rsid w:val="001F7BB3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1F7BB3"/>
    <w:rPr>
      <w:sz w:val="20"/>
      <w:szCs w:val="20"/>
    </w:rPr>
  </w:style>
  <w:style w:type="character" w:customStyle="1" w:styleId="TekstopmerkingTeken">
    <w:name w:val="Tekst opmerking Teken"/>
    <w:link w:val="Tekstopmerking"/>
    <w:uiPriority w:val="99"/>
    <w:semiHidden/>
    <w:rsid w:val="001F7B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1F7BB3"/>
    <w:rPr>
      <w:b/>
      <w:bCs/>
    </w:rPr>
  </w:style>
  <w:style w:type="character" w:customStyle="1" w:styleId="OnderwerpvanopmerkingTeken">
    <w:name w:val="Onderwerp van opmerking Teken"/>
    <w:link w:val="Onderwerpvanopmerking"/>
    <w:uiPriority w:val="99"/>
    <w:semiHidden/>
    <w:rsid w:val="001F7BB3"/>
    <w:rPr>
      <w:b/>
      <w:bCs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1F7BB3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link w:val="Ballontekst"/>
    <w:uiPriority w:val="99"/>
    <w:semiHidden/>
    <w:rsid w:val="001F7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847</Characters>
  <Application>Microsoft Macintosh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Table 2</vt:lpstr>
      <vt:lpstr>Table 2</vt:lpstr>
    </vt:vector>
  </TitlesOfParts>
  <Company>Reiskoorts BV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2</dc:title>
  <dc:creator>Perry JJ van Genderen</dc:creator>
  <cp:lastModifiedBy>Perry JJ van Genderen</cp:lastModifiedBy>
  <cp:revision>2</cp:revision>
  <cp:lastPrinted>2012-07-27T06:12:00Z</cp:lastPrinted>
  <dcterms:created xsi:type="dcterms:W3CDTF">2012-10-07T11:18:00Z</dcterms:created>
  <dcterms:modified xsi:type="dcterms:W3CDTF">2012-10-07T11:18:00Z</dcterms:modified>
</cp:coreProperties>
</file>