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077"/>
        <w:gridCol w:w="2065"/>
        <w:gridCol w:w="1979"/>
        <w:gridCol w:w="2141"/>
        <w:gridCol w:w="2020"/>
      </w:tblGrid>
      <w:tr w:rsidR="009E76D5" w14:paraId="16CD5E88" w14:textId="77777777" w:rsidTr="00A80EBB">
        <w:tc>
          <w:tcPr>
            <w:tcW w:w="0" w:type="auto"/>
            <w:gridSpan w:val="5"/>
          </w:tcPr>
          <w:p w14:paraId="7D67EBC8" w14:textId="169BB9C7" w:rsidR="009E76D5" w:rsidRPr="00F71597" w:rsidRDefault="009E76D5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F71597">
              <w:rPr>
                <w:rFonts w:asciiTheme="majorHAnsi" w:hAnsiTheme="majorHAnsi"/>
                <w:sz w:val="20"/>
                <w:szCs w:val="20"/>
              </w:rPr>
              <w:t>Table</w:t>
            </w:r>
            <w:proofErr w:type="spellEnd"/>
            <w:r w:rsidRPr="00F71597">
              <w:rPr>
                <w:rFonts w:asciiTheme="majorHAnsi" w:hAnsiTheme="majorHAnsi"/>
                <w:sz w:val="20"/>
                <w:szCs w:val="20"/>
              </w:rPr>
              <w:t xml:space="preserve"> 3. </w:t>
            </w:r>
            <w:proofErr w:type="spellStart"/>
            <w:r w:rsidRPr="00F71597">
              <w:rPr>
                <w:rFonts w:asciiTheme="majorHAnsi" w:hAnsiTheme="majorHAnsi"/>
                <w:sz w:val="20"/>
                <w:szCs w:val="20"/>
              </w:rPr>
              <w:t>Parasite</w:t>
            </w:r>
            <w:proofErr w:type="spellEnd"/>
            <w:r w:rsidRPr="00F71597">
              <w:rPr>
                <w:rFonts w:asciiTheme="majorHAnsi" w:hAnsiTheme="majorHAnsi"/>
                <w:sz w:val="20"/>
                <w:szCs w:val="20"/>
              </w:rPr>
              <w:t xml:space="preserve"> clearance </w:t>
            </w:r>
            <w:proofErr w:type="spellStart"/>
            <w:r w:rsidRPr="00F71597">
              <w:rPr>
                <w:rFonts w:asciiTheme="majorHAnsi" w:hAnsiTheme="majorHAnsi"/>
                <w:sz w:val="20"/>
                <w:szCs w:val="20"/>
              </w:rPr>
              <w:t>times</w:t>
            </w:r>
            <w:proofErr w:type="spellEnd"/>
            <w:r w:rsidRPr="00F71597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="00A17994">
              <w:rPr>
                <w:rFonts w:asciiTheme="majorHAnsi" w:hAnsiTheme="majorHAnsi"/>
                <w:sz w:val="20"/>
                <w:szCs w:val="20"/>
              </w:rPr>
              <w:t>according</w:t>
            </w:r>
            <w:proofErr w:type="spellEnd"/>
            <w:r w:rsidR="00A17994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="00A17994">
              <w:rPr>
                <w:rFonts w:asciiTheme="majorHAnsi" w:hAnsiTheme="majorHAnsi"/>
                <w:sz w:val="20"/>
                <w:szCs w:val="20"/>
              </w:rPr>
              <w:t>to</w:t>
            </w:r>
            <w:proofErr w:type="spellEnd"/>
            <w:r w:rsidR="00A17994">
              <w:rPr>
                <w:rFonts w:asciiTheme="majorHAnsi" w:hAnsiTheme="majorHAnsi"/>
                <w:sz w:val="20"/>
                <w:szCs w:val="20"/>
              </w:rPr>
              <w:t xml:space="preserve"> mixed model analysis </w:t>
            </w:r>
            <w:r w:rsidRPr="00F71597">
              <w:rPr>
                <w:rFonts w:asciiTheme="majorHAnsi" w:hAnsiTheme="majorHAnsi"/>
                <w:sz w:val="20"/>
                <w:szCs w:val="20"/>
              </w:rPr>
              <w:t xml:space="preserve">of 84 malaria </w:t>
            </w:r>
            <w:proofErr w:type="spellStart"/>
            <w:r w:rsidRPr="00F71597">
              <w:rPr>
                <w:rFonts w:asciiTheme="majorHAnsi" w:hAnsiTheme="majorHAnsi"/>
                <w:sz w:val="20"/>
                <w:szCs w:val="20"/>
              </w:rPr>
              <w:t>patients</w:t>
            </w:r>
            <w:proofErr w:type="spellEnd"/>
            <w:r w:rsidRPr="00F71597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F71597">
              <w:rPr>
                <w:rFonts w:asciiTheme="majorHAnsi" w:hAnsiTheme="majorHAnsi"/>
                <w:sz w:val="20"/>
                <w:szCs w:val="20"/>
              </w:rPr>
              <w:t>receiving</w:t>
            </w:r>
            <w:proofErr w:type="spellEnd"/>
            <w:r w:rsidRPr="00F71597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F71597">
              <w:rPr>
                <w:rFonts w:asciiTheme="majorHAnsi" w:hAnsiTheme="majorHAnsi"/>
                <w:sz w:val="20"/>
                <w:szCs w:val="20"/>
              </w:rPr>
              <w:t>parenteral</w:t>
            </w:r>
            <w:proofErr w:type="spellEnd"/>
            <w:r w:rsidRPr="00F71597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F71597">
              <w:rPr>
                <w:rFonts w:asciiTheme="majorHAnsi" w:hAnsiTheme="majorHAnsi"/>
                <w:sz w:val="20"/>
                <w:szCs w:val="20"/>
              </w:rPr>
              <w:t>anti</w:t>
            </w:r>
            <w:r w:rsidR="00A17994">
              <w:rPr>
                <w:rFonts w:asciiTheme="majorHAnsi" w:hAnsiTheme="majorHAnsi"/>
                <w:sz w:val="20"/>
                <w:szCs w:val="20"/>
              </w:rPr>
              <w:t>malarial</w:t>
            </w:r>
            <w:proofErr w:type="spellEnd"/>
            <w:r w:rsidR="00A17994">
              <w:rPr>
                <w:rFonts w:asciiTheme="majorHAnsi" w:hAnsiTheme="majorHAnsi"/>
                <w:sz w:val="20"/>
                <w:szCs w:val="20"/>
              </w:rPr>
              <w:t xml:space="preserve"> treatment</w:t>
            </w:r>
            <w:r w:rsidRPr="00F71597">
              <w:rPr>
                <w:rFonts w:asciiTheme="majorHAnsi" w:hAnsiTheme="majorHAnsi"/>
                <w:sz w:val="20"/>
                <w:szCs w:val="20"/>
              </w:rPr>
              <w:t xml:space="preserve">. Data are </w:t>
            </w:r>
            <w:proofErr w:type="spellStart"/>
            <w:r w:rsidRPr="00F71597">
              <w:rPr>
                <w:rFonts w:asciiTheme="majorHAnsi" w:hAnsiTheme="majorHAnsi"/>
                <w:sz w:val="20"/>
                <w:szCs w:val="20"/>
              </w:rPr>
              <w:t>given</w:t>
            </w:r>
            <w:proofErr w:type="spellEnd"/>
            <w:r w:rsidRPr="00F71597">
              <w:rPr>
                <w:rFonts w:asciiTheme="majorHAnsi" w:hAnsiTheme="majorHAnsi"/>
                <w:sz w:val="20"/>
                <w:szCs w:val="20"/>
              </w:rPr>
              <w:t xml:space="preserve"> as </w:t>
            </w:r>
            <w:proofErr w:type="spellStart"/>
            <w:r w:rsidRPr="00F71597">
              <w:rPr>
                <w:rFonts w:asciiTheme="majorHAnsi" w:hAnsiTheme="majorHAnsi"/>
                <w:sz w:val="20"/>
                <w:szCs w:val="20"/>
              </w:rPr>
              <w:t>mean</w:t>
            </w:r>
            <w:proofErr w:type="spellEnd"/>
            <w:r w:rsidRPr="00F71597">
              <w:rPr>
                <w:rFonts w:asciiTheme="majorHAnsi" w:hAnsiTheme="majorHAnsi"/>
                <w:sz w:val="20"/>
                <w:szCs w:val="20"/>
              </w:rPr>
              <w:t xml:space="preserve"> (95% </w:t>
            </w:r>
            <w:proofErr w:type="spellStart"/>
            <w:r w:rsidRPr="00F71597">
              <w:rPr>
                <w:rFonts w:asciiTheme="majorHAnsi" w:hAnsiTheme="majorHAnsi"/>
                <w:sz w:val="20"/>
                <w:szCs w:val="20"/>
              </w:rPr>
              <w:t>confidence</w:t>
            </w:r>
            <w:proofErr w:type="spellEnd"/>
            <w:r w:rsidRPr="00F71597">
              <w:rPr>
                <w:rFonts w:asciiTheme="majorHAnsi" w:hAnsiTheme="majorHAnsi"/>
                <w:sz w:val="20"/>
                <w:szCs w:val="20"/>
              </w:rPr>
              <w:t xml:space="preserve"> interval)</w:t>
            </w:r>
          </w:p>
        </w:tc>
      </w:tr>
      <w:tr w:rsidR="009E76D5" w14:paraId="33BD6D26" w14:textId="77777777" w:rsidTr="00F71597">
        <w:tc>
          <w:tcPr>
            <w:tcW w:w="0" w:type="auto"/>
          </w:tcPr>
          <w:p w14:paraId="5FB03915" w14:textId="77777777" w:rsidR="009E76D5" w:rsidRPr="00F71597" w:rsidRDefault="009E76D5">
            <w:pPr>
              <w:rPr>
                <w:rFonts w:asciiTheme="majorHAnsi" w:hAnsiTheme="majorHAnsi"/>
                <w:sz w:val="20"/>
                <w:szCs w:val="20"/>
              </w:rPr>
            </w:pPr>
            <w:r w:rsidRPr="00F71597">
              <w:rPr>
                <w:rFonts w:asciiTheme="majorHAnsi" w:hAnsiTheme="majorHAnsi"/>
                <w:sz w:val="20"/>
                <w:szCs w:val="20"/>
              </w:rPr>
              <w:t>Treatment mode</w:t>
            </w:r>
          </w:p>
        </w:tc>
        <w:tc>
          <w:tcPr>
            <w:tcW w:w="4020" w:type="dxa"/>
            <w:gridSpan w:val="2"/>
          </w:tcPr>
          <w:p w14:paraId="068AC4E2" w14:textId="77777777" w:rsidR="009E76D5" w:rsidRPr="00F71597" w:rsidRDefault="009E76D5" w:rsidP="00A1799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F71597">
              <w:rPr>
                <w:rFonts w:asciiTheme="majorHAnsi" w:hAnsiTheme="majorHAnsi"/>
                <w:sz w:val="20"/>
                <w:szCs w:val="20"/>
              </w:rPr>
              <w:t>Quinine (n=59)</w:t>
            </w:r>
          </w:p>
        </w:tc>
        <w:tc>
          <w:tcPr>
            <w:tcW w:w="4185" w:type="dxa"/>
            <w:gridSpan w:val="2"/>
          </w:tcPr>
          <w:p w14:paraId="14AFB4F2" w14:textId="601A1EBD" w:rsidR="009E76D5" w:rsidRPr="00F71597" w:rsidRDefault="008A54C1" w:rsidP="00A1799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Artesunate</w:t>
            </w:r>
            <w:proofErr w:type="spellEnd"/>
            <w:r>
              <w:rPr>
                <w:rFonts w:asciiTheme="majorHAnsi" w:hAnsiTheme="majorHAnsi"/>
                <w:sz w:val="20"/>
                <w:szCs w:val="20"/>
              </w:rPr>
              <w:t xml:space="preserve"> (n=25</w:t>
            </w:r>
            <w:r w:rsidR="009E76D5" w:rsidRPr="00F71597">
              <w:rPr>
                <w:rFonts w:asciiTheme="majorHAnsi" w:hAnsiTheme="majorHAnsi"/>
                <w:sz w:val="20"/>
                <w:szCs w:val="20"/>
              </w:rPr>
              <w:t>)</w:t>
            </w:r>
          </w:p>
        </w:tc>
      </w:tr>
      <w:tr w:rsidR="00F71597" w14:paraId="33A333C5" w14:textId="77777777" w:rsidTr="00F71597">
        <w:tc>
          <w:tcPr>
            <w:tcW w:w="0" w:type="auto"/>
          </w:tcPr>
          <w:p w14:paraId="05111E5B" w14:textId="77777777" w:rsidR="009E76D5" w:rsidRPr="00F71597" w:rsidRDefault="009E76D5">
            <w:pPr>
              <w:rPr>
                <w:rFonts w:asciiTheme="majorHAnsi" w:hAnsiTheme="majorHAnsi"/>
                <w:sz w:val="20"/>
                <w:szCs w:val="20"/>
              </w:rPr>
            </w:pPr>
            <w:r w:rsidRPr="00F71597">
              <w:rPr>
                <w:rFonts w:asciiTheme="majorHAnsi" w:hAnsiTheme="majorHAnsi"/>
                <w:sz w:val="20"/>
                <w:szCs w:val="20"/>
              </w:rPr>
              <w:t>Adjunct treatment</w:t>
            </w:r>
          </w:p>
        </w:tc>
        <w:tc>
          <w:tcPr>
            <w:tcW w:w="2072" w:type="dxa"/>
          </w:tcPr>
          <w:p w14:paraId="7CC62A79" w14:textId="77777777" w:rsidR="009E76D5" w:rsidRPr="00F71597" w:rsidRDefault="009E76D5">
            <w:pPr>
              <w:rPr>
                <w:rFonts w:asciiTheme="majorHAnsi" w:hAnsiTheme="majorHAnsi"/>
                <w:sz w:val="20"/>
                <w:szCs w:val="20"/>
              </w:rPr>
            </w:pPr>
            <w:r w:rsidRPr="00F71597">
              <w:rPr>
                <w:rFonts w:asciiTheme="majorHAnsi" w:hAnsiTheme="majorHAnsi"/>
                <w:sz w:val="20"/>
                <w:szCs w:val="20"/>
              </w:rPr>
              <w:t xml:space="preserve">No exchange </w:t>
            </w:r>
            <w:proofErr w:type="spellStart"/>
            <w:r w:rsidRPr="00F71597">
              <w:rPr>
                <w:rFonts w:asciiTheme="majorHAnsi" w:hAnsiTheme="majorHAnsi"/>
                <w:sz w:val="20"/>
                <w:szCs w:val="20"/>
              </w:rPr>
              <w:t>transfusion</w:t>
            </w:r>
            <w:proofErr w:type="spellEnd"/>
            <w:r w:rsidRPr="00F71597">
              <w:rPr>
                <w:rFonts w:asciiTheme="majorHAnsi" w:hAnsiTheme="majorHAnsi"/>
                <w:sz w:val="20"/>
                <w:szCs w:val="20"/>
              </w:rPr>
              <w:t xml:space="preserve"> (n=37)</w:t>
            </w:r>
          </w:p>
        </w:tc>
        <w:tc>
          <w:tcPr>
            <w:tcW w:w="1948" w:type="dxa"/>
          </w:tcPr>
          <w:p w14:paraId="5958649C" w14:textId="77777777" w:rsidR="009E76D5" w:rsidRPr="00F71597" w:rsidRDefault="009E76D5">
            <w:pPr>
              <w:rPr>
                <w:rFonts w:asciiTheme="majorHAnsi" w:hAnsiTheme="majorHAnsi"/>
                <w:sz w:val="20"/>
                <w:szCs w:val="20"/>
              </w:rPr>
            </w:pPr>
            <w:r w:rsidRPr="00F71597">
              <w:rPr>
                <w:rFonts w:asciiTheme="majorHAnsi" w:hAnsiTheme="majorHAnsi"/>
                <w:sz w:val="20"/>
                <w:szCs w:val="20"/>
              </w:rPr>
              <w:t xml:space="preserve">Exchange </w:t>
            </w:r>
            <w:proofErr w:type="spellStart"/>
            <w:r w:rsidRPr="00F71597">
              <w:rPr>
                <w:rFonts w:asciiTheme="majorHAnsi" w:hAnsiTheme="majorHAnsi"/>
                <w:sz w:val="20"/>
                <w:szCs w:val="20"/>
              </w:rPr>
              <w:t>transfusion</w:t>
            </w:r>
            <w:proofErr w:type="spellEnd"/>
          </w:p>
          <w:p w14:paraId="2F1889DE" w14:textId="77777777" w:rsidR="009E76D5" w:rsidRPr="00F71597" w:rsidRDefault="009E76D5">
            <w:pPr>
              <w:rPr>
                <w:rFonts w:asciiTheme="majorHAnsi" w:hAnsiTheme="majorHAnsi"/>
                <w:sz w:val="20"/>
                <w:szCs w:val="20"/>
              </w:rPr>
            </w:pPr>
            <w:r w:rsidRPr="00F71597">
              <w:rPr>
                <w:rFonts w:asciiTheme="majorHAnsi" w:hAnsiTheme="majorHAnsi"/>
                <w:sz w:val="20"/>
                <w:szCs w:val="20"/>
              </w:rPr>
              <w:t>(n=22)</w:t>
            </w:r>
          </w:p>
        </w:tc>
        <w:tc>
          <w:tcPr>
            <w:tcW w:w="2179" w:type="dxa"/>
          </w:tcPr>
          <w:p w14:paraId="5B6DD147" w14:textId="77777777" w:rsidR="009E76D5" w:rsidRPr="00F71597" w:rsidRDefault="009E76D5">
            <w:pPr>
              <w:rPr>
                <w:rFonts w:asciiTheme="majorHAnsi" w:hAnsiTheme="majorHAnsi"/>
                <w:sz w:val="20"/>
                <w:szCs w:val="20"/>
              </w:rPr>
            </w:pPr>
            <w:r w:rsidRPr="00F71597">
              <w:rPr>
                <w:rFonts w:asciiTheme="majorHAnsi" w:hAnsiTheme="majorHAnsi"/>
                <w:sz w:val="20"/>
                <w:szCs w:val="20"/>
              </w:rPr>
              <w:t xml:space="preserve">No exchange </w:t>
            </w:r>
            <w:proofErr w:type="spellStart"/>
            <w:r w:rsidRPr="00F71597">
              <w:rPr>
                <w:rFonts w:asciiTheme="majorHAnsi" w:hAnsiTheme="majorHAnsi"/>
                <w:sz w:val="20"/>
                <w:szCs w:val="20"/>
              </w:rPr>
              <w:t>transfusion</w:t>
            </w:r>
            <w:proofErr w:type="spellEnd"/>
            <w:r w:rsidR="00F71597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F71597">
              <w:rPr>
                <w:rFonts w:asciiTheme="majorHAnsi" w:hAnsiTheme="majorHAnsi"/>
                <w:sz w:val="20"/>
                <w:szCs w:val="20"/>
              </w:rPr>
              <w:t>(n=9)</w:t>
            </w:r>
          </w:p>
        </w:tc>
        <w:tc>
          <w:tcPr>
            <w:tcW w:w="2006" w:type="dxa"/>
          </w:tcPr>
          <w:p w14:paraId="1F028383" w14:textId="77777777" w:rsidR="009E76D5" w:rsidRPr="00F71597" w:rsidRDefault="009E76D5">
            <w:pPr>
              <w:rPr>
                <w:rFonts w:asciiTheme="majorHAnsi" w:hAnsiTheme="majorHAnsi"/>
                <w:sz w:val="20"/>
                <w:szCs w:val="20"/>
              </w:rPr>
            </w:pPr>
            <w:r w:rsidRPr="00F71597">
              <w:rPr>
                <w:rFonts w:asciiTheme="majorHAnsi" w:hAnsiTheme="majorHAnsi"/>
                <w:sz w:val="20"/>
                <w:szCs w:val="20"/>
              </w:rPr>
              <w:t xml:space="preserve">Exchange </w:t>
            </w:r>
            <w:proofErr w:type="spellStart"/>
            <w:r w:rsidRPr="00F71597">
              <w:rPr>
                <w:rFonts w:asciiTheme="majorHAnsi" w:hAnsiTheme="majorHAnsi"/>
                <w:sz w:val="20"/>
                <w:szCs w:val="20"/>
              </w:rPr>
              <w:t>transfusion</w:t>
            </w:r>
            <w:proofErr w:type="spellEnd"/>
          </w:p>
          <w:p w14:paraId="3E7BEF96" w14:textId="77777777" w:rsidR="009E76D5" w:rsidRPr="00F71597" w:rsidRDefault="009E76D5">
            <w:pPr>
              <w:rPr>
                <w:rFonts w:asciiTheme="majorHAnsi" w:hAnsiTheme="majorHAnsi"/>
                <w:sz w:val="20"/>
                <w:szCs w:val="20"/>
              </w:rPr>
            </w:pPr>
            <w:r w:rsidRPr="00F71597">
              <w:rPr>
                <w:rFonts w:asciiTheme="majorHAnsi" w:hAnsiTheme="majorHAnsi"/>
                <w:sz w:val="20"/>
                <w:szCs w:val="20"/>
              </w:rPr>
              <w:t>(n=16)</w:t>
            </w:r>
          </w:p>
        </w:tc>
      </w:tr>
      <w:tr w:rsidR="00F71597" w14:paraId="41548930" w14:textId="77777777" w:rsidTr="00F71597">
        <w:tc>
          <w:tcPr>
            <w:tcW w:w="0" w:type="auto"/>
          </w:tcPr>
          <w:p w14:paraId="1705E416" w14:textId="77777777" w:rsidR="009E76D5" w:rsidRPr="00F71597" w:rsidRDefault="009E76D5">
            <w:pPr>
              <w:rPr>
                <w:rFonts w:asciiTheme="majorHAnsi" w:hAnsiTheme="majorHAnsi"/>
                <w:sz w:val="20"/>
                <w:szCs w:val="20"/>
              </w:rPr>
            </w:pPr>
            <w:r w:rsidRPr="00F71597">
              <w:rPr>
                <w:rFonts w:asciiTheme="majorHAnsi" w:hAnsiTheme="majorHAnsi"/>
                <w:sz w:val="20"/>
                <w:szCs w:val="20"/>
              </w:rPr>
              <w:t>PCT 50% (h)</w:t>
            </w:r>
          </w:p>
        </w:tc>
        <w:tc>
          <w:tcPr>
            <w:tcW w:w="2072" w:type="dxa"/>
          </w:tcPr>
          <w:p w14:paraId="580BD976" w14:textId="77777777" w:rsidR="009E76D5" w:rsidRPr="00F71597" w:rsidRDefault="009E76D5">
            <w:pPr>
              <w:rPr>
                <w:rFonts w:asciiTheme="majorHAnsi" w:hAnsiTheme="majorHAnsi"/>
                <w:sz w:val="20"/>
                <w:szCs w:val="20"/>
              </w:rPr>
            </w:pPr>
            <w:r w:rsidRPr="00F71597">
              <w:rPr>
                <w:rFonts w:asciiTheme="majorHAnsi" w:hAnsiTheme="majorHAnsi"/>
                <w:sz w:val="20"/>
                <w:szCs w:val="20"/>
              </w:rPr>
              <w:t>8.0 (7.2-8.8)</w:t>
            </w:r>
          </w:p>
        </w:tc>
        <w:tc>
          <w:tcPr>
            <w:tcW w:w="1948" w:type="dxa"/>
          </w:tcPr>
          <w:p w14:paraId="59A269EB" w14:textId="77777777" w:rsidR="009E76D5" w:rsidRPr="00F71597" w:rsidRDefault="009E76D5">
            <w:pPr>
              <w:rPr>
                <w:rFonts w:asciiTheme="majorHAnsi" w:hAnsiTheme="majorHAnsi"/>
                <w:sz w:val="20"/>
                <w:szCs w:val="20"/>
              </w:rPr>
            </w:pPr>
            <w:r w:rsidRPr="00F71597">
              <w:rPr>
                <w:rFonts w:asciiTheme="majorHAnsi" w:hAnsiTheme="majorHAnsi"/>
                <w:sz w:val="20"/>
                <w:szCs w:val="20"/>
              </w:rPr>
              <w:t>7.3</w:t>
            </w:r>
            <w:r w:rsidR="00F71597" w:rsidRPr="00F71597">
              <w:rPr>
                <w:rFonts w:asciiTheme="majorHAnsi" w:hAnsiTheme="majorHAnsi"/>
                <w:sz w:val="20"/>
                <w:szCs w:val="20"/>
              </w:rPr>
              <w:t xml:space="preserve"> (6.5-8.2)</w:t>
            </w:r>
          </w:p>
        </w:tc>
        <w:tc>
          <w:tcPr>
            <w:tcW w:w="2179" w:type="dxa"/>
          </w:tcPr>
          <w:p w14:paraId="46C64558" w14:textId="77777777" w:rsidR="009E76D5" w:rsidRPr="00F71597" w:rsidRDefault="00F71597">
            <w:pPr>
              <w:rPr>
                <w:rFonts w:asciiTheme="majorHAnsi" w:hAnsiTheme="majorHAnsi"/>
                <w:sz w:val="20"/>
                <w:szCs w:val="20"/>
              </w:rPr>
            </w:pPr>
            <w:r w:rsidRPr="00F71597">
              <w:rPr>
                <w:rFonts w:asciiTheme="majorHAnsi" w:hAnsiTheme="majorHAnsi"/>
                <w:sz w:val="20"/>
                <w:szCs w:val="20"/>
              </w:rPr>
              <w:t>5.0 (4.4-5.6)</w:t>
            </w:r>
          </w:p>
        </w:tc>
        <w:tc>
          <w:tcPr>
            <w:tcW w:w="2006" w:type="dxa"/>
          </w:tcPr>
          <w:p w14:paraId="3F5F2D2A" w14:textId="77777777" w:rsidR="009E76D5" w:rsidRPr="00F71597" w:rsidRDefault="00F71597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4.7 (4.2-5.2)</w:t>
            </w:r>
          </w:p>
        </w:tc>
      </w:tr>
      <w:tr w:rsidR="00F71597" w14:paraId="4A83BFB2" w14:textId="77777777" w:rsidTr="00F71597">
        <w:tc>
          <w:tcPr>
            <w:tcW w:w="0" w:type="auto"/>
          </w:tcPr>
          <w:p w14:paraId="631FC39D" w14:textId="77777777" w:rsidR="009E76D5" w:rsidRPr="00F71597" w:rsidRDefault="009E76D5">
            <w:pPr>
              <w:rPr>
                <w:rFonts w:asciiTheme="majorHAnsi" w:hAnsiTheme="majorHAnsi"/>
                <w:sz w:val="20"/>
                <w:szCs w:val="20"/>
              </w:rPr>
            </w:pPr>
            <w:r w:rsidRPr="00F71597">
              <w:rPr>
                <w:rFonts w:asciiTheme="majorHAnsi" w:hAnsiTheme="majorHAnsi"/>
                <w:sz w:val="20"/>
                <w:szCs w:val="20"/>
              </w:rPr>
              <w:t>PCT 90% (h)</w:t>
            </w:r>
          </w:p>
        </w:tc>
        <w:tc>
          <w:tcPr>
            <w:tcW w:w="2072" w:type="dxa"/>
          </w:tcPr>
          <w:p w14:paraId="54A03B52" w14:textId="77777777" w:rsidR="009E76D5" w:rsidRPr="00F71597" w:rsidRDefault="009E76D5">
            <w:pPr>
              <w:rPr>
                <w:rFonts w:asciiTheme="majorHAnsi" w:hAnsiTheme="majorHAnsi"/>
                <w:sz w:val="20"/>
                <w:szCs w:val="20"/>
              </w:rPr>
            </w:pPr>
            <w:r w:rsidRPr="00F71597">
              <w:rPr>
                <w:rFonts w:asciiTheme="majorHAnsi" w:hAnsiTheme="majorHAnsi"/>
                <w:sz w:val="20"/>
                <w:szCs w:val="20"/>
              </w:rPr>
              <w:t>26.6 (23.9-29.4)</w:t>
            </w:r>
          </w:p>
        </w:tc>
        <w:tc>
          <w:tcPr>
            <w:tcW w:w="1948" w:type="dxa"/>
          </w:tcPr>
          <w:p w14:paraId="2210981A" w14:textId="77777777" w:rsidR="009E76D5" w:rsidRPr="00F71597" w:rsidRDefault="00F71597">
            <w:pPr>
              <w:rPr>
                <w:rFonts w:asciiTheme="majorHAnsi" w:hAnsiTheme="majorHAnsi"/>
                <w:sz w:val="20"/>
                <w:szCs w:val="20"/>
              </w:rPr>
            </w:pPr>
            <w:r w:rsidRPr="00F71597">
              <w:rPr>
                <w:rFonts w:asciiTheme="majorHAnsi" w:hAnsiTheme="majorHAnsi"/>
                <w:sz w:val="20"/>
                <w:szCs w:val="20"/>
              </w:rPr>
              <w:t>24.3 (20.7-28.0)</w:t>
            </w:r>
          </w:p>
        </w:tc>
        <w:tc>
          <w:tcPr>
            <w:tcW w:w="2179" w:type="dxa"/>
          </w:tcPr>
          <w:p w14:paraId="71A7D2B7" w14:textId="77777777" w:rsidR="009E76D5" w:rsidRPr="00F71597" w:rsidRDefault="00F71597">
            <w:pPr>
              <w:rPr>
                <w:rFonts w:asciiTheme="majorHAnsi" w:hAnsiTheme="majorHAnsi"/>
                <w:sz w:val="20"/>
                <w:szCs w:val="20"/>
              </w:rPr>
            </w:pPr>
            <w:r w:rsidRPr="00F71597">
              <w:rPr>
                <w:rFonts w:asciiTheme="majorHAnsi" w:hAnsiTheme="majorHAnsi"/>
                <w:sz w:val="20"/>
                <w:szCs w:val="20"/>
              </w:rPr>
              <w:t>16.6 (14.6-18.7)</w:t>
            </w:r>
          </w:p>
        </w:tc>
        <w:tc>
          <w:tcPr>
            <w:tcW w:w="2006" w:type="dxa"/>
          </w:tcPr>
          <w:p w14:paraId="4E4BBC4D" w14:textId="77777777" w:rsidR="009E76D5" w:rsidRPr="00F71597" w:rsidRDefault="00F71597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15.7 (14.1-17.3)</w:t>
            </w:r>
          </w:p>
        </w:tc>
      </w:tr>
      <w:tr w:rsidR="00F71597" w14:paraId="75C7544D" w14:textId="77777777" w:rsidTr="00F71597">
        <w:tc>
          <w:tcPr>
            <w:tcW w:w="0" w:type="auto"/>
          </w:tcPr>
          <w:p w14:paraId="3B5DF4D1" w14:textId="77777777" w:rsidR="009E76D5" w:rsidRPr="00F71597" w:rsidRDefault="009E76D5">
            <w:pPr>
              <w:rPr>
                <w:rFonts w:asciiTheme="majorHAnsi" w:hAnsiTheme="majorHAnsi"/>
                <w:sz w:val="20"/>
                <w:szCs w:val="20"/>
              </w:rPr>
            </w:pPr>
            <w:r w:rsidRPr="00F71597">
              <w:rPr>
                <w:rFonts w:asciiTheme="majorHAnsi" w:hAnsiTheme="majorHAnsi"/>
                <w:sz w:val="20"/>
                <w:szCs w:val="20"/>
              </w:rPr>
              <w:t>PCT 95% (h)</w:t>
            </w:r>
          </w:p>
        </w:tc>
        <w:tc>
          <w:tcPr>
            <w:tcW w:w="2072" w:type="dxa"/>
          </w:tcPr>
          <w:p w14:paraId="1E85D802" w14:textId="77777777" w:rsidR="009E76D5" w:rsidRPr="00F71597" w:rsidRDefault="009E76D5">
            <w:pPr>
              <w:rPr>
                <w:rFonts w:asciiTheme="majorHAnsi" w:hAnsiTheme="majorHAnsi"/>
                <w:sz w:val="20"/>
                <w:szCs w:val="20"/>
              </w:rPr>
            </w:pPr>
            <w:r w:rsidRPr="00F71597">
              <w:rPr>
                <w:rFonts w:asciiTheme="majorHAnsi" w:hAnsiTheme="majorHAnsi"/>
                <w:sz w:val="20"/>
                <w:szCs w:val="20"/>
              </w:rPr>
              <w:t>34.6 (31.0-38.2)</w:t>
            </w:r>
          </w:p>
        </w:tc>
        <w:tc>
          <w:tcPr>
            <w:tcW w:w="1948" w:type="dxa"/>
          </w:tcPr>
          <w:p w14:paraId="0FBC95A7" w14:textId="77777777" w:rsidR="009E76D5" w:rsidRPr="00F71597" w:rsidRDefault="00F71597">
            <w:pPr>
              <w:rPr>
                <w:rFonts w:asciiTheme="majorHAnsi" w:hAnsiTheme="majorHAnsi"/>
                <w:sz w:val="20"/>
                <w:szCs w:val="20"/>
              </w:rPr>
            </w:pPr>
            <w:r w:rsidRPr="00F71597">
              <w:rPr>
                <w:rFonts w:asciiTheme="majorHAnsi" w:hAnsiTheme="majorHAnsi"/>
                <w:sz w:val="20"/>
                <w:szCs w:val="20"/>
              </w:rPr>
              <w:t>31.7 (28.8-34.5)</w:t>
            </w:r>
          </w:p>
        </w:tc>
        <w:tc>
          <w:tcPr>
            <w:tcW w:w="2179" w:type="dxa"/>
          </w:tcPr>
          <w:p w14:paraId="50C5E1BD" w14:textId="77777777" w:rsidR="009E76D5" w:rsidRPr="00F71597" w:rsidRDefault="00F71597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21.6 (17.5-25.7)</w:t>
            </w:r>
          </w:p>
        </w:tc>
        <w:tc>
          <w:tcPr>
            <w:tcW w:w="2006" w:type="dxa"/>
          </w:tcPr>
          <w:p w14:paraId="5271E0BB" w14:textId="77777777" w:rsidR="009E76D5" w:rsidRPr="00F71597" w:rsidRDefault="00F71597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20.4 (18.3-22.5)</w:t>
            </w:r>
          </w:p>
        </w:tc>
      </w:tr>
      <w:tr w:rsidR="00F71597" w14:paraId="39791D2E" w14:textId="77777777" w:rsidTr="00F71597">
        <w:tc>
          <w:tcPr>
            <w:tcW w:w="0" w:type="auto"/>
          </w:tcPr>
          <w:p w14:paraId="7AF9FD2A" w14:textId="77777777" w:rsidR="009E76D5" w:rsidRPr="00F71597" w:rsidRDefault="009E76D5">
            <w:pPr>
              <w:rPr>
                <w:rFonts w:asciiTheme="majorHAnsi" w:hAnsiTheme="majorHAnsi"/>
                <w:sz w:val="20"/>
                <w:szCs w:val="20"/>
              </w:rPr>
            </w:pPr>
            <w:r w:rsidRPr="00F71597">
              <w:rPr>
                <w:rFonts w:asciiTheme="majorHAnsi" w:hAnsiTheme="majorHAnsi"/>
                <w:sz w:val="20"/>
                <w:szCs w:val="20"/>
              </w:rPr>
              <w:t>PCT 99% (h)</w:t>
            </w:r>
          </w:p>
        </w:tc>
        <w:tc>
          <w:tcPr>
            <w:tcW w:w="2072" w:type="dxa"/>
          </w:tcPr>
          <w:p w14:paraId="63722360" w14:textId="77777777" w:rsidR="009E76D5" w:rsidRPr="00F71597" w:rsidRDefault="009E76D5">
            <w:pPr>
              <w:rPr>
                <w:rFonts w:asciiTheme="majorHAnsi" w:hAnsiTheme="majorHAnsi"/>
                <w:sz w:val="20"/>
                <w:szCs w:val="20"/>
              </w:rPr>
            </w:pPr>
            <w:r w:rsidRPr="00F71597">
              <w:rPr>
                <w:rFonts w:asciiTheme="majorHAnsi" w:hAnsiTheme="majorHAnsi"/>
                <w:sz w:val="20"/>
                <w:szCs w:val="20"/>
              </w:rPr>
              <w:t>53.2 (47.7-58.8)</w:t>
            </w:r>
          </w:p>
        </w:tc>
        <w:tc>
          <w:tcPr>
            <w:tcW w:w="1948" w:type="dxa"/>
          </w:tcPr>
          <w:p w14:paraId="2CC4021A" w14:textId="77777777" w:rsidR="009E76D5" w:rsidRPr="00F71597" w:rsidRDefault="00F71597">
            <w:pPr>
              <w:rPr>
                <w:rFonts w:asciiTheme="majorHAnsi" w:hAnsiTheme="majorHAnsi"/>
                <w:sz w:val="20"/>
                <w:szCs w:val="20"/>
              </w:rPr>
            </w:pPr>
            <w:r w:rsidRPr="00F71597">
              <w:rPr>
                <w:rFonts w:asciiTheme="majorHAnsi" w:hAnsiTheme="majorHAnsi"/>
                <w:sz w:val="20"/>
                <w:szCs w:val="20"/>
              </w:rPr>
              <w:t>48.7 (43.0-54.3)</w:t>
            </w:r>
          </w:p>
        </w:tc>
        <w:tc>
          <w:tcPr>
            <w:tcW w:w="2179" w:type="dxa"/>
          </w:tcPr>
          <w:p w14:paraId="76916C52" w14:textId="77777777" w:rsidR="009E76D5" w:rsidRPr="00F71597" w:rsidRDefault="00F71597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33.2 (30.5-35.9)</w:t>
            </w:r>
          </w:p>
        </w:tc>
        <w:tc>
          <w:tcPr>
            <w:tcW w:w="2006" w:type="dxa"/>
          </w:tcPr>
          <w:p w14:paraId="43F56D91" w14:textId="77777777" w:rsidR="009E76D5" w:rsidRPr="00F71597" w:rsidRDefault="00F71597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31.4 (28.1-34.6)</w:t>
            </w:r>
          </w:p>
        </w:tc>
      </w:tr>
      <w:tr w:rsidR="00F71597" w14:paraId="0E19915A" w14:textId="77777777" w:rsidTr="00773402">
        <w:tc>
          <w:tcPr>
            <w:tcW w:w="9282" w:type="dxa"/>
            <w:gridSpan w:val="5"/>
          </w:tcPr>
          <w:p w14:paraId="76614ED1" w14:textId="5228F497" w:rsidR="00F71597" w:rsidRPr="00F71597" w:rsidRDefault="00F71597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Three of 87 </w:t>
            </w: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patients</w:t>
            </w:r>
            <w:proofErr w:type="spellEnd"/>
            <w:r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were</w:t>
            </w:r>
            <w:proofErr w:type="spellEnd"/>
            <w:r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excluded</w:t>
            </w:r>
            <w:proofErr w:type="spellEnd"/>
            <w:r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from</w:t>
            </w:r>
            <w:proofErr w:type="spellEnd"/>
            <w:r>
              <w:rPr>
                <w:rFonts w:asciiTheme="majorHAnsi" w:hAnsiTheme="majorHAnsi"/>
                <w:sz w:val="20"/>
                <w:szCs w:val="20"/>
              </w:rPr>
              <w:t xml:space="preserve"> analysis </w:t>
            </w: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because</w:t>
            </w:r>
            <w:proofErr w:type="spellEnd"/>
            <w:r>
              <w:rPr>
                <w:rFonts w:asciiTheme="majorHAnsi" w:hAnsiTheme="majorHAnsi"/>
                <w:sz w:val="20"/>
                <w:szCs w:val="20"/>
              </w:rPr>
              <w:t xml:space="preserve"> of </w:t>
            </w: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an</w:t>
            </w:r>
            <w:proofErr w:type="spellEnd"/>
            <w:r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initial</w:t>
            </w:r>
            <w:proofErr w:type="spellEnd"/>
            <w:r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parasitaemia</w:t>
            </w:r>
            <w:proofErr w:type="spellEnd"/>
            <w:r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lower</w:t>
            </w:r>
            <w:proofErr w:type="spellEnd"/>
            <w:r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than</w:t>
            </w:r>
            <w:proofErr w:type="spellEnd"/>
            <w:r>
              <w:rPr>
                <w:rFonts w:asciiTheme="majorHAnsi" w:hAnsiTheme="majorHAnsi"/>
                <w:sz w:val="20"/>
                <w:szCs w:val="20"/>
              </w:rPr>
              <w:t xml:space="preserve"> 1,000 parasites per </w:t>
            </w:r>
            <w:proofErr w:type="spellStart"/>
            <w:r w:rsidRPr="00F71597">
              <w:rPr>
                <w:rFonts w:asciiTheme="majorHAnsi" w:hAnsiTheme="majorHAnsi"/>
                <w:sz w:val="20"/>
                <w:szCs w:val="20"/>
              </w:rPr>
              <w:t>μ</w:t>
            </w:r>
            <w:r>
              <w:rPr>
                <w:rFonts w:asciiTheme="majorHAnsi" w:hAnsiTheme="majorHAnsi"/>
                <w:sz w:val="20"/>
                <w:szCs w:val="20"/>
              </w:rPr>
              <w:t>L</w:t>
            </w:r>
            <w:proofErr w:type="spellEnd"/>
            <w:r>
              <w:rPr>
                <w:rFonts w:asciiTheme="majorHAnsi" w:hAnsiTheme="majorHAnsi"/>
                <w:sz w:val="20"/>
                <w:szCs w:val="20"/>
              </w:rPr>
              <w:t xml:space="preserve"> (Quinine n=1) or </w:t>
            </w: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because</w:t>
            </w:r>
            <w:proofErr w:type="spellEnd"/>
            <w:r>
              <w:rPr>
                <w:rFonts w:asciiTheme="majorHAnsi" w:hAnsiTheme="majorHAnsi"/>
                <w:sz w:val="20"/>
                <w:szCs w:val="20"/>
              </w:rPr>
              <w:t xml:space="preserve"> the last </w:t>
            </w: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parasitaemia</w:t>
            </w:r>
            <w:proofErr w:type="spellEnd"/>
            <w:r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exceeded</w:t>
            </w:r>
            <w:proofErr w:type="spellEnd"/>
            <w:r>
              <w:rPr>
                <w:rFonts w:asciiTheme="majorHAnsi" w:hAnsiTheme="majorHAnsi"/>
                <w:sz w:val="20"/>
                <w:szCs w:val="20"/>
              </w:rPr>
              <w:t xml:space="preserve"> 1,000 parasites per </w:t>
            </w:r>
            <w:proofErr w:type="spellStart"/>
            <w:r w:rsidRPr="00F71597">
              <w:rPr>
                <w:rFonts w:asciiTheme="majorHAnsi" w:hAnsiTheme="majorHAnsi"/>
                <w:sz w:val="20"/>
                <w:szCs w:val="20"/>
              </w:rPr>
              <w:t>μ</w:t>
            </w:r>
            <w:r>
              <w:rPr>
                <w:rFonts w:asciiTheme="majorHAnsi" w:hAnsiTheme="majorHAnsi"/>
                <w:sz w:val="20"/>
                <w:szCs w:val="20"/>
              </w:rPr>
              <w:t>L</w:t>
            </w:r>
            <w:proofErr w:type="spellEnd"/>
            <w:r>
              <w:rPr>
                <w:rFonts w:asciiTheme="majorHAnsi" w:hAnsiTheme="majorHAnsi"/>
                <w:sz w:val="20"/>
                <w:szCs w:val="20"/>
              </w:rPr>
              <w:t xml:space="preserve"> (Quinine plus ET n=1; </w:t>
            </w: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artesunate</w:t>
            </w:r>
            <w:proofErr w:type="spellEnd"/>
            <w:r>
              <w:rPr>
                <w:rFonts w:asciiTheme="majorHAnsi" w:hAnsiTheme="majorHAnsi"/>
                <w:sz w:val="20"/>
                <w:szCs w:val="20"/>
              </w:rPr>
              <w:t xml:space="preserve"> n=1), as </w:t>
            </w: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defined</w:t>
            </w:r>
            <w:proofErr w:type="spellEnd"/>
            <w:r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by</w:t>
            </w:r>
            <w:proofErr w:type="spellEnd"/>
            <w:r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Flegg</w:t>
            </w:r>
            <w:proofErr w:type="spellEnd"/>
            <w:r>
              <w:rPr>
                <w:rFonts w:asciiTheme="majorHAnsi" w:hAnsiTheme="majorHAnsi"/>
                <w:sz w:val="20"/>
                <w:szCs w:val="20"/>
              </w:rPr>
              <w:t xml:space="preserve"> et al</w:t>
            </w:r>
            <w:r w:rsidR="00700F83">
              <w:rPr>
                <w:rFonts w:asciiTheme="majorHAnsi" w:hAnsiTheme="majorHAnsi"/>
                <w:sz w:val="20"/>
                <w:szCs w:val="20"/>
              </w:rPr>
              <w:t xml:space="preserve"> [17]</w:t>
            </w:r>
            <w:bookmarkStart w:id="0" w:name="_GoBack"/>
            <w:bookmarkEnd w:id="0"/>
            <w:r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</w:tr>
    </w:tbl>
    <w:p w14:paraId="05E9F30E" w14:textId="77777777" w:rsidR="00ED2A12" w:rsidRDefault="00ED2A12"/>
    <w:sectPr w:rsidR="00ED2A12" w:rsidSect="009D4C5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6D5"/>
    <w:rsid w:val="001B4BEA"/>
    <w:rsid w:val="00700F83"/>
    <w:rsid w:val="008A54C1"/>
    <w:rsid w:val="009D4C55"/>
    <w:rsid w:val="009E76D5"/>
    <w:rsid w:val="00A17994"/>
    <w:rsid w:val="00ED2A12"/>
    <w:rsid w:val="00F71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AE1787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9E76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9E76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807</Characters>
  <Application>Microsoft Macintosh Word</Application>
  <DocSecurity>0</DocSecurity>
  <Lines>6</Lines>
  <Paragraphs>1</Paragraphs>
  <ScaleCrop>false</ScaleCrop>
  <Company>Reiskoorts BV</Company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Perry JJ van Genderen</dc:creator>
  <cp:keywords/>
  <dc:description/>
  <cp:lastModifiedBy>Perry JJ van Genderen</cp:lastModifiedBy>
  <cp:revision>3</cp:revision>
  <dcterms:created xsi:type="dcterms:W3CDTF">2012-10-07T11:42:00Z</dcterms:created>
  <dcterms:modified xsi:type="dcterms:W3CDTF">2012-10-07T15:11:00Z</dcterms:modified>
</cp:coreProperties>
</file>