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6C" w:rsidRDefault="003739FB" w:rsidP="003739F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t</w:t>
      </w:r>
      <w:r w:rsidR="0093276C" w:rsidRPr="006442E7">
        <w:rPr>
          <w:rFonts w:ascii="Times New Roman" w:hAnsi="Times New Roman"/>
          <w:b/>
        </w:rPr>
        <w:t>able 5</w:t>
      </w:r>
      <w:r>
        <w:rPr>
          <w:rFonts w:ascii="Times New Roman" w:hAnsi="Times New Roman"/>
          <w:b/>
        </w:rPr>
        <w:t xml:space="preserve">: </w:t>
      </w:r>
      <w:r w:rsidR="0093276C" w:rsidRPr="006442E7">
        <w:rPr>
          <w:rFonts w:ascii="Times New Roman" w:hAnsi="Times New Roman"/>
          <w:b/>
        </w:rPr>
        <w:t xml:space="preserve">Molecules affecting </w:t>
      </w:r>
      <w:proofErr w:type="spellStart"/>
      <w:r w:rsidR="0093276C" w:rsidRPr="006442E7">
        <w:rPr>
          <w:rFonts w:ascii="Times New Roman" w:hAnsi="Times New Roman"/>
          <w:b/>
        </w:rPr>
        <w:t>sporozoite</w:t>
      </w:r>
      <w:proofErr w:type="spellEnd"/>
      <w:r w:rsidR="0093276C" w:rsidRPr="006442E7">
        <w:rPr>
          <w:rFonts w:ascii="Times New Roman" w:hAnsi="Times New Roman"/>
          <w:b/>
        </w:rPr>
        <w:t xml:space="preserve"> counts</w:t>
      </w:r>
    </w:p>
    <w:p w:rsidR="003739FB" w:rsidRDefault="003739FB" w:rsidP="003739FB">
      <w:pPr>
        <w:jc w:val="both"/>
        <w:rPr>
          <w:rFonts w:ascii="Times New Roman" w:hAnsi="Times New Roman"/>
          <w:b/>
        </w:rPr>
      </w:pPr>
    </w:p>
    <w:p w:rsidR="003739FB" w:rsidRPr="003739FB" w:rsidRDefault="003739FB" w:rsidP="003739FB">
      <w:pPr>
        <w:jc w:val="both"/>
        <w:rPr>
          <w:rFonts w:ascii="Times New Roman" w:hAnsi="Times New Roman"/>
        </w:rPr>
      </w:pPr>
      <w:r w:rsidRPr="003739FB">
        <w:rPr>
          <w:rFonts w:ascii="Times New Roman" w:hAnsi="Times New Roman"/>
        </w:rPr>
        <w:t xml:space="preserve">The table consists of molecules that promote or inhibit the development of </w:t>
      </w:r>
      <w:proofErr w:type="spellStart"/>
      <w:r w:rsidRPr="003739FB">
        <w:rPr>
          <w:rFonts w:ascii="Times New Roman" w:hAnsi="Times New Roman"/>
        </w:rPr>
        <w:t>sporozoites</w:t>
      </w:r>
      <w:proofErr w:type="spellEnd"/>
      <w:r w:rsidRPr="003739FB">
        <w:rPr>
          <w:rFonts w:ascii="Times New Roman" w:hAnsi="Times New Roman"/>
        </w:rPr>
        <w:t>. The molecules that increase the</w:t>
      </w:r>
      <w:bookmarkStart w:id="0" w:name="_GoBack"/>
      <w:bookmarkEnd w:id="0"/>
      <w:r w:rsidRPr="003739FB">
        <w:rPr>
          <w:rFonts w:ascii="Times New Roman" w:hAnsi="Times New Roman"/>
        </w:rPr>
        <w:t xml:space="preserve"> </w:t>
      </w:r>
      <w:proofErr w:type="spellStart"/>
      <w:r w:rsidRPr="003739FB">
        <w:rPr>
          <w:rFonts w:ascii="Times New Roman" w:hAnsi="Times New Roman"/>
        </w:rPr>
        <w:t>sporozoite</w:t>
      </w:r>
      <w:proofErr w:type="spellEnd"/>
      <w:r w:rsidRPr="003739FB">
        <w:rPr>
          <w:rFonts w:ascii="Times New Roman" w:hAnsi="Times New Roman"/>
        </w:rPr>
        <w:t xml:space="preserve"> count are agonists and those that reduce </w:t>
      </w:r>
      <w:proofErr w:type="spellStart"/>
      <w:r w:rsidRPr="003739FB">
        <w:rPr>
          <w:rFonts w:ascii="Times New Roman" w:hAnsi="Times New Roman"/>
        </w:rPr>
        <w:t>sporozo</w:t>
      </w:r>
      <w:r w:rsidR="00C72E3C">
        <w:rPr>
          <w:rFonts w:ascii="Times New Roman" w:hAnsi="Times New Roman"/>
        </w:rPr>
        <w:t>i</w:t>
      </w:r>
      <w:r w:rsidRPr="003739FB">
        <w:rPr>
          <w:rFonts w:ascii="Times New Roman" w:hAnsi="Times New Roman"/>
        </w:rPr>
        <w:t>te</w:t>
      </w:r>
      <w:proofErr w:type="spellEnd"/>
      <w:r w:rsidR="00C72E3C">
        <w:rPr>
          <w:rFonts w:ascii="Times New Roman" w:hAnsi="Times New Roman"/>
        </w:rPr>
        <w:t xml:space="preserve"> counts are known as ant</w:t>
      </w:r>
      <w:r w:rsidRPr="003739FB">
        <w:rPr>
          <w:rFonts w:ascii="Times New Roman" w:hAnsi="Times New Roman"/>
        </w:rPr>
        <w:t>agonists.</w:t>
      </w:r>
    </w:p>
    <w:p w:rsidR="0093276C" w:rsidRPr="006442E7" w:rsidRDefault="0093276C" w:rsidP="005229F7">
      <w:pPr>
        <w:rPr>
          <w:rFonts w:ascii="Times New Roman" w:hAnsi="Times New Roman"/>
          <w:b/>
        </w:rPr>
      </w:pPr>
    </w:p>
    <w:tbl>
      <w:tblPr>
        <w:tblW w:w="93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1170"/>
        <w:gridCol w:w="3240"/>
        <w:gridCol w:w="1710"/>
        <w:gridCol w:w="2790"/>
      </w:tblGrid>
      <w:tr w:rsidR="0093276C" w:rsidRPr="006442E7" w:rsidTr="00190A4E">
        <w:trPr>
          <w:cantSplit/>
          <w:trHeight w:val="350"/>
        </w:trPr>
        <w:tc>
          <w:tcPr>
            <w:tcW w:w="9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i/>
                <w:color w:val="000000"/>
              </w:rPr>
              <w:t>Agonistic molecules</w:t>
            </w:r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: aid the </w:t>
            </w:r>
            <w:r w:rsidRPr="006442E7">
              <w:rPr>
                <w:rFonts w:ascii="Times New Roman" w:hAnsi="Times New Roman"/>
                <w:b/>
                <w:i/>
                <w:color w:val="000000"/>
              </w:rPr>
              <w:t>Plasmodium</w:t>
            </w:r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 development in mosquito</w:t>
            </w:r>
          </w:p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(</w:t>
            </w:r>
            <w:proofErr w:type="spellStart"/>
            <w:r w:rsidRPr="006442E7">
              <w:rPr>
                <w:rFonts w:ascii="Times New Roman" w:hAnsi="Times New Roman"/>
                <w:b/>
                <w:bCs/>
                <w:color w:val="000000"/>
              </w:rPr>
              <w:t>sporozoite</w:t>
            </w:r>
            <w:proofErr w:type="spellEnd"/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 count decreases upon knock-down)</w:t>
            </w:r>
          </w:p>
        </w:tc>
      </w:tr>
      <w:tr w:rsidR="0093276C" w:rsidRPr="006442E7" w:rsidTr="00190A4E">
        <w:trPr>
          <w:cantSplit/>
          <w:trHeight w:val="63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Protein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Protein name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b/>
                <w:bCs/>
                <w:color w:val="000000"/>
              </w:rPr>
              <w:t>VectorBase</w:t>
            </w:r>
            <w:proofErr w:type="spellEnd"/>
            <w:r w:rsidRPr="006442E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Pr="006442E7">
              <w:rPr>
                <w:rFonts w:ascii="Times New Roman" w:hAnsi="Times New Roman"/>
                <w:b/>
                <w:bCs/>
                <w:color w:val="000000"/>
              </w:rPr>
              <w:t>ID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Reference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ESP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Epithelial serine protease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AGAP010240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442E7">
              <w:rPr>
                <w:rFonts w:ascii="Times New Roman" w:hAnsi="Times New Roman"/>
                <w:i/>
                <w:color w:val="000000"/>
              </w:rPr>
              <w:t xml:space="preserve">Rodrigues, J </w:t>
            </w:r>
            <w:r w:rsidRPr="006442E7">
              <w:rPr>
                <w:rFonts w:ascii="Times New Roman" w:hAnsi="Times New Roman"/>
                <w:i/>
                <w:iCs/>
                <w:color w:val="000000"/>
              </w:rPr>
              <w:t>et al.</w:t>
            </w:r>
            <w:r w:rsidRPr="006442E7">
              <w:rPr>
                <w:rFonts w:ascii="Times New Roman" w:hAnsi="Times New Roman"/>
                <w:i/>
                <w:color w:val="000000"/>
              </w:rPr>
              <w:t>, 2012.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OXT1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Peptide-O-</w:t>
            </w:r>
            <w:proofErr w:type="spellStart"/>
            <w:r w:rsidRPr="006442E7">
              <w:rPr>
                <w:rFonts w:ascii="Times New Roman" w:hAnsi="Times New Roman"/>
                <w:color w:val="000000"/>
              </w:rPr>
              <w:t>xylosyltransferase</w:t>
            </w:r>
            <w:proofErr w:type="spellEnd"/>
            <w:r w:rsidRPr="006442E7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AGAP005811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442E7">
              <w:rPr>
                <w:rFonts w:ascii="Times New Roman" w:hAnsi="Times New Roman"/>
                <w:i/>
                <w:color w:val="000000"/>
              </w:rPr>
              <w:t xml:space="preserve">Armistead, JS </w:t>
            </w:r>
            <w:r w:rsidRPr="006442E7">
              <w:rPr>
                <w:rFonts w:ascii="Times New Roman" w:hAnsi="Times New Roman"/>
                <w:i/>
                <w:iCs/>
                <w:color w:val="000000"/>
              </w:rPr>
              <w:t>et al.</w:t>
            </w:r>
            <w:r w:rsidRPr="006442E7">
              <w:rPr>
                <w:rFonts w:ascii="Times New Roman" w:hAnsi="Times New Roman"/>
                <w:i/>
                <w:color w:val="000000"/>
              </w:rPr>
              <w:t>, 2011.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PRS1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i/>
                <w:color w:val="000000"/>
              </w:rPr>
              <w:t>Plasmodium</w:t>
            </w:r>
            <w:r w:rsidRPr="006442E7">
              <w:rPr>
                <w:rFonts w:ascii="Times New Roman" w:hAnsi="Times New Roman"/>
                <w:color w:val="000000"/>
              </w:rPr>
              <w:t xml:space="preserve"> responsive salivary 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AGAP006102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i/>
                <w:color w:val="000000"/>
              </w:rPr>
              <w:t>Chertemps</w:t>
            </w:r>
            <w:proofErr w:type="spellEnd"/>
            <w:r w:rsidRPr="006442E7">
              <w:rPr>
                <w:rFonts w:ascii="Times New Roman" w:hAnsi="Times New Roman"/>
                <w:i/>
                <w:color w:val="000000"/>
              </w:rPr>
              <w:t xml:space="preserve">, T </w:t>
            </w:r>
            <w:r w:rsidRPr="006442E7">
              <w:rPr>
                <w:rFonts w:ascii="Times New Roman" w:hAnsi="Times New Roman"/>
                <w:i/>
                <w:iCs/>
                <w:color w:val="000000"/>
              </w:rPr>
              <w:t>et al.</w:t>
            </w:r>
            <w:r w:rsidRPr="006442E7">
              <w:rPr>
                <w:rFonts w:ascii="Times New Roman" w:hAnsi="Times New Roman"/>
                <w:i/>
                <w:color w:val="000000"/>
              </w:rPr>
              <w:t>, 2010.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color w:val="000000"/>
              </w:rPr>
              <w:t>Saglin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color w:val="000000"/>
              </w:rPr>
              <w:t>Saglin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AGAP000610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i/>
                <w:color w:val="000000"/>
              </w:rPr>
              <w:t>Ghosh</w:t>
            </w:r>
            <w:proofErr w:type="spellEnd"/>
            <w:r w:rsidRPr="006442E7">
              <w:rPr>
                <w:rFonts w:ascii="Times New Roman" w:hAnsi="Times New Roman"/>
                <w:i/>
                <w:color w:val="000000"/>
              </w:rPr>
              <w:t>, AK</w:t>
            </w:r>
            <w:r w:rsidRPr="006442E7">
              <w:rPr>
                <w:rFonts w:ascii="Times New Roman" w:hAnsi="Times New Roman"/>
                <w:i/>
                <w:iCs/>
                <w:color w:val="000000"/>
              </w:rPr>
              <w:t xml:space="preserve"> et al.</w:t>
            </w:r>
            <w:r w:rsidRPr="006442E7">
              <w:rPr>
                <w:rFonts w:ascii="Times New Roman" w:hAnsi="Times New Roman"/>
                <w:i/>
                <w:color w:val="000000"/>
              </w:rPr>
              <w:t>, 2009.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RFABG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 xml:space="preserve">Retinoid and fatty-acid binding glycoprotein, also known as </w:t>
            </w:r>
            <w:proofErr w:type="spellStart"/>
            <w:r w:rsidRPr="006442E7">
              <w:rPr>
                <w:rFonts w:ascii="Times New Roman" w:hAnsi="Times New Roman"/>
                <w:color w:val="000000"/>
              </w:rPr>
              <w:t>lipophorin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AGAP001826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i/>
                <w:color w:val="000000"/>
              </w:rPr>
              <w:t>Ramakrishnan</w:t>
            </w:r>
            <w:proofErr w:type="spellEnd"/>
            <w:r w:rsidRPr="006442E7">
              <w:rPr>
                <w:rFonts w:ascii="Times New Roman" w:hAnsi="Times New Roman"/>
                <w:i/>
                <w:color w:val="000000"/>
              </w:rPr>
              <w:t>, C et al., 2012.</w:t>
            </w:r>
          </w:p>
        </w:tc>
      </w:tr>
      <w:tr w:rsidR="0093276C" w:rsidRPr="006442E7" w:rsidTr="00190A4E">
        <w:trPr>
          <w:cantSplit/>
          <w:trHeight w:val="405"/>
        </w:trPr>
        <w:tc>
          <w:tcPr>
            <w:tcW w:w="9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i/>
                <w:color w:val="000000"/>
              </w:rPr>
              <w:t>Antagonistic molecules</w:t>
            </w:r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: prevent the </w:t>
            </w:r>
            <w:r w:rsidRPr="006442E7">
              <w:rPr>
                <w:rFonts w:ascii="Times New Roman" w:hAnsi="Times New Roman"/>
                <w:b/>
                <w:i/>
                <w:color w:val="000000"/>
              </w:rPr>
              <w:t>Plasmodium</w:t>
            </w:r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 development in mosquito</w:t>
            </w:r>
          </w:p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(</w:t>
            </w:r>
            <w:proofErr w:type="spellStart"/>
            <w:r w:rsidRPr="006442E7">
              <w:rPr>
                <w:rFonts w:ascii="Times New Roman" w:hAnsi="Times New Roman"/>
                <w:b/>
                <w:bCs/>
                <w:color w:val="000000"/>
              </w:rPr>
              <w:t>sporozoite</w:t>
            </w:r>
            <w:proofErr w:type="spellEnd"/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 count increases upon knock-down)</w:t>
            </w:r>
          </w:p>
        </w:tc>
      </w:tr>
      <w:tr w:rsidR="0093276C" w:rsidRPr="006442E7" w:rsidTr="00190A4E">
        <w:trPr>
          <w:cantSplit/>
          <w:trHeight w:val="63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Protein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Protein name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b/>
                <w:bCs/>
                <w:color w:val="000000"/>
              </w:rPr>
              <w:t>VectorBase</w:t>
            </w:r>
            <w:proofErr w:type="spellEnd"/>
            <w:r w:rsidRPr="006442E7">
              <w:rPr>
                <w:rFonts w:ascii="Times New Roman" w:hAnsi="Times New Roman"/>
                <w:b/>
                <w:bCs/>
                <w:color w:val="000000"/>
              </w:rPr>
              <w:t xml:space="preserve"> ID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442E7">
              <w:rPr>
                <w:rFonts w:ascii="Times New Roman" w:hAnsi="Times New Roman"/>
                <w:b/>
                <w:bCs/>
                <w:color w:val="000000"/>
              </w:rPr>
              <w:t>Reference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SRPN6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 xml:space="preserve">Serine protease inhibitor 6 (also known as </w:t>
            </w:r>
            <w:proofErr w:type="spellStart"/>
            <w:r w:rsidRPr="006442E7">
              <w:rPr>
                <w:rFonts w:ascii="Times New Roman" w:hAnsi="Times New Roman"/>
                <w:color w:val="000000"/>
              </w:rPr>
              <w:t>serpin</w:t>
            </w:r>
            <w:proofErr w:type="spellEnd"/>
            <w:r w:rsidRPr="006442E7">
              <w:rPr>
                <w:rFonts w:ascii="Times New Roman" w:hAnsi="Times New Roman"/>
                <w:color w:val="000000"/>
              </w:rPr>
              <w:t xml:space="preserve"> 6)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AGAP009212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6442E7">
              <w:rPr>
                <w:rFonts w:ascii="Times New Roman" w:hAnsi="Times New Roman"/>
                <w:i/>
                <w:color w:val="000000"/>
              </w:rPr>
              <w:t xml:space="preserve">Pinto, SB </w:t>
            </w:r>
            <w:r w:rsidRPr="006442E7">
              <w:rPr>
                <w:rFonts w:ascii="Times New Roman" w:hAnsi="Times New Roman"/>
                <w:i/>
                <w:iCs/>
                <w:color w:val="000000"/>
              </w:rPr>
              <w:t>et al.</w:t>
            </w:r>
            <w:r w:rsidRPr="006442E7">
              <w:rPr>
                <w:rFonts w:ascii="Times New Roman" w:hAnsi="Times New Roman"/>
                <w:i/>
                <w:color w:val="000000"/>
              </w:rPr>
              <w:t xml:space="preserve">, 2008. </w:t>
            </w:r>
          </w:p>
        </w:tc>
      </w:tr>
      <w:tr w:rsidR="0093276C" w:rsidRPr="006442E7" w:rsidTr="00190A4E">
        <w:trPr>
          <w:cantSplit/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TEP1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color w:val="000000"/>
              </w:rPr>
              <w:t>Thioester</w:t>
            </w:r>
            <w:proofErr w:type="spellEnd"/>
            <w:r w:rsidRPr="006442E7">
              <w:rPr>
                <w:rFonts w:ascii="Times New Roman" w:hAnsi="Times New Roman"/>
                <w:color w:val="000000"/>
              </w:rPr>
              <w:t>-containing protein 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442E7">
              <w:rPr>
                <w:rFonts w:ascii="Times New Roman" w:hAnsi="Times New Roman"/>
                <w:color w:val="000000"/>
              </w:rPr>
              <w:t>AGAP010815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6C" w:rsidRPr="006442E7" w:rsidRDefault="0093276C" w:rsidP="00190A4E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6442E7">
              <w:rPr>
                <w:rFonts w:ascii="Times New Roman" w:hAnsi="Times New Roman"/>
                <w:i/>
                <w:color w:val="000000"/>
              </w:rPr>
              <w:t>Ramakrishnan</w:t>
            </w:r>
            <w:proofErr w:type="spellEnd"/>
            <w:r w:rsidRPr="006442E7">
              <w:rPr>
                <w:rFonts w:ascii="Times New Roman" w:hAnsi="Times New Roman"/>
                <w:i/>
                <w:color w:val="000000"/>
              </w:rPr>
              <w:t>, C et al., 2012.</w:t>
            </w:r>
          </w:p>
        </w:tc>
      </w:tr>
    </w:tbl>
    <w:p w:rsidR="0093276C" w:rsidRPr="006442E7" w:rsidRDefault="0093276C" w:rsidP="005229F7">
      <w:pPr>
        <w:rPr>
          <w:rFonts w:ascii="Times New Roman" w:hAnsi="Times New Roman"/>
          <w:b/>
        </w:rPr>
      </w:pPr>
    </w:p>
    <w:p w:rsidR="0093276C" w:rsidRPr="006442E7" w:rsidRDefault="0093276C">
      <w:pPr>
        <w:spacing w:after="200" w:line="276" w:lineRule="auto"/>
        <w:rPr>
          <w:rFonts w:ascii="Times New Roman" w:hAnsi="Times New Roman"/>
        </w:rPr>
      </w:pPr>
      <w:r w:rsidRPr="006442E7">
        <w:rPr>
          <w:rFonts w:ascii="Times New Roman" w:hAnsi="Times New Roman"/>
        </w:rPr>
        <w:br w:type="page"/>
      </w:r>
    </w:p>
    <w:p w:rsidR="0093276C" w:rsidRPr="006442E7" w:rsidRDefault="0093276C">
      <w:pPr>
        <w:rPr>
          <w:rFonts w:ascii="Times New Roman" w:hAnsi="Times New Roman"/>
          <w:b/>
        </w:rPr>
      </w:pPr>
      <w:r w:rsidRPr="006442E7">
        <w:rPr>
          <w:rFonts w:ascii="Times New Roman" w:hAnsi="Times New Roman"/>
          <w:b/>
        </w:rPr>
        <w:lastRenderedPageBreak/>
        <w:t>References</w:t>
      </w:r>
    </w:p>
    <w:p w:rsidR="0093276C" w:rsidRPr="006442E7" w:rsidRDefault="0093276C">
      <w:pPr>
        <w:rPr>
          <w:rFonts w:ascii="Times New Roman" w:hAnsi="Times New Roman"/>
        </w:rPr>
      </w:pPr>
    </w:p>
    <w:p w:rsidR="006442E7" w:rsidRPr="006442E7" w:rsidRDefault="0093276C" w:rsidP="006442E7">
      <w:pPr>
        <w:ind w:left="720" w:hanging="720"/>
        <w:rPr>
          <w:rFonts w:ascii="Times New Roman" w:hAnsi="Times New Roman"/>
          <w:noProof/>
        </w:rPr>
      </w:pPr>
      <w:bookmarkStart w:id="1" w:name="_ENREF_1"/>
      <w:r w:rsidRPr="006442E7">
        <w:rPr>
          <w:rFonts w:ascii="Times New Roman" w:hAnsi="Times New Roman"/>
          <w:noProof/>
        </w:rPr>
        <w:t>1.</w:t>
      </w:r>
      <w:r w:rsidRPr="006442E7">
        <w:rPr>
          <w:rFonts w:ascii="Times New Roman" w:hAnsi="Times New Roman"/>
          <w:noProof/>
        </w:rPr>
        <w:tab/>
      </w:r>
      <w:r w:rsidR="006442E7" w:rsidRPr="006442E7">
        <w:rPr>
          <w:rFonts w:ascii="Times New Roman" w:hAnsi="Times New Roman"/>
          <w:noProof/>
        </w:rPr>
        <w:t xml:space="preserve">Rodrigues J, Oliveira GA, Kotsyfakis M, Dixit R, Molina-Cruz A, Jochim R, Barillas-Mury C: </w:t>
      </w:r>
      <w:r w:rsidR="006442E7" w:rsidRPr="006442E7">
        <w:rPr>
          <w:rFonts w:ascii="Times New Roman" w:hAnsi="Times New Roman"/>
          <w:b/>
          <w:noProof/>
        </w:rPr>
        <w:t xml:space="preserve">An epithelial serine protease, AgESP, is required for </w:t>
      </w:r>
      <w:r w:rsidR="006442E7" w:rsidRPr="00CC7F97">
        <w:rPr>
          <w:rFonts w:ascii="Times New Roman" w:hAnsi="Times New Roman"/>
          <w:b/>
          <w:i/>
          <w:noProof/>
        </w:rPr>
        <w:t>Plasmodium</w:t>
      </w:r>
      <w:r w:rsidR="006442E7" w:rsidRPr="006442E7">
        <w:rPr>
          <w:rFonts w:ascii="Times New Roman" w:hAnsi="Times New Roman"/>
          <w:b/>
          <w:noProof/>
        </w:rPr>
        <w:t xml:space="preserve"> invasion in the mosquito </w:t>
      </w:r>
      <w:r w:rsidR="006442E7" w:rsidRPr="00CC7F97">
        <w:rPr>
          <w:rFonts w:ascii="Times New Roman" w:hAnsi="Times New Roman"/>
          <w:b/>
          <w:i/>
          <w:noProof/>
        </w:rPr>
        <w:t>Anopheles gambiae</w:t>
      </w:r>
      <w:r w:rsidR="006442E7" w:rsidRPr="006442E7">
        <w:rPr>
          <w:rFonts w:ascii="Times New Roman" w:hAnsi="Times New Roman"/>
          <w:b/>
          <w:noProof/>
        </w:rPr>
        <w:t>.</w:t>
      </w:r>
      <w:r w:rsidR="006442E7" w:rsidRPr="006442E7">
        <w:rPr>
          <w:rFonts w:ascii="Times New Roman" w:hAnsi="Times New Roman"/>
          <w:noProof/>
        </w:rPr>
        <w:t xml:space="preserve"> </w:t>
      </w:r>
      <w:r w:rsidR="006442E7" w:rsidRPr="006442E7">
        <w:rPr>
          <w:rFonts w:ascii="Times New Roman" w:hAnsi="Times New Roman"/>
          <w:i/>
          <w:noProof/>
        </w:rPr>
        <w:t xml:space="preserve">PLoS ONE </w:t>
      </w:r>
      <w:r w:rsidR="006442E7" w:rsidRPr="006442E7">
        <w:rPr>
          <w:rFonts w:ascii="Times New Roman" w:hAnsi="Times New Roman"/>
          <w:noProof/>
        </w:rPr>
        <w:t xml:space="preserve">2012, </w:t>
      </w:r>
      <w:r w:rsidR="006442E7" w:rsidRPr="006442E7">
        <w:rPr>
          <w:rFonts w:ascii="Times New Roman" w:hAnsi="Times New Roman"/>
          <w:b/>
          <w:noProof/>
        </w:rPr>
        <w:t>7:</w:t>
      </w:r>
      <w:r w:rsidR="006442E7" w:rsidRPr="006442E7">
        <w:rPr>
          <w:rFonts w:ascii="Times New Roman" w:hAnsi="Times New Roman"/>
          <w:noProof/>
        </w:rPr>
        <w:t>e35210.</w:t>
      </w:r>
    </w:p>
    <w:p w:rsidR="0093276C" w:rsidRPr="006442E7" w:rsidRDefault="006442E7" w:rsidP="00F54488">
      <w:pPr>
        <w:ind w:left="720" w:hanging="720"/>
        <w:rPr>
          <w:rFonts w:ascii="Times New Roman" w:hAnsi="Times New Roman"/>
          <w:noProof/>
        </w:rPr>
      </w:pPr>
      <w:r w:rsidRPr="006442E7">
        <w:rPr>
          <w:rFonts w:ascii="Times New Roman" w:hAnsi="Times New Roman"/>
          <w:noProof/>
        </w:rPr>
        <w:t>2.</w:t>
      </w:r>
      <w:r w:rsidRPr="006442E7">
        <w:rPr>
          <w:rFonts w:ascii="Times New Roman" w:hAnsi="Times New Roman"/>
          <w:noProof/>
        </w:rPr>
        <w:tab/>
      </w:r>
      <w:r w:rsidR="0093276C" w:rsidRPr="006442E7">
        <w:rPr>
          <w:rFonts w:ascii="Times New Roman" w:hAnsi="Times New Roman"/>
          <w:noProof/>
        </w:rPr>
        <w:t xml:space="preserve">Armistead JS, Wilson IB, van Kuppevelt TH, Dinglasan RR: </w:t>
      </w:r>
      <w:r w:rsidR="0093276C" w:rsidRPr="006442E7">
        <w:rPr>
          <w:rFonts w:ascii="Times New Roman" w:hAnsi="Times New Roman"/>
          <w:b/>
          <w:noProof/>
        </w:rPr>
        <w:t xml:space="preserve">A role for heparan sulfate proteoglycans in </w:t>
      </w:r>
      <w:r w:rsidR="0093276C" w:rsidRPr="00CC7F97">
        <w:rPr>
          <w:rFonts w:ascii="Times New Roman" w:hAnsi="Times New Roman"/>
          <w:b/>
          <w:i/>
          <w:noProof/>
        </w:rPr>
        <w:t>Plasmodium falciparum</w:t>
      </w:r>
      <w:r w:rsidR="0093276C" w:rsidRPr="006442E7">
        <w:rPr>
          <w:rFonts w:ascii="Times New Roman" w:hAnsi="Times New Roman"/>
          <w:b/>
          <w:noProof/>
        </w:rPr>
        <w:t xml:space="preserve"> sporozoite invasion of </w:t>
      </w:r>
      <w:r w:rsidR="0093276C" w:rsidRPr="00CC7F97">
        <w:rPr>
          <w:rFonts w:ascii="Times New Roman" w:hAnsi="Times New Roman"/>
          <w:b/>
          <w:i/>
          <w:noProof/>
        </w:rPr>
        <w:t>anopheline</w:t>
      </w:r>
      <w:r w:rsidR="0093276C" w:rsidRPr="006442E7">
        <w:rPr>
          <w:rFonts w:ascii="Times New Roman" w:hAnsi="Times New Roman"/>
          <w:b/>
          <w:noProof/>
        </w:rPr>
        <w:t xml:space="preserve"> mosquito salivary glands.</w:t>
      </w:r>
      <w:r w:rsidR="0093276C" w:rsidRPr="006442E7">
        <w:rPr>
          <w:rFonts w:ascii="Times New Roman" w:hAnsi="Times New Roman"/>
          <w:noProof/>
        </w:rPr>
        <w:t xml:space="preserve"> </w:t>
      </w:r>
      <w:r w:rsidR="0093276C" w:rsidRPr="006442E7">
        <w:rPr>
          <w:rFonts w:ascii="Times New Roman" w:hAnsi="Times New Roman"/>
          <w:i/>
          <w:noProof/>
        </w:rPr>
        <w:t xml:space="preserve">Biochem J </w:t>
      </w:r>
      <w:r w:rsidR="0093276C" w:rsidRPr="006442E7">
        <w:rPr>
          <w:rFonts w:ascii="Times New Roman" w:hAnsi="Times New Roman"/>
          <w:noProof/>
        </w:rPr>
        <w:t xml:space="preserve">2011, </w:t>
      </w:r>
      <w:r w:rsidR="0093276C" w:rsidRPr="006442E7">
        <w:rPr>
          <w:rFonts w:ascii="Times New Roman" w:hAnsi="Times New Roman"/>
          <w:b/>
          <w:noProof/>
        </w:rPr>
        <w:t>438:</w:t>
      </w:r>
      <w:r w:rsidR="0093276C" w:rsidRPr="006442E7">
        <w:rPr>
          <w:rFonts w:ascii="Times New Roman" w:hAnsi="Times New Roman"/>
          <w:noProof/>
        </w:rPr>
        <w:t>475-483.</w:t>
      </w:r>
      <w:bookmarkEnd w:id="1"/>
    </w:p>
    <w:p w:rsidR="0093276C" w:rsidRPr="006442E7" w:rsidRDefault="006442E7" w:rsidP="00F54488">
      <w:pPr>
        <w:ind w:left="720" w:hanging="720"/>
        <w:rPr>
          <w:rFonts w:ascii="Times New Roman" w:hAnsi="Times New Roman"/>
          <w:noProof/>
        </w:rPr>
      </w:pPr>
      <w:bookmarkStart w:id="2" w:name="_ENREF_2"/>
      <w:r w:rsidRPr="006442E7">
        <w:rPr>
          <w:rFonts w:ascii="Times New Roman" w:hAnsi="Times New Roman"/>
          <w:noProof/>
        </w:rPr>
        <w:t>3</w:t>
      </w:r>
      <w:r w:rsidR="0093276C" w:rsidRPr="006442E7">
        <w:rPr>
          <w:rFonts w:ascii="Times New Roman" w:hAnsi="Times New Roman"/>
          <w:noProof/>
        </w:rPr>
        <w:t>.</w:t>
      </w:r>
      <w:r w:rsidR="0093276C" w:rsidRPr="006442E7">
        <w:rPr>
          <w:rFonts w:ascii="Times New Roman" w:hAnsi="Times New Roman"/>
          <w:noProof/>
        </w:rPr>
        <w:tab/>
        <w:t xml:space="preserve">Chertemps T, Mitri C, Perrot S, Sautereau J, Jacques JC, Thiery I, Bourgouin C, Rosinski-Chupin I: </w:t>
      </w:r>
      <w:r w:rsidR="0093276C" w:rsidRPr="00CC7F97">
        <w:rPr>
          <w:rFonts w:ascii="Times New Roman" w:hAnsi="Times New Roman"/>
          <w:b/>
          <w:i/>
          <w:noProof/>
        </w:rPr>
        <w:t>Anopheles gambiae</w:t>
      </w:r>
      <w:r w:rsidR="0093276C" w:rsidRPr="006442E7">
        <w:rPr>
          <w:rFonts w:ascii="Times New Roman" w:hAnsi="Times New Roman"/>
          <w:b/>
          <w:noProof/>
        </w:rPr>
        <w:t xml:space="preserve"> PRS1 modulates </w:t>
      </w:r>
      <w:r w:rsidR="0093276C" w:rsidRPr="00CC7F97">
        <w:rPr>
          <w:rFonts w:ascii="Times New Roman" w:hAnsi="Times New Roman"/>
          <w:b/>
          <w:i/>
          <w:noProof/>
        </w:rPr>
        <w:t>Plasmodium</w:t>
      </w:r>
      <w:r w:rsidR="0093276C" w:rsidRPr="006442E7">
        <w:rPr>
          <w:rFonts w:ascii="Times New Roman" w:hAnsi="Times New Roman"/>
          <w:b/>
          <w:noProof/>
        </w:rPr>
        <w:t xml:space="preserve"> development at both midgut and salivary gland steps.</w:t>
      </w:r>
      <w:r w:rsidR="0093276C" w:rsidRPr="006442E7">
        <w:rPr>
          <w:rFonts w:ascii="Times New Roman" w:hAnsi="Times New Roman"/>
          <w:noProof/>
        </w:rPr>
        <w:t xml:space="preserve"> </w:t>
      </w:r>
      <w:r w:rsidR="0093276C" w:rsidRPr="006442E7">
        <w:rPr>
          <w:rFonts w:ascii="Times New Roman" w:hAnsi="Times New Roman"/>
          <w:i/>
          <w:noProof/>
        </w:rPr>
        <w:t xml:space="preserve">PLoS ONE </w:t>
      </w:r>
      <w:r w:rsidR="0093276C" w:rsidRPr="006442E7">
        <w:rPr>
          <w:rFonts w:ascii="Times New Roman" w:hAnsi="Times New Roman"/>
          <w:noProof/>
        </w:rPr>
        <w:t xml:space="preserve">2010, </w:t>
      </w:r>
      <w:r w:rsidR="0093276C" w:rsidRPr="006442E7">
        <w:rPr>
          <w:rFonts w:ascii="Times New Roman" w:hAnsi="Times New Roman"/>
          <w:b/>
          <w:noProof/>
        </w:rPr>
        <w:t>5:</w:t>
      </w:r>
      <w:r w:rsidR="0093276C" w:rsidRPr="006442E7">
        <w:rPr>
          <w:rFonts w:ascii="Times New Roman" w:hAnsi="Times New Roman"/>
          <w:noProof/>
        </w:rPr>
        <w:t>e11538.</w:t>
      </w:r>
      <w:bookmarkEnd w:id="2"/>
    </w:p>
    <w:p w:rsidR="0093276C" w:rsidRPr="006442E7" w:rsidRDefault="006442E7" w:rsidP="00F54488">
      <w:pPr>
        <w:ind w:left="720" w:hanging="720"/>
        <w:rPr>
          <w:rFonts w:ascii="Times New Roman" w:hAnsi="Times New Roman"/>
          <w:noProof/>
        </w:rPr>
      </w:pPr>
      <w:bookmarkStart w:id="3" w:name="_ENREF_3"/>
      <w:r w:rsidRPr="006442E7">
        <w:rPr>
          <w:rFonts w:ascii="Times New Roman" w:hAnsi="Times New Roman"/>
          <w:noProof/>
        </w:rPr>
        <w:t>4</w:t>
      </w:r>
      <w:r w:rsidR="0093276C" w:rsidRPr="006442E7">
        <w:rPr>
          <w:rFonts w:ascii="Times New Roman" w:hAnsi="Times New Roman"/>
          <w:noProof/>
        </w:rPr>
        <w:t>.</w:t>
      </w:r>
      <w:r w:rsidR="0093276C" w:rsidRPr="006442E7">
        <w:rPr>
          <w:rFonts w:ascii="Times New Roman" w:hAnsi="Times New Roman"/>
          <w:noProof/>
        </w:rPr>
        <w:tab/>
        <w:t xml:space="preserve">Ghosh AK, Devenport M, Jethwaney D, Kalume DE, Pandey A, Anderson VE, Sultan AA, Kumar N, Jacobs-Lorena M: </w:t>
      </w:r>
      <w:r w:rsidR="0093276C" w:rsidRPr="006442E7">
        <w:rPr>
          <w:rFonts w:ascii="Times New Roman" w:hAnsi="Times New Roman"/>
          <w:b/>
          <w:noProof/>
        </w:rPr>
        <w:t xml:space="preserve">Malaria parasite invasion of the mosquito salivary gland requires interaction between the </w:t>
      </w:r>
      <w:r w:rsidR="0093276C" w:rsidRPr="00CC7F97">
        <w:rPr>
          <w:rFonts w:ascii="Times New Roman" w:hAnsi="Times New Roman"/>
          <w:b/>
          <w:i/>
          <w:noProof/>
        </w:rPr>
        <w:t>Plasmodium</w:t>
      </w:r>
      <w:r w:rsidR="0093276C" w:rsidRPr="006442E7">
        <w:rPr>
          <w:rFonts w:ascii="Times New Roman" w:hAnsi="Times New Roman"/>
          <w:b/>
          <w:noProof/>
        </w:rPr>
        <w:t xml:space="preserve"> TRAP and the </w:t>
      </w:r>
      <w:r w:rsidR="0093276C" w:rsidRPr="00CC7F97">
        <w:rPr>
          <w:rFonts w:ascii="Times New Roman" w:hAnsi="Times New Roman"/>
          <w:b/>
          <w:i/>
          <w:noProof/>
        </w:rPr>
        <w:t>Anopheles</w:t>
      </w:r>
      <w:r w:rsidR="0093276C" w:rsidRPr="006442E7">
        <w:rPr>
          <w:rFonts w:ascii="Times New Roman" w:hAnsi="Times New Roman"/>
          <w:b/>
          <w:noProof/>
        </w:rPr>
        <w:t xml:space="preserve"> saglin proteins.</w:t>
      </w:r>
      <w:r w:rsidR="0093276C" w:rsidRPr="006442E7">
        <w:rPr>
          <w:rFonts w:ascii="Times New Roman" w:hAnsi="Times New Roman"/>
          <w:noProof/>
        </w:rPr>
        <w:t xml:space="preserve"> </w:t>
      </w:r>
      <w:r w:rsidR="0093276C" w:rsidRPr="006442E7">
        <w:rPr>
          <w:rFonts w:ascii="Times New Roman" w:hAnsi="Times New Roman"/>
          <w:i/>
          <w:noProof/>
        </w:rPr>
        <w:t xml:space="preserve">PLoS Pathog </w:t>
      </w:r>
      <w:r w:rsidR="0093276C" w:rsidRPr="006442E7">
        <w:rPr>
          <w:rFonts w:ascii="Times New Roman" w:hAnsi="Times New Roman"/>
          <w:noProof/>
        </w:rPr>
        <w:t xml:space="preserve">2009, </w:t>
      </w:r>
      <w:r w:rsidR="0093276C" w:rsidRPr="006442E7">
        <w:rPr>
          <w:rFonts w:ascii="Times New Roman" w:hAnsi="Times New Roman"/>
          <w:b/>
          <w:noProof/>
        </w:rPr>
        <w:t>5:</w:t>
      </w:r>
      <w:r w:rsidR="0093276C" w:rsidRPr="006442E7">
        <w:rPr>
          <w:rFonts w:ascii="Times New Roman" w:hAnsi="Times New Roman"/>
          <w:noProof/>
        </w:rPr>
        <w:t>e1000265.</w:t>
      </w:r>
      <w:bookmarkEnd w:id="3"/>
    </w:p>
    <w:p w:rsidR="0093276C" w:rsidRPr="006442E7" w:rsidRDefault="006442E7" w:rsidP="00F54488">
      <w:pPr>
        <w:ind w:left="720" w:hanging="720"/>
        <w:rPr>
          <w:rFonts w:ascii="Times New Roman" w:hAnsi="Times New Roman"/>
          <w:noProof/>
        </w:rPr>
      </w:pPr>
      <w:bookmarkStart w:id="4" w:name="_ENREF_4"/>
      <w:r w:rsidRPr="006442E7">
        <w:rPr>
          <w:rFonts w:ascii="Times New Roman" w:hAnsi="Times New Roman"/>
          <w:noProof/>
        </w:rPr>
        <w:t>5</w:t>
      </w:r>
      <w:r w:rsidR="0093276C" w:rsidRPr="006442E7">
        <w:rPr>
          <w:rFonts w:ascii="Times New Roman" w:hAnsi="Times New Roman"/>
          <w:noProof/>
        </w:rPr>
        <w:t>.</w:t>
      </w:r>
      <w:r w:rsidR="0093276C" w:rsidRPr="006442E7">
        <w:rPr>
          <w:rFonts w:ascii="Times New Roman" w:hAnsi="Times New Roman"/>
          <w:noProof/>
        </w:rPr>
        <w:tab/>
        <w:t xml:space="preserve">Ramakrishnan C, Rademacher A, Soichot J, Costa G, Waters AP, Janse CJ, Ramesar J, Franke-Fayard BM, Levashina EA: </w:t>
      </w:r>
      <w:r w:rsidR="0093276C" w:rsidRPr="006442E7">
        <w:rPr>
          <w:rFonts w:ascii="Times New Roman" w:hAnsi="Times New Roman"/>
          <w:b/>
          <w:noProof/>
        </w:rPr>
        <w:t xml:space="preserve">Salivary gland-specific </w:t>
      </w:r>
      <w:r w:rsidR="0093276C" w:rsidRPr="00CC7F97">
        <w:rPr>
          <w:rFonts w:ascii="Times New Roman" w:hAnsi="Times New Roman"/>
          <w:b/>
          <w:i/>
          <w:noProof/>
        </w:rPr>
        <w:t>P. berghei</w:t>
      </w:r>
      <w:r w:rsidR="0093276C" w:rsidRPr="006442E7">
        <w:rPr>
          <w:rFonts w:ascii="Times New Roman" w:hAnsi="Times New Roman"/>
          <w:b/>
          <w:noProof/>
        </w:rPr>
        <w:t xml:space="preserve"> reporter lines enable rapid evaluation of tissue-specific sporozoite loads in mosquitoes.</w:t>
      </w:r>
      <w:r w:rsidR="0093276C" w:rsidRPr="006442E7">
        <w:rPr>
          <w:rFonts w:ascii="Times New Roman" w:hAnsi="Times New Roman"/>
          <w:noProof/>
        </w:rPr>
        <w:t xml:space="preserve"> </w:t>
      </w:r>
      <w:r w:rsidR="0093276C" w:rsidRPr="006442E7">
        <w:rPr>
          <w:rFonts w:ascii="Times New Roman" w:hAnsi="Times New Roman"/>
          <w:i/>
          <w:noProof/>
        </w:rPr>
        <w:t xml:space="preserve">PLoS ONE </w:t>
      </w:r>
      <w:r w:rsidR="0093276C" w:rsidRPr="006442E7">
        <w:rPr>
          <w:rFonts w:ascii="Times New Roman" w:hAnsi="Times New Roman"/>
          <w:noProof/>
        </w:rPr>
        <w:t xml:space="preserve">2012, </w:t>
      </w:r>
      <w:r w:rsidR="0093276C" w:rsidRPr="006442E7">
        <w:rPr>
          <w:rFonts w:ascii="Times New Roman" w:hAnsi="Times New Roman"/>
          <w:b/>
          <w:noProof/>
        </w:rPr>
        <w:t>7:</w:t>
      </w:r>
      <w:r w:rsidR="0093276C" w:rsidRPr="006442E7">
        <w:rPr>
          <w:rFonts w:ascii="Times New Roman" w:hAnsi="Times New Roman"/>
          <w:noProof/>
        </w:rPr>
        <w:t>e36376.</w:t>
      </w:r>
      <w:bookmarkEnd w:id="4"/>
    </w:p>
    <w:p w:rsidR="0093276C" w:rsidRPr="006442E7" w:rsidRDefault="006442E7" w:rsidP="00F54488">
      <w:pPr>
        <w:ind w:left="720" w:hanging="720"/>
        <w:rPr>
          <w:rFonts w:ascii="Times New Roman" w:hAnsi="Times New Roman"/>
          <w:noProof/>
        </w:rPr>
      </w:pPr>
      <w:bookmarkStart w:id="5" w:name="_ENREF_5"/>
      <w:r w:rsidRPr="006442E7">
        <w:rPr>
          <w:rFonts w:ascii="Times New Roman" w:hAnsi="Times New Roman"/>
          <w:noProof/>
        </w:rPr>
        <w:t>6</w:t>
      </w:r>
      <w:r w:rsidR="0093276C" w:rsidRPr="006442E7">
        <w:rPr>
          <w:rFonts w:ascii="Times New Roman" w:hAnsi="Times New Roman"/>
          <w:noProof/>
        </w:rPr>
        <w:t>.</w:t>
      </w:r>
      <w:r w:rsidR="0093276C" w:rsidRPr="006442E7">
        <w:rPr>
          <w:rFonts w:ascii="Times New Roman" w:hAnsi="Times New Roman"/>
          <w:noProof/>
        </w:rPr>
        <w:tab/>
        <w:t xml:space="preserve">Pinto SB, Kafatos FC, Michel K: </w:t>
      </w:r>
      <w:r w:rsidR="0093276C" w:rsidRPr="006442E7">
        <w:rPr>
          <w:rFonts w:ascii="Times New Roman" w:hAnsi="Times New Roman"/>
          <w:b/>
          <w:noProof/>
        </w:rPr>
        <w:t xml:space="preserve">The parasite invasion marker SRPN6 reduces sporozoite numbers in salivary glands of </w:t>
      </w:r>
      <w:r w:rsidR="0093276C" w:rsidRPr="00CC7F97">
        <w:rPr>
          <w:rFonts w:ascii="Times New Roman" w:hAnsi="Times New Roman"/>
          <w:b/>
          <w:i/>
          <w:noProof/>
        </w:rPr>
        <w:t>Anopheles gambiae</w:t>
      </w:r>
      <w:r w:rsidR="0093276C" w:rsidRPr="006442E7">
        <w:rPr>
          <w:rFonts w:ascii="Times New Roman" w:hAnsi="Times New Roman"/>
          <w:b/>
          <w:noProof/>
        </w:rPr>
        <w:t>.</w:t>
      </w:r>
      <w:r w:rsidR="0093276C" w:rsidRPr="006442E7">
        <w:rPr>
          <w:rFonts w:ascii="Times New Roman" w:hAnsi="Times New Roman"/>
          <w:noProof/>
        </w:rPr>
        <w:t xml:space="preserve"> </w:t>
      </w:r>
      <w:r w:rsidR="0093276C" w:rsidRPr="006442E7">
        <w:rPr>
          <w:rFonts w:ascii="Times New Roman" w:hAnsi="Times New Roman"/>
          <w:i/>
          <w:noProof/>
        </w:rPr>
        <w:t xml:space="preserve">Cell Microbiol </w:t>
      </w:r>
      <w:r w:rsidR="0093276C" w:rsidRPr="006442E7">
        <w:rPr>
          <w:rFonts w:ascii="Times New Roman" w:hAnsi="Times New Roman"/>
          <w:noProof/>
        </w:rPr>
        <w:t xml:space="preserve">2008, </w:t>
      </w:r>
      <w:r w:rsidR="0093276C" w:rsidRPr="006442E7">
        <w:rPr>
          <w:rFonts w:ascii="Times New Roman" w:hAnsi="Times New Roman"/>
          <w:b/>
          <w:noProof/>
        </w:rPr>
        <w:t>10:</w:t>
      </w:r>
      <w:r w:rsidR="0093276C" w:rsidRPr="006442E7">
        <w:rPr>
          <w:rFonts w:ascii="Times New Roman" w:hAnsi="Times New Roman"/>
          <w:noProof/>
        </w:rPr>
        <w:t>891-898.</w:t>
      </w:r>
      <w:bookmarkEnd w:id="5"/>
    </w:p>
    <w:p w:rsidR="0093276C" w:rsidRPr="006442E7" w:rsidRDefault="0093276C" w:rsidP="00F54488">
      <w:pPr>
        <w:rPr>
          <w:rFonts w:ascii="Times New Roman" w:hAnsi="Times New Roman"/>
          <w:noProof/>
        </w:rPr>
      </w:pPr>
    </w:p>
    <w:p w:rsidR="0093276C" w:rsidRPr="006442E7" w:rsidRDefault="0093276C">
      <w:pPr>
        <w:rPr>
          <w:rFonts w:ascii="Times New Roman" w:hAnsi="Times New Roman"/>
        </w:rPr>
      </w:pPr>
    </w:p>
    <w:p w:rsidR="001E06E3" w:rsidRPr="006442E7" w:rsidRDefault="001E06E3">
      <w:pPr>
        <w:rPr>
          <w:rFonts w:ascii="Times New Roman" w:hAnsi="Times New Roman"/>
        </w:rPr>
      </w:pPr>
    </w:p>
    <w:sectPr w:rsidR="001E06E3" w:rsidRPr="00644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3276C"/>
    <w:rsid w:val="001E06E3"/>
    <w:rsid w:val="003739FB"/>
    <w:rsid w:val="00517E87"/>
    <w:rsid w:val="006442E7"/>
    <w:rsid w:val="0093276C"/>
    <w:rsid w:val="00C72E3C"/>
    <w:rsid w:val="00CC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6C"/>
    <w:pPr>
      <w:spacing w:after="0" w:line="240" w:lineRule="auto"/>
    </w:pPr>
    <w:rPr>
      <w:rFonts w:ascii="Cambria" w:eastAsia="Times New Roman" w:hAnsi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93276C"/>
    <w:pPr>
      <w:widowControl w:val="0"/>
      <w:spacing w:after="200" w:line="276" w:lineRule="auto"/>
    </w:pPr>
    <w:rPr>
      <w:rFonts w:ascii="Times New Roman" w:eastAsiaTheme="minorHAnsi" w:hAnsi="Times New Roman"/>
      <w:lang w:val="en-US"/>
    </w:rPr>
  </w:style>
  <w:style w:type="character" w:customStyle="1" w:styleId="TNRChar">
    <w:name w:val="TNR Char"/>
    <w:basedOn w:val="DefaultParagraphFont"/>
    <w:link w:val="TNR"/>
    <w:rsid w:val="0093276C"/>
  </w:style>
  <w:style w:type="character" w:styleId="Hyperlink">
    <w:name w:val="Hyperlink"/>
    <w:basedOn w:val="DefaultParagraphFont"/>
    <w:uiPriority w:val="99"/>
    <w:unhideWhenUsed/>
    <w:rsid w:val="009327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6C"/>
    <w:pPr>
      <w:spacing w:after="0" w:line="240" w:lineRule="auto"/>
    </w:pPr>
    <w:rPr>
      <w:rFonts w:ascii="Cambria" w:eastAsia="Times New Roman" w:hAnsi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93276C"/>
    <w:pPr>
      <w:widowControl w:val="0"/>
      <w:spacing w:after="200" w:line="276" w:lineRule="auto"/>
    </w:pPr>
    <w:rPr>
      <w:rFonts w:ascii="Times New Roman" w:eastAsiaTheme="minorHAnsi" w:hAnsi="Times New Roman"/>
      <w:lang w:val="en-US"/>
    </w:rPr>
  </w:style>
  <w:style w:type="character" w:customStyle="1" w:styleId="TNRChar">
    <w:name w:val="TNR Char"/>
    <w:basedOn w:val="DefaultParagraphFont"/>
    <w:link w:val="TNR"/>
    <w:rsid w:val="0093276C"/>
  </w:style>
  <w:style w:type="character" w:styleId="Hyperlink">
    <w:name w:val="Hyperlink"/>
    <w:basedOn w:val="DefaultParagraphFont"/>
    <w:uiPriority w:val="99"/>
    <w:unhideWhenUsed/>
    <w:rsid w:val="00932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</dc:creator>
  <cp:lastModifiedBy>Sree</cp:lastModifiedBy>
  <cp:revision>5</cp:revision>
  <dcterms:created xsi:type="dcterms:W3CDTF">2013-06-06T13:18:00Z</dcterms:created>
  <dcterms:modified xsi:type="dcterms:W3CDTF">2013-06-23T15:56:00Z</dcterms:modified>
</cp:coreProperties>
</file>