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33" w:rsidRDefault="00932133"/>
    <w:p w:rsidR="006D0267" w:rsidRDefault="006D0267"/>
    <w:p w:rsidR="00585C1A" w:rsidRPr="00486B28" w:rsidRDefault="00486B28" w:rsidP="00585C1A">
      <w:pPr>
        <w:pStyle w:val="Lgende"/>
        <w:keepNext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486B28">
        <w:rPr>
          <w:rFonts w:ascii="Times New Roman" w:hAnsi="Times New Roman" w:cs="Times New Roman"/>
          <w:color w:val="auto"/>
          <w:sz w:val="24"/>
          <w:szCs w:val="24"/>
          <w:lang w:val="en-US"/>
        </w:rPr>
        <w:t>Figure 5</w:t>
      </w:r>
      <w:r w:rsidR="00585C1A" w:rsidRPr="00486B28">
        <w:rPr>
          <w:rFonts w:ascii="Times New Roman" w:hAnsi="Times New Roman" w:cs="Times New Roman"/>
          <w:color w:val="auto"/>
          <w:sz w:val="24"/>
          <w:szCs w:val="24"/>
          <w:lang w:val="en-US"/>
        </w:rPr>
        <w:t>: Responses rate to items monitored during observation and home visits sessions</w:t>
      </w:r>
    </w:p>
    <w:p w:rsidR="006D0267" w:rsidRPr="00486B28" w:rsidRDefault="006D0267">
      <w:pPr>
        <w:rPr>
          <w:rFonts w:ascii="Times New Roman" w:hAnsi="Times New Roman" w:cs="Times New Roman"/>
          <w:sz w:val="24"/>
          <w:szCs w:val="24"/>
        </w:rPr>
      </w:pPr>
      <w:r w:rsidRPr="00486B28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31510" cy="3573621"/>
            <wp:effectExtent l="19050" t="0" r="21590" b="7779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D0267" w:rsidRPr="00486B28" w:rsidRDefault="006D0267" w:rsidP="006D0267">
      <w:pPr>
        <w:tabs>
          <w:tab w:val="left" w:pos="390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6D0267" w:rsidRPr="00486B28" w:rsidSect="0093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267"/>
    <w:rsid w:val="00142D3F"/>
    <w:rsid w:val="003F3E66"/>
    <w:rsid w:val="00486B28"/>
    <w:rsid w:val="00585C1A"/>
    <w:rsid w:val="006D0267"/>
    <w:rsid w:val="00932133"/>
    <w:rsid w:val="00F3641C"/>
    <w:rsid w:val="00F5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1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0267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85C1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MES\HOMES\ITD\LSH096071\London%20Aout%20Sept%202012\Research\Donnees\Analyses%20You\Donnees%20registre\Fichier%20final\Quality%20assuranc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Summary!$C$21</c:f>
              <c:strCache>
                <c:ptCount val="1"/>
                <c:pt idx="0">
                  <c:v>Observations</c:v>
                </c:pt>
              </c:strCache>
            </c:strRef>
          </c:tx>
          <c:cat>
            <c:strRef>
              <c:f>Summary!$B$22:$B$34</c:f>
              <c:strCache>
                <c:ptCount val="13"/>
                <c:pt idx="0">
                  <c:v>Hyperthermia assesment</c:v>
                </c:pt>
                <c:pt idx="1">
                  <c:v>RDT completed</c:v>
                </c:pt>
                <c:pt idx="2">
                  <c:v>Finger cleaned before RDT</c:v>
                </c:pt>
                <c:pt idx="3">
                  <c:v>Explained reasons for RDT</c:v>
                </c:pt>
                <c:pt idx="4">
                  <c:v>RDT results given</c:v>
                </c:pt>
                <c:pt idx="5">
                  <c:v>Treatment explained</c:v>
                </c:pt>
                <c:pt idx="6">
                  <c:v>First treatment by personnel</c:v>
                </c:pt>
                <c:pt idx="7">
                  <c:v>Doses explained</c:v>
                </c:pt>
                <c:pt idx="8">
                  <c:v>Treatment duration explained</c:v>
                </c:pt>
                <c:pt idx="9">
                  <c:v>Instructions repeated </c:v>
                </c:pt>
                <c:pt idx="10">
                  <c:v>Follow up appointment</c:v>
                </c:pt>
                <c:pt idx="11">
                  <c:v>Advises on LLINs </c:v>
                </c:pt>
                <c:pt idx="12">
                  <c:v>Danger signs taught</c:v>
                </c:pt>
              </c:strCache>
            </c:strRef>
          </c:cat>
          <c:val>
            <c:numRef>
              <c:f>Summary!$C$22:$C$34</c:f>
              <c:numCache>
                <c:formatCode>0</c:formatCode>
                <c:ptCount val="13"/>
                <c:pt idx="0">
                  <c:v>88.524590163934349</c:v>
                </c:pt>
                <c:pt idx="1">
                  <c:v>90.163934426229048</c:v>
                </c:pt>
                <c:pt idx="2">
                  <c:v>78.688524590163908</c:v>
                </c:pt>
                <c:pt idx="3">
                  <c:v>78.688524590163908</c:v>
                </c:pt>
                <c:pt idx="4">
                  <c:v>96.721311475409749</c:v>
                </c:pt>
                <c:pt idx="5">
                  <c:v>98.360655737704548</c:v>
                </c:pt>
                <c:pt idx="6">
                  <c:v>50.819672131146994</c:v>
                </c:pt>
                <c:pt idx="7">
                  <c:v>98.360655737704548</c:v>
                </c:pt>
                <c:pt idx="8">
                  <c:v>100</c:v>
                </c:pt>
                <c:pt idx="9">
                  <c:v>65.573770491802819</c:v>
                </c:pt>
                <c:pt idx="10">
                  <c:v>65.573770491802819</c:v>
                </c:pt>
                <c:pt idx="11">
                  <c:v>57.377049180327745</c:v>
                </c:pt>
                <c:pt idx="12">
                  <c:v>32.786885245901651</c:v>
                </c:pt>
              </c:numCache>
            </c:numRef>
          </c:val>
        </c:ser>
        <c:ser>
          <c:idx val="1"/>
          <c:order val="1"/>
          <c:tx>
            <c:strRef>
              <c:f>Summary!$D$21</c:f>
              <c:strCache>
                <c:ptCount val="1"/>
                <c:pt idx="0">
                  <c:v>Home visits</c:v>
                </c:pt>
              </c:strCache>
            </c:strRef>
          </c:tx>
          <c:cat>
            <c:strRef>
              <c:f>Summary!$B$22:$B$34</c:f>
              <c:strCache>
                <c:ptCount val="13"/>
                <c:pt idx="0">
                  <c:v>Hyperthermia assesment</c:v>
                </c:pt>
                <c:pt idx="1">
                  <c:v>RDT completed</c:v>
                </c:pt>
                <c:pt idx="2">
                  <c:v>Finger cleaned before RDT</c:v>
                </c:pt>
                <c:pt idx="3">
                  <c:v>Explained reasons for RDT</c:v>
                </c:pt>
                <c:pt idx="4">
                  <c:v>RDT results given</c:v>
                </c:pt>
                <c:pt idx="5">
                  <c:v>Treatment explained</c:v>
                </c:pt>
                <c:pt idx="6">
                  <c:v>First treatment by personnel</c:v>
                </c:pt>
                <c:pt idx="7">
                  <c:v>Doses explained</c:v>
                </c:pt>
                <c:pt idx="8">
                  <c:v>Treatment duration explained</c:v>
                </c:pt>
                <c:pt idx="9">
                  <c:v>Instructions repeated </c:v>
                </c:pt>
                <c:pt idx="10">
                  <c:v>Follow up appointment</c:v>
                </c:pt>
                <c:pt idx="11">
                  <c:v>Advises on LLINs </c:v>
                </c:pt>
                <c:pt idx="12">
                  <c:v>Danger signs taught</c:v>
                </c:pt>
              </c:strCache>
            </c:strRef>
          </c:cat>
          <c:val>
            <c:numRef>
              <c:f>Summary!$D$22:$D$34</c:f>
              <c:numCache>
                <c:formatCode>0</c:formatCode>
                <c:ptCount val="13"/>
                <c:pt idx="0">
                  <c:v>60.396039603960396</c:v>
                </c:pt>
                <c:pt idx="1">
                  <c:v>87.128712871283327</c:v>
                </c:pt>
                <c:pt idx="2">
                  <c:v>87.128712871283327</c:v>
                </c:pt>
                <c:pt idx="3">
                  <c:v>94.059405940593948</c:v>
                </c:pt>
                <c:pt idx="4">
                  <c:v>98.019801980198025</c:v>
                </c:pt>
                <c:pt idx="5">
                  <c:v>98.019801980198025</c:v>
                </c:pt>
                <c:pt idx="6">
                  <c:v>45.544554455443908</c:v>
                </c:pt>
                <c:pt idx="7">
                  <c:v>100</c:v>
                </c:pt>
                <c:pt idx="8">
                  <c:v>97.029702970297009</c:v>
                </c:pt>
                <c:pt idx="9">
                  <c:v>86.138613861386133</c:v>
                </c:pt>
                <c:pt idx="10">
                  <c:v>69.306930693069248</c:v>
                </c:pt>
                <c:pt idx="11">
                  <c:v>57.425742574257427</c:v>
                </c:pt>
                <c:pt idx="12">
                  <c:v>33.663366336633658</c:v>
                </c:pt>
              </c:numCache>
            </c:numRef>
          </c:val>
        </c:ser>
        <c:axId val="137176192"/>
        <c:axId val="137177728"/>
      </c:barChart>
      <c:catAx>
        <c:axId val="137176192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37177728"/>
        <c:crosses val="autoZero"/>
        <c:auto val="1"/>
        <c:lblAlgn val="ctr"/>
        <c:lblOffset val="100"/>
      </c:catAx>
      <c:valAx>
        <c:axId val="137177728"/>
        <c:scaling>
          <c:orientation val="minMax"/>
        </c:scaling>
        <c:axPos val="l"/>
        <c:majorGridlines/>
        <c:title>
          <c:tx>
            <c:rich>
              <a:bodyPr rot="0" vert="wordArtVert"/>
              <a:lstStyle/>
              <a:p>
                <a:pPr>
                  <a:defRPr lang="en-US"/>
                </a:pPr>
                <a:r>
                  <a:rPr lang="en-GB" sz="1200"/>
                  <a:t>%</a:t>
                </a:r>
              </a:p>
            </c:rich>
          </c:tx>
        </c:title>
        <c:numFmt formatCode="0" sourceLinked="1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37176192"/>
        <c:crosses val="autoZero"/>
        <c:crossBetween val="between"/>
      </c:valAx>
    </c:plotArea>
    <c:legend>
      <c:legendPos val="r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Youssoupha Ndiaye </dc:creator>
  <cp:keywords/>
  <dc:description/>
  <cp:lastModifiedBy>Youssoupha Ndiaye </cp:lastModifiedBy>
  <cp:revision>3</cp:revision>
  <dcterms:created xsi:type="dcterms:W3CDTF">2013-07-01T16:25:00Z</dcterms:created>
  <dcterms:modified xsi:type="dcterms:W3CDTF">2013-07-01T22:58:00Z</dcterms:modified>
</cp:coreProperties>
</file>