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65" w:rsidRPr="00600092" w:rsidRDefault="00ED74B9" w:rsidP="00373A65">
      <w:pPr>
        <w:spacing w:line="480" w:lineRule="auto"/>
        <w:jc w:val="both"/>
        <w:rPr>
          <w:rFonts w:ascii="Times New Roman" w:eastAsia="Times New Roman" w:hAnsi="Times New Roman"/>
          <w:b/>
          <w:lang w:eastAsia="es-MX"/>
        </w:rPr>
      </w:pPr>
      <w:r>
        <w:rPr>
          <w:rFonts w:ascii="Times New Roman" w:hAnsi="Times New Roman"/>
          <w:b/>
          <w:szCs w:val="32"/>
        </w:rPr>
        <w:t xml:space="preserve">Additional file 1: </w:t>
      </w:r>
      <w:r w:rsidR="004F026A">
        <w:rPr>
          <w:rFonts w:ascii="Times New Roman" w:hAnsi="Times New Roman"/>
          <w:b/>
        </w:rPr>
        <w:t xml:space="preserve">Methods: </w:t>
      </w:r>
      <w:r w:rsidR="004F026A" w:rsidRPr="009A7D6C">
        <w:rPr>
          <w:rFonts w:ascii="Times New Roman" w:hAnsi="Times New Roman"/>
          <w:b/>
        </w:rPr>
        <w:t xml:space="preserve">Samples, PCR </w:t>
      </w:r>
      <w:r w:rsidR="004F026A">
        <w:rPr>
          <w:rFonts w:ascii="Times New Roman" w:hAnsi="Times New Roman"/>
          <w:b/>
        </w:rPr>
        <w:t>amplification,</w:t>
      </w:r>
      <w:r w:rsidR="004F026A" w:rsidRPr="009A7D6C">
        <w:rPr>
          <w:rFonts w:ascii="Times New Roman" w:hAnsi="Times New Roman"/>
          <w:b/>
        </w:rPr>
        <w:t xml:space="preserve"> </w:t>
      </w:r>
      <w:r w:rsidR="004F026A" w:rsidRPr="009A7D6C">
        <w:rPr>
          <w:rFonts w:ascii="Times New Roman" w:hAnsi="Times New Roman"/>
          <w:b/>
          <w:szCs w:val="32"/>
        </w:rPr>
        <w:t xml:space="preserve">and </w:t>
      </w:r>
      <w:r w:rsidR="004F026A">
        <w:rPr>
          <w:rFonts w:ascii="Times New Roman" w:hAnsi="Times New Roman"/>
          <w:b/>
          <w:szCs w:val="32"/>
        </w:rPr>
        <w:t xml:space="preserve">time </w:t>
      </w:r>
      <w:r w:rsidR="004F026A" w:rsidRPr="009A7D6C">
        <w:rPr>
          <w:rFonts w:ascii="Times New Roman" w:eastAsia="Times New Roman" w:hAnsi="Times New Roman"/>
          <w:b/>
          <w:lang w:eastAsia="es-MX"/>
        </w:rPr>
        <w:t>estimation.</w:t>
      </w:r>
    </w:p>
    <w:p w:rsidR="00373A65" w:rsidRPr="009117E8" w:rsidRDefault="00373A65" w:rsidP="00373A65">
      <w:pPr>
        <w:spacing w:line="480" w:lineRule="auto"/>
        <w:jc w:val="both"/>
        <w:rPr>
          <w:rFonts w:ascii="Times New Roman" w:hAnsi="Times New Roman"/>
          <w:b/>
        </w:rPr>
      </w:pPr>
      <w:r w:rsidRPr="009117E8">
        <w:rPr>
          <w:rFonts w:ascii="Times New Roman" w:hAnsi="Times New Roman"/>
          <w:b/>
        </w:rPr>
        <w:t>Samples and diagnostic</w:t>
      </w:r>
    </w:p>
    <w:p w:rsidR="00373A65" w:rsidRPr="009117E8" w:rsidRDefault="00373A65" w:rsidP="00373A65">
      <w:pPr>
        <w:spacing w:line="480" w:lineRule="auto"/>
        <w:rPr>
          <w:rFonts w:ascii="Times New Roman" w:hAnsi="Times New Roman"/>
        </w:rPr>
      </w:pPr>
      <w:r w:rsidRPr="009117E8">
        <w:rPr>
          <w:rFonts w:ascii="Times New Roman" w:hAnsi="Times New Roman"/>
        </w:rPr>
        <w:t xml:space="preserve">The chimpanzees are housed at the Jane </w:t>
      </w:r>
      <w:proofErr w:type="spellStart"/>
      <w:r w:rsidRPr="009117E8">
        <w:rPr>
          <w:rFonts w:ascii="Times New Roman" w:hAnsi="Times New Roman"/>
        </w:rPr>
        <w:t>Goodall</w:t>
      </w:r>
      <w:proofErr w:type="spellEnd"/>
      <w:r w:rsidRPr="009117E8">
        <w:rPr>
          <w:rFonts w:ascii="Times New Roman" w:hAnsi="Times New Roman"/>
        </w:rPr>
        <w:t xml:space="preserve"> Institute’s </w:t>
      </w:r>
      <w:proofErr w:type="spellStart"/>
      <w:r w:rsidRPr="009117E8">
        <w:rPr>
          <w:rFonts w:ascii="Times New Roman" w:hAnsi="Times New Roman"/>
        </w:rPr>
        <w:t>Tchimpounga</w:t>
      </w:r>
      <w:proofErr w:type="spellEnd"/>
      <w:r w:rsidRPr="009117E8">
        <w:rPr>
          <w:rFonts w:ascii="Times New Roman" w:hAnsi="Times New Roman"/>
        </w:rPr>
        <w:t xml:space="preserve"> Chimpanzee Rehabilitation Center (JGI) in Congo </w:t>
      </w:r>
      <w:r w:rsidRPr="00AA527E">
        <w:rPr>
          <w:rFonts w:ascii="Times New Roman" w:hAnsi="Times New Roman"/>
        </w:rPr>
        <w:t>(</w:t>
      </w:r>
      <w:hyperlink r:id="rId5" w:history="1">
        <w:r w:rsidRPr="00AA527E">
          <w:rPr>
            <w:rFonts w:ascii="Times New Roman" w:hAnsi="Times New Roman"/>
          </w:rPr>
          <w:t>www.janegoodall.org</w:t>
        </w:r>
      </w:hyperlink>
      <w:r w:rsidRPr="00AA527E">
        <w:rPr>
          <w:rFonts w:ascii="Times New Roman" w:hAnsi="Times New Roman"/>
        </w:rPr>
        <w:t>)</w:t>
      </w:r>
      <w:r w:rsidR="00AA527E">
        <w:rPr>
          <w:rFonts w:ascii="Times New Roman" w:hAnsi="Times New Roman"/>
        </w:rPr>
        <w:t>.</w:t>
      </w:r>
      <w:r w:rsidRPr="009117E8">
        <w:rPr>
          <w:rFonts w:ascii="Helvetica" w:hAnsi="Helvetica" w:cs="Helvetica"/>
          <w:color w:val="000000"/>
        </w:rPr>
        <w:t xml:space="preserve"> </w:t>
      </w:r>
      <w:r w:rsidRPr="009117E8">
        <w:rPr>
          <w:rFonts w:ascii="Times New Roman" w:hAnsi="Times New Roman"/>
        </w:rPr>
        <w:t xml:space="preserve">Blood samples were collected throughout 2009-2010 by the veterinary staff as part of the chimpanzees’ routine health examinations following standards approved by the Pan Africa Sanctuary Alliance </w:t>
      </w:r>
      <w:r w:rsidRPr="00AA527E">
        <w:rPr>
          <w:rFonts w:ascii="Times New Roman" w:hAnsi="Times New Roman"/>
        </w:rPr>
        <w:t>(</w:t>
      </w:r>
      <w:hyperlink r:id="rId6" w:history="1">
        <w:r w:rsidRPr="00AA527E">
          <w:rPr>
            <w:rFonts w:ascii="Times New Roman" w:hAnsi="Times New Roman"/>
          </w:rPr>
          <w:t>www.pasaprimates.org</w:t>
        </w:r>
      </w:hyperlink>
      <w:r w:rsidRPr="00AA527E">
        <w:rPr>
          <w:rFonts w:ascii="Times New Roman" w:hAnsi="Times New Roman"/>
        </w:rPr>
        <w:t>).</w:t>
      </w:r>
      <w:r w:rsidRPr="009117E8">
        <w:rPr>
          <w:rFonts w:ascii="Times New Roman" w:hAnsi="Times New Roman"/>
        </w:rPr>
        <w:t xml:space="preserve"> The archived </w:t>
      </w:r>
      <w:proofErr w:type="spellStart"/>
      <w:r w:rsidRPr="009117E8">
        <w:rPr>
          <w:rFonts w:ascii="Times New Roman" w:hAnsi="Times New Roman"/>
        </w:rPr>
        <w:t>remainers</w:t>
      </w:r>
      <w:proofErr w:type="spellEnd"/>
      <w:r w:rsidRPr="009117E8">
        <w:rPr>
          <w:rFonts w:ascii="Times New Roman" w:hAnsi="Times New Roman"/>
        </w:rPr>
        <w:t xml:space="preserve"> of those blood draws were made available to Arizona State University (ASU) for malaria diagnostics by the JGI. The samples were exported by the JGI under the Congo CITES Export Permit No. 001 (Feb 2, 2010) and imported by ASU under U.S. CITES Import Permit No. 09US094332/9. Other samples used in this investigation were described elsewhere </w:t>
      </w:r>
      <w:r w:rsidR="004F026A">
        <w:rPr>
          <w:rFonts w:ascii="Times New Roman" w:hAnsi="Times New Roman"/>
        </w:rPr>
        <w:t>[9]</w:t>
      </w:r>
      <w:r w:rsidRPr="009117E8">
        <w:rPr>
          <w:rFonts w:ascii="Times New Roman" w:hAnsi="Times New Roman"/>
        </w:rPr>
        <w:t xml:space="preserve">. </w:t>
      </w:r>
    </w:p>
    <w:p w:rsidR="00373A65" w:rsidRPr="009117E8" w:rsidRDefault="00373A65" w:rsidP="00373A65">
      <w:pPr>
        <w:spacing w:before="100" w:beforeAutospacing="1" w:after="100" w:afterAutospacing="1" w:line="480" w:lineRule="auto"/>
        <w:rPr>
          <w:rFonts w:ascii="Times New Roman" w:hAnsi="Times New Roman"/>
        </w:rPr>
      </w:pPr>
      <w:r w:rsidRPr="009117E8">
        <w:rPr>
          <w:rFonts w:ascii="Times New Roman" w:hAnsi="Times New Roman"/>
        </w:rPr>
        <w:t xml:space="preserve">Genomic DNA was extracted from the remainders (approximately 200 µl of whole blood) using the </w:t>
      </w:r>
      <w:proofErr w:type="spellStart"/>
      <w:r w:rsidRPr="009117E8">
        <w:rPr>
          <w:rFonts w:ascii="Times New Roman" w:hAnsi="Times New Roman"/>
        </w:rPr>
        <w:t>QIAamp</w:t>
      </w:r>
      <w:proofErr w:type="spellEnd"/>
      <w:r w:rsidRPr="009117E8">
        <w:rPr>
          <w:rFonts w:ascii="Times New Roman" w:hAnsi="Times New Roman"/>
        </w:rPr>
        <w:t>® DNA Blood Mini kit (</w:t>
      </w:r>
      <w:proofErr w:type="spellStart"/>
      <w:r w:rsidRPr="009117E8">
        <w:rPr>
          <w:rFonts w:ascii="Times New Roman" w:hAnsi="Times New Roman"/>
        </w:rPr>
        <w:t>Qiagen</w:t>
      </w:r>
      <w:proofErr w:type="spellEnd"/>
      <w:r w:rsidRPr="009117E8">
        <w:rPr>
          <w:rFonts w:ascii="Times New Roman" w:hAnsi="Times New Roman"/>
        </w:rPr>
        <w:t xml:space="preserve">, GmbH, Hilden, Germany) and each sample was screened for </w:t>
      </w:r>
      <w:r w:rsidRPr="009117E8">
        <w:rPr>
          <w:rFonts w:ascii="Times New Roman" w:hAnsi="Times New Roman"/>
          <w:i/>
        </w:rPr>
        <w:t>Plasmodium</w:t>
      </w:r>
      <w:r w:rsidRPr="009117E8">
        <w:rPr>
          <w:rFonts w:ascii="Times New Roman" w:hAnsi="Times New Roman"/>
        </w:rPr>
        <w:t xml:space="preserve"> parasites by nested polymerase chain reaction (PCR), using primers for a 1,200 </w:t>
      </w:r>
      <w:proofErr w:type="spellStart"/>
      <w:r w:rsidRPr="009117E8">
        <w:rPr>
          <w:rFonts w:ascii="Times New Roman" w:hAnsi="Times New Roman"/>
        </w:rPr>
        <w:t>bp</w:t>
      </w:r>
      <w:proofErr w:type="spellEnd"/>
      <w:r w:rsidRPr="009117E8">
        <w:rPr>
          <w:rFonts w:ascii="Times New Roman" w:hAnsi="Times New Roman"/>
        </w:rPr>
        <w:t xml:space="preserve"> fragment of the Cytochrome b (</w:t>
      </w:r>
      <w:proofErr w:type="spellStart"/>
      <w:r w:rsidRPr="009117E8">
        <w:rPr>
          <w:rFonts w:ascii="Times New Roman" w:hAnsi="Times New Roman"/>
        </w:rPr>
        <w:t>cytb</w:t>
      </w:r>
      <w:proofErr w:type="spellEnd"/>
      <w:r w:rsidRPr="009117E8">
        <w:rPr>
          <w:rFonts w:ascii="Times New Roman" w:hAnsi="Times New Roman"/>
        </w:rPr>
        <w:t xml:space="preserve">) gene. The </w:t>
      </w:r>
      <w:proofErr w:type="spellStart"/>
      <w:r w:rsidRPr="009117E8">
        <w:rPr>
          <w:rFonts w:ascii="Times New Roman" w:hAnsi="Times New Roman"/>
        </w:rPr>
        <w:t>cytb</w:t>
      </w:r>
      <w:proofErr w:type="spellEnd"/>
      <w:r w:rsidRPr="009117E8">
        <w:rPr>
          <w:rFonts w:ascii="Times New Roman" w:hAnsi="Times New Roman"/>
        </w:rPr>
        <w:t xml:space="preserve"> external primers were Forward 5’ </w:t>
      </w:r>
      <w:r w:rsidRPr="009117E8">
        <w:rPr>
          <w:rFonts w:ascii="Times New Roman" w:eastAsia="Times New Roman" w:hAnsi="Times New Roman"/>
          <w:lang w:eastAsia="es-MX"/>
        </w:rPr>
        <w:t xml:space="preserve">TGT AAT GCC TAG ACG TAT TCC 3’/Reverse 5’ GT CAA WCA AAC ATG AAT ATA GAC 3’ and the internal primers were Forward 5’ T CTA TTA ATT TAG YWA AAG CAC 3’/Reverse 5’ G CTT GGG AGC TGT AAT CAT AAT 3’. The primary PCR amplifications were carried out in a 50 µl volume reaction using 20 </w:t>
      </w:r>
      <w:proofErr w:type="spellStart"/>
      <w:r w:rsidRPr="009117E8">
        <w:rPr>
          <w:rFonts w:ascii="Times New Roman" w:eastAsia="Times New Roman" w:hAnsi="Times New Roman"/>
          <w:lang w:eastAsia="es-MX"/>
        </w:rPr>
        <w:t>ng</w:t>
      </w:r>
      <w:proofErr w:type="spellEnd"/>
      <w:r w:rsidRPr="009117E8">
        <w:rPr>
          <w:rFonts w:ascii="Times New Roman" w:eastAsia="Times New Roman" w:hAnsi="Times New Roman"/>
          <w:lang w:eastAsia="es-MX"/>
        </w:rPr>
        <w:t xml:space="preserve"> of total genomic DNA, 3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MgCl</w:t>
      </w:r>
      <w:r w:rsidRPr="009117E8">
        <w:rPr>
          <w:rFonts w:ascii="Times New Roman" w:eastAsia="Times New Roman" w:hAnsi="Times New Roman"/>
          <w:vertAlign w:val="subscript"/>
          <w:lang w:eastAsia="es-MX"/>
        </w:rPr>
        <w:t>2</w:t>
      </w:r>
      <w:r w:rsidRPr="009117E8">
        <w:rPr>
          <w:rFonts w:ascii="Times New Roman" w:eastAsia="Times New Roman" w:hAnsi="Times New Roman"/>
          <w:lang w:eastAsia="es-MX"/>
        </w:rPr>
        <w:t xml:space="preserve">, 1X PCR buffer, 1.25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w:t>
      </w:r>
      <w:proofErr w:type="spellStart"/>
      <w:r w:rsidRPr="009117E8">
        <w:rPr>
          <w:rFonts w:ascii="Times New Roman" w:eastAsia="Times New Roman" w:hAnsi="Times New Roman"/>
          <w:lang w:eastAsia="es-MX"/>
        </w:rPr>
        <w:t>deoxynucleoside</w:t>
      </w:r>
      <w:proofErr w:type="spellEnd"/>
      <w:r w:rsidRPr="009117E8">
        <w:rPr>
          <w:rFonts w:ascii="Times New Roman" w:eastAsia="Times New Roman" w:hAnsi="Times New Roman"/>
          <w:lang w:eastAsia="es-MX"/>
        </w:rPr>
        <w:t xml:space="preserve"> triphosphate, 0.4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primer, and 0.03 U/µl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polymerase (Applied </w:t>
      </w:r>
      <w:proofErr w:type="spellStart"/>
      <w:r w:rsidRPr="009117E8">
        <w:rPr>
          <w:rFonts w:ascii="Times New Roman" w:eastAsia="Times New Roman" w:hAnsi="Times New Roman"/>
          <w:lang w:eastAsia="es-MX"/>
        </w:rPr>
        <w:t>Biosystems</w:t>
      </w:r>
      <w:proofErr w:type="spellEnd"/>
      <w:r w:rsidRPr="009117E8">
        <w:rPr>
          <w:rFonts w:ascii="Times New Roman" w:eastAsia="Times New Roman" w:hAnsi="Times New Roman"/>
          <w:lang w:eastAsia="es-MX"/>
        </w:rPr>
        <w:t xml:space="preserve">, Roche-USA). </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The nested PCRs were also made in a 50 µl volume reaction using only 1 µl of the primary PCRs, 1.5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MgCl</w:t>
      </w:r>
      <w:r w:rsidRPr="009117E8">
        <w:rPr>
          <w:rFonts w:ascii="Times New Roman" w:eastAsia="Times New Roman" w:hAnsi="Times New Roman"/>
          <w:vertAlign w:val="subscript"/>
          <w:lang w:eastAsia="es-MX"/>
        </w:rPr>
        <w:t>2</w:t>
      </w:r>
      <w:r w:rsidRPr="009117E8">
        <w:rPr>
          <w:rFonts w:ascii="Times New Roman" w:eastAsia="Times New Roman" w:hAnsi="Times New Roman"/>
          <w:lang w:eastAsia="es-MX"/>
        </w:rPr>
        <w:t xml:space="preserve">, 1X PCR buffer, 1.25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w:t>
      </w:r>
      <w:proofErr w:type="spellStart"/>
      <w:r w:rsidRPr="009117E8">
        <w:rPr>
          <w:rFonts w:ascii="Times New Roman" w:eastAsia="Times New Roman" w:hAnsi="Times New Roman"/>
          <w:lang w:eastAsia="es-MX"/>
        </w:rPr>
        <w:t>deoxynucleoside</w:t>
      </w:r>
      <w:proofErr w:type="spellEnd"/>
      <w:r w:rsidRPr="009117E8">
        <w:rPr>
          <w:rFonts w:ascii="Times New Roman" w:eastAsia="Times New Roman" w:hAnsi="Times New Roman"/>
          <w:lang w:eastAsia="es-MX"/>
        </w:rPr>
        <w:t xml:space="preserve"> triphosphate, 0.4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primer, and 0.03 U/µl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polymerase. The primary PCR conditions were: partial denaturation at 94ºC for 4 min and 36 cycles of 1 min at 94ºC, 1 min at 53ºC and 2 min extension at 72ºC, with a final extension step of 10 min at 72ºC added in the last cycle. The nested PCR conditions were: partial denaturation at 94ºC for 4 min and 30 cycles of 1 min at 94ºC, 1 min at 56ºC and 2 min extension at 72ºC, with a final extension step of 10 min at 72ºC added in the last cycle. Both strands for all the </w:t>
      </w:r>
      <w:proofErr w:type="spellStart"/>
      <w:r w:rsidRPr="009117E8">
        <w:rPr>
          <w:rFonts w:ascii="Times New Roman" w:eastAsia="Times New Roman" w:hAnsi="Times New Roman"/>
          <w:lang w:eastAsia="es-MX"/>
        </w:rPr>
        <w:t>cytb</w:t>
      </w:r>
      <w:proofErr w:type="spellEnd"/>
      <w:r w:rsidRPr="009117E8">
        <w:rPr>
          <w:rFonts w:ascii="Times New Roman" w:eastAsia="Times New Roman" w:hAnsi="Times New Roman"/>
          <w:lang w:eastAsia="es-MX"/>
        </w:rPr>
        <w:t xml:space="preserve"> fragments were sequenced directly, using an Applied </w:t>
      </w:r>
      <w:proofErr w:type="spellStart"/>
      <w:r w:rsidRPr="009117E8">
        <w:rPr>
          <w:rFonts w:ascii="Times New Roman" w:eastAsia="Times New Roman" w:hAnsi="Times New Roman"/>
          <w:lang w:eastAsia="es-MX"/>
        </w:rPr>
        <w:t>Biosystems</w:t>
      </w:r>
      <w:proofErr w:type="spellEnd"/>
      <w:r w:rsidRPr="009117E8">
        <w:rPr>
          <w:rFonts w:ascii="Times New Roman" w:eastAsia="Times New Roman" w:hAnsi="Times New Roman"/>
          <w:lang w:eastAsia="es-MX"/>
        </w:rPr>
        <w:t xml:space="preserve"> 3730 capillary sequencer, and identified as </w:t>
      </w:r>
      <w:r w:rsidRPr="009117E8">
        <w:rPr>
          <w:rFonts w:ascii="Times New Roman" w:eastAsia="Times New Roman" w:hAnsi="Times New Roman"/>
          <w:i/>
          <w:lang w:eastAsia="es-MX"/>
        </w:rPr>
        <w:t>Plasmodium</w:t>
      </w:r>
      <w:r w:rsidRPr="009117E8">
        <w:rPr>
          <w:rFonts w:ascii="Times New Roman" w:eastAsia="Times New Roman" w:hAnsi="Times New Roman"/>
          <w:lang w:eastAsia="es-MX"/>
        </w:rPr>
        <w:t xml:space="preserve"> using BLAST showing significant similarity with different malaria parasites species found in apes.</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jc w:val="both"/>
        <w:rPr>
          <w:rFonts w:ascii="Times New Roman" w:eastAsia="Times New Roman" w:hAnsi="Times New Roman"/>
          <w:b/>
          <w:lang w:eastAsia="es-MX"/>
        </w:rPr>
      </w:pPr>
      <w:r w:rsidRPr="009117E8">
        <w:rPr>
          <w:rFonts w:ascii="Times New Roman" w:eastAsia="Times New Roman" w:hAnsi="Times New Roman"/>
          <w:b/>
          <w:lang w:eastAsia="es-MX"/>
        </w:rPr>
        <w:t xml:space="preserve">Species diversity and phylogenetic analyses </w:t>
      </w:r>
    </w:p>
    <w:p w:rsidR="00373A65" w:rsidRPr="009117E8" w:rsidRDefault="00373A65" w:rsidP="00373A65">
      <w:pPr>
        <w:spacing w:line="480" w:lineRule="auto"/>
        <w:rPr>
          <w:rFonts w:ascii="Times New Roman" w:eastAsia="Times New Roman" w:hAnsi="Times New Roman"/>
          <w:lang w:eastAsia="es-MX"/>
        </w:rPr>
      </w:pPr>
      <w:r>
        <w:rPr>
          <w:rFonts w:ascii="Times New Roman" w:eastAsia="Times New Roman" w:hAnsi="Times New Roman"/>
          <w:lang w:eastAsia="es-MX"/>
        </w:rPr>
        <w:t>A</w:t>
      </w:r>
      <w:r w:rsidRPr="009117E8">
        <w:rPr>
          <w:rFonts w:ascii="Times New Roman" w:eastAsia="Times New Roman" w:hAnsi="Times New Roman"/>
          <w:lang w:eastAsia="es-MX"/>
        </w:rPr>
        <w:t xml:space="preserve">pproximately 5,800 </w:t>
      </w:r>
      <w:proofErr w:type="spellStart"/>
      <w:r w:rsidRPr="009117E8">
        <w:rPr>
          <w:rFonts w:ascii="Times New Roman" w:eastAsia="Times New Roman" w:hAnsi="Times New Roman"/>
          <w:lang w:eastAsia="es-MX"/>
        </w:rPr>
        <w:t>bp</w:t>
      </w:r>
      <w:proofErr w:type="spellEnd"/>
      <w:r w:rsidRPr="009117E8">
        <w:rPr>
          <w:rFonts w:ascii="Times New Roman" w:eastAsia="Times New Roman" w:hAnsi="Times New Roman"/>
          <w:lang w:eastAsia="es-MX"/>
        </w:rPr>
        <w:t xml:space="preserve"> of the parasites’ mitochondrial genomes (</w:t>
      </w:r>
      <w:proofErr w:type="spellStart"/>
      <w:r w:rsidRPr="009117E8">
        <w:rPr>
          <w:rFonts w:ascii="Times New Roman" w:eastAsia="Times New Roman" w:hAnsi="Times New Roman"/>
          <w:lang w:eastAsia="es-MX"/>
        </w:rPr>
        <w:t>mtDNA</w:t>
      </w:r>
      <w:proofErr w:type="spellEnd"/>
      <w:r w:rsidRPr="009117E8">
        <w:rPr>
          <w:rFonts w:ascii="Times New Roman" w:eastAsia="Times New Roman" w:hAnsi="Times New Roman"/>
          <w:lang w:eastAsia="es-MX"/>
        </w:rPr>
        <w:t xml:space="preserve">) and the gene encoding </w:t>
      </w:r>
      <w:proofErr w:type="spellStart"/>
      <w:r w:rsidRPr="009117E8">
        <w:rPr>
          <w:rFonts w:ascii="Times New Roman" w:eastAsia="Times New Roman" w:hAnsi="Times New Roman"/>
          <w:lang w:eastAsia="es-MX"/>
        </w:rPr>
        <w:t>dihydrofolate</w:t>
      </w:r>
      <w:proofErr w:type="spellEnd"/>
      <w:r w:rsidRPr="009117E8">
        <w:rPr>
          <w:rFonts w:ascii="Times New Roman" w:eastAsia="Times New Roman" w:hAnsi="Times New Roman"/>
          <w:lang w:eastAsia="es-MX"/>
        </w:rPr>
        <w:t xml:space="preserve"> </w:t>
      </w:r>
      <w:proofErr w:type="spellStart"/>
      <w:r w:rsidRPr="009117E8">
        <w:rPr>
          <w:rFonts w:ascii="Times New Roman" w:eastAsia="Times New Roman" w:hAnsi="Times New Roman"/>
          <w:lang w:eastAsia="es-MX"/>
        </w:rPr>
        <w:t>reductase-thymidylate</w:t>
      </w:r>
      <w:proofErr w:type="spellEnd"/>
      <w:r w:rsidRPr="009117E8">
        <w:rPr>
          <w:rFonts w:ascii="Times New Roman" w:eastAsia="Times New Roman" w:hAnsi="Times New Roman"/>
          <w:lang w:eastAsia="es-MX"/>
        </w:rPr>
        <w:t xml:space="preserve"> synthase (</w:t>
      </w:r>
      <w:proofErr w:type="spellStart"/>
      <w:r w:rsidRPr="009117E8">
        <w:rPr>
          <w:rFonts w:ascii="Times New Roman" w:eastAsia="Times New Roman" w:hAnsi="Times New Roman"/>
          <w:i/>
          <w:lang w:eastAsia="es-MX"/>
        </w:rPr>
        <w:t>dhfr-ts</w:t>
      </w:r>
      <w:proofErr w:type="spellEnd"/>
      <w:r w:rsidRPr="009117E8">
        <w:rPr>
          <w:rFonts w:ascii="Times New Roman" w:eastAsia="Times New Roman" w:hAnsi="Times New Roman"/>
          <w:lang w:eastAsia="es-MX"/>
        </w:rPr>
        <w:t>) from all positive samples</w:t>
      </w:r>
      <w:r>
        <w:rPr>
          <w:rFonts w:ascii="Times New Roman" w:eastAsia="Times New Roman" w:hAnsi="Times New Roman"/>
          <w:lang w:eastAsia="es-MX"/>
        </w:rPr>
        <w:t xml:space="preserve"> were amplified</w:t>
      </w:r>
      <w:r w:rsidRPr="009117E8">
        <w:rPr>
          <w:rFonts w:ascii="Times New Roman" w:eastAsia="Times New Roman" w:hAnsi="Times New Roman"/>
          <w:lang w:eastAsia="es-MX"/>
        </w:rPr>
        <w:t xml:space="preserve">. In the case of </w:t>
      </w:r>
      <w:proofErr w:type="spellStart"/>
      <w:r w:rsidRPr="009117E8">
        <w:rPr>
          <w:rFonts w:ascii="Times New Roman" w:eastAsia="Times New Roman" w:hAnsi="Times New Roman"/>
          <w:lang w:eastAsia="es-MX"/>
        </w:rPr>
        <w:t>mtDNA</w:t>
      </w:r>
      <w:proofErr w:type="spellEnd"/>
      <w:r w:rsidRPr="009117E8">
        <w:rPr>
          <w:rFonts w:ascii="Times New Roman" w:eastAsia="Times New Roman" w:hAnsi="Times New Roman"/>
          <w:lang w:eastAsia="es-MX"/>
        </w:rPr>
        <w:t xml:space="preserve">, we used the </w:t>
      </w:r>
      <w:proofErr w:type="spellStart"/>
      <w:r w:rsidRPr="009117E8">
        <w:rPr>
          <w:rFonts w:ascii="Times New Roman" w:eastAsia="Times New Roman" w:hAnsi="Times New Roman"/>
          <w:lang w:eastAsia="es-MX"/>
        </w:rPr>
        <w:t>oligos</w:t>
      </w:r>
      <w:proofErr w:type="spellEnd"/>
      <w:r w:rsidRPr="009117E8">
        <w:rPr>
          <w:rFonts w:ascii="Times New Roman" w:eastAsia="Times New Roman" w:hAnsi="Times New Roman"/>
          <w:lang w:eastAsia="es-MX"/>
        </w:rPr>
        <w:t xml:space="preserve"> Forward 5’ GA GGA TTC TCT CCA CAC TTC AAT TCG TAC TTC 3’/Reverse 5’ CAG GAA AAT WAT AGA CCG AAC CTT GGA CTC 3’ with </w:t>
      </w:r>
      <w:proofErr w:type="spellStart"/>
      <w:r w:rsidRPr="009117E8">
        <w:rPr>
          <w:rFonts w:ascii="Times New Roman" w:eastAsia="Times New Roman" w:hAnsi="Times New Roman"/>
          <w:lang w:eastAsia="es-MX"/>
        </w:rPr>
        <w:t>TaKaRa</w:t>
      </w:r>
      <w:proofErr w:type="spellEnd"/>
      <w:r w:rsidRPr="009117E8">
        <w:rPr>
          <w:rFonts w:ascii="Times New Roman" w:eastAsia="Times New Roman" w:hAnsi="Times New Roman"/>
          <w:lang w:eastAsia="es-MX"/>
        </w:rPr>
        <w:t xml:space="preserve"> LA </w:t>
      </w:r>
      <w:proofErr w:type="spellStart"/>
      <w:r w:rsidRPr="009117E8">
        <w:rPr>
          <w:rFonts w:ascii="Times New Roman" w:eastAsia="Times New Roman" w:hAnsi="Times New Roman"/>
          <w:lang w:eastAsia="es-MX"/>
        </w:rPr>
        <w:t>TaqT</w:t>
      </w:r>
      <w:r w:rsidRPr="009117E8">
        <w:rPr>
          <w:rFonts w:ascii="Times New Roman" w:eastAsia="Times New Roman" w:hAnsi="Times New Roman"/>
          <w:vertAlign w:val="superscript"/>
          <w:lang w:eastAsia="es-MX"/>
        </w:rPr>
        <w:t>M</w:t>
      </w:r>
      <w:proofErr w:type="spellEnd"/>
      <w:r w:rsidRPr="009117E8">
        <w:rPr>
          <w:rFonts w:ascii="Times New Roman" w:eastAsia="Times New Roman" w:hAnsi="Times New Roman"/>
          <w:lang w:eastAsia="es-MX"/>
        </w:rPr>
        <w:t xml:space="preserve"> Polymerase (</w:t>
      </w:r>
      <w:proofErr w:type="spellStart"/>
      <w:r w:rsidRPr="009117E8">
        <w:rPr>
          <w:rFonts w:ascii="Times New Roman" w:eastAsia="Times New Roman" w:hAnsi="Times New Roman"/>
          <w:lang w:eastAsia="es-MX"/>
        </w:rPr>
        <w:t>TaKaRa</w:t>
      </w:r>
      <w:proofErr w:type="spellEnd"/>
      <w:r w:rsidRPr="009117E8">
        <w:rPr>
          <w:rFonts w:ascii="Times New Roman" w:eastAsia="Times New Roman" w:hAnsi="Times New Roman"/>
          <w:lang w:eastAsia="es-MX"/>
        </w:rPr>
        <w:t xml:space="preserve"> </w:t>
      </w:r>
      <w:proofErr w:type="spellStart"/>
      <w:r w:rsidRPr="009117E8">
        <w:rPr>
          <w:rFonts w:ascii="Times New Roman" w:eastAsia="Times New Roman" w:hAnsi="Times New Roman"/>
          <w:lang w:eastAsia="es-MX"/>
        </w:rPr>
        <w:t>Mirus</w:t>
      </w:r>
      <w:proofErr w:type="spellEnd"/>
      <w:r w:rsidRPr="009117E8">
        <w:rPr>
          <w:rFonts w:ascii="Times New Roman" w:eastAsia="Times New Roman" w:hAnsi="Times New Roman"/>
          <w:lang w:eastAsia="es-MX"/>
        </w:rPr>
        <w:t xml:space="preserve"> Bio </w:t>
      </w:r>
      <w:proofErr w:type="spellStart"/>
      <w:r w:rsidRPr="009117E8">
        <w:rPr>
          <w:rFonts w:ascii="Times New Roman" w:eastAsia="Times New Roman" w:hAnsi="Times New Roman"/>
          <w:lang w:eastAsia="es-MX"/>
        </w:rPr>
        <w:t>Inc</w:t>
      </w:r>
      <w:proofErr w:type="spellEnd"/>
      <w:r w:rsidRPr="009117E8">
        <w:rPr>
          <w:rFonts w:ascii="Times New Roman" w:eastAsia="Times New Roman" w:hAnsi="Times New Roman"/>
          <w:lang w:eastAsia="es-MX"/>
        </w:rPr>
        <w:t xml:space="preserve">). The PCR conditions were: partial denaturation at 94ºC for 1 min and 30 cycles of 30 sec at 94ºC, 7 min at 68ºC and a final extension step of 10 min at 72ºC. To detect mixed infections, in all cases, at least two independent PCR products were purified using </w:t>
      </w:r>
      <w:proofErr w:type="spellStart"/>
      <w:r w:rsidRPr="009117E8">
        <w:rPr>
          <w:rFonts w:ascii="Times New Roman" w:hAnsi="Times New Roman"/>
        </w:rPr>
        <w:t>QIAquick</w:t>
      </w:r>
      <w:proofErr w:type="spellEnd"/>
      <w:r w:rsidRPr="009117E8">
        <w:rPr>
          <w:rFonts w:ascii="Times New Roman" w:hAnsi="Times New Roman"/>
        </w:rPr>
        <w:t>® Gel extraction kit (</w:t>
      </w:r>
      <w:proofErr w:type="spellStart"/>
      <w:r w:rsidRPr="009117E8">
        <w:rPr>
          <w:rFonts w:ascii="Times New Roman" w:hAnsi="Times New Roman"/>
        </w:rPr>
        <w:t>Qiagen</w:t>
      </w:r>
      <w:proofErr w:type="spellEnd"/>
      <w:r w:rsidRPr="009117E8">
        <w:rPr>
          <w:rFonts w:ascii="Times New Roman" w:hAnsi="Times New Roman"/>
        </w:rPr>
        <w:t xml:space="preserve">, GmbH, Hilden, Germany), </w:t>
      </w:r>
      <w:r w:rsidRPr="009117E8">
        <w:rPr>
          <w:rFonts w:ascii="Times New Roman" w:eastAsia="Times New Roman" w:hAnsi="Times New Roman"/>
          <w:lang w:eastAsia="es-MX"/>
        </w:rPr>
        <w:t xml:space="preserve">cloned in the </w:t>
      </w:r>
      <w:proofErr w:type="spellStart"/>
      <w:r w:rsidRPr="009117E8">
        <w:rPr>
          <w:rFonts w:ascii="Times New Roman" w:eastAsia="Times New Roman" w:hAnsi="Times New Roman"/>
          <w:lang w:eastAsia="es-MX"/>
        </w:rPr>
        <w:t>pGEM</w:t>
      </w:r>
      <w:proofErr w:type="spellEnd"/>
      <w:r w:rsidRPr="009117E8">
        <w:rPr>
          <w:rFonts w:ascii="Times New Roman" w:eastAsia="Times New Roman" w:hAnsi="Times New Roman"/>
          <w:lang w:eastAsia="es-MX"/>
        </w:rPr>
        <w:t>®-T Easy Vector systems (</w:t>
      </w:r>
      <w:proofErr w:type="spellStart"/>
      <w:r w:rsidRPr="009117E8">
        <w:rPr>
          <w:rFonts w:ascii="Times New Roman" w:eastAsia="Times New Roman" w:hAnsi="Times New Roman"/>
          <w:lang w:eastAsia="es-MX"/>
        </w:rPr>
        <w:t>Promega</w:t>
      </w:r>
      <w:proofErr w:type="spellEnd"/>
      <w:r w:rsidRPr="009117E8">
        <w:rPr>
          <w:rFonts w:ascii="Times New Roman" w:eastAsia="Times New Roman" w:hAnsi="Times New Roman"/>
          <w:lang w:eastAsia="es-MX"/>
        </w:rPr>
        <w:t xml:space="preserve">, USA), and a minimum of four clones and both strands were sequenced from each individual [13,25]. </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In order to contrast with a gene from the nucleus, the gene encoding </w:t>
      </w:r>
      <w:proofErr w:type="spellStart"/>
      <w:r w:rsidRPr="009117E8">
        <w:rPr>
          <w:rFonts w:ascii="Times New Roman" w:eastAsia="Times New Roman" w:hAnsi="Times New Roman"/>
          <w:lang w:eastAsia="es-MX"/>
        </w:rPr>
        <w:t>dihydrofolate</w:t>
      </w:r>
      <w:proofErr w:type="spellEnd"/>
      <w:r w:rsidRPr="009117E8">
        <w:rPr>
          <w:rFonts w:ascii="Times New Roman" w:eastAsia="Times New Roman" w:hAnsi="Times New Roman"/>
          <w:lang w:eastAsia="es-MX"/>
        </w:rPr>
        <w:t xml:space="preserve"> </w:t>
      </w:r>
      <w:proofErr w:type="spellStart"/>
      <w:r w:rsidRPr="009117E8">
        <w:rPr>
          <w:rFonts w:ascii="Times New Roman" w:eastAsia="Times New Roman" w:hAnsi="Times New Roman"/>
          <w:lang w:eastAsia="es-MX"/>
        </w:rPr>
        <w:t>reductase-thymidylate</w:t>
      </w:r>
      <w:proofErr w:type="spellEnd"/>
      <w:r w:rsidRPr="009117E8">
        <w:rPr>
          <w:rFonts w:ascii="Times New Roman" w:eastAsia="Times New Roman" w:hAnsi="Times New Roman"/>
          <w:lang w:eastAsia="es-MX"/>
        </w:rPr>
        <w:t xml:space="preserve"> synthase (</w:t>
      </w:r>
      <w:proofErr w:type="spellStart"/>
      <w:r w:rsidRPr="009117E8">
        <w:rPr>
          <w:rFonts w:ascii="Times New Roman" w:eastAsia="Times New Roman" w:hAnsi="Times New Roman"/>
          <w:i/>
          <w:lang w:eastAsia="es-MX"/>
        </w:rPr>
        <w:t>dhfr-ts</w:t>
      </w:r>
      <w:proofErr w:type="spellEnd"/>
      <w:r w:rsidRPr="009117E8">
        <w:rPr>
          <w:rFonts w:ascii="Times New Roman" w:eastAsia="Times New Roman" w:hAnsi="Times New Roman"/>
          <w:lang w:eastAsia="es-MX"/>
        </w:rPr>
        <w:t xml:space="preserve">) was also obtained for different </w:t>
      </w:r>
      <w:r w:rsidRPr="009117E8">
        <w:rPr>
          <w:rFonts w:ascii="Times New Roman" w:eastAsia="Times New Roman" w:hAnsi="Times New Roman"/>
          <w:i/>
          <w:lang w:eastAsia="es-MX"/>
        </w:rPr>
        <w:t>Plasmodium</w:t>
      </w:r>
      <w:r w:rsidRPr="009117E8">
        <w:rPr>
          <w:rFonts w:ascii="Times New Roman" w:eastAsia="Times New Roman" w:hAnsi="Times New Roman"/>
          <w:lang w:eastAsia="es-MX"/>
        </w:rPr>
        <w:t xml:space="preserve"> species by PCR using degenerate primers Forward 5’ G CMA TAT GTG CAT GTT GTA ARG 3’/Reverse 5’ GC CAT ATC CAT TKA AAT TTT WTC 3’. The PCR was carried out in a 50 µl volume reaction using 20 </w:t>
      </w:r>
      <w:proofErr w:type="spellStart"/>
      <w:r w:rsidRPr="009117E8">
        <w:rPr>
          <w:rFonts w:ascii="Times New Roman" w:eastAsia="Times New Roman" w:hAnsi="Times New Roman"/>
          <w:lang w:eastAsia="es-MX"/>
        </w:rPr>
        <w:t>ng</w:t>
      </w:r>
      <w:proofErr w:type="spellEnd"/>
      <w:r w:rsidRPr="009117E8">
        <w:rPr>
          <w:rFonts w:ascii="Times New Roman" w:eastAsia="Times New Roman" w:hAnsi="Times New Roman"/>
          <w:lang w:eastAsia="es-MX"/>
        </w:rPr>
        <w:t xml:space="preserve"> of total genomic DNA, 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MgCl</w:t>
      </w:r>
      <w:r w:rsidRPr="009117E8">
        <w:rPr>
          <w:rFonts w:ascii="Times New Roman" w:eastAsia="Times New Roman" w:hAnsi="Times New Roman"/>
          <w:vertAlign w:val="subscript"/>
          <w:lang w:eastAsia="es-MX"/>
        </w:rPr>
        <w:t>2</w:t>
      </w:r>
      <w:r w:rsidRPr="009117E8">
        <w:rPr>
          <w:rFonts w:ascii="Times New Roman" w:eastAsia="Times New Roman" w:hAnsi="Times New Roman"/>
          <w:lang w:eastAsia="es-MX"/>
        </w:rPr>
        <w:t xml:space="preserve">, 1X PCR buffer, 1.25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w:t>
      </w:r>
      <w:proofErr w:type="spellStart"/>
      <w:r w:rsidRPr="009117E8">
        <w:rPr>
          <w:rFonts w:ascii="Times New Roman" w:eastAsia="Times New Roman" w:hAnsi="Times New Roman"/>
          <w:lang w:eastAsia="es-MX"/>
        </w:rPr>
        <w:t>deoxynucleoside</w:t>
      </w:r>
      <w:proofErr w:type="spellEnd"/>
      <w:r w:rsidRPr="009117E8">
        <w:rPr>
          <w:rFonts w:ascii="Times New Roman" w:eastAsia="Times New Roman" w:hAnsi="Times New Roman"/>
          <w:lang w:eastAsia="es-MX"/>
        </w:rPr>
        <w:t xml:space="preserve"> triphosphate, 0.4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primer, and 0.03 U/µl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polymerase. The PCR conditions were: partial denaturation at 94ºC for 4 min and 36 cycles of 1 min at 94ºC, 1 min at 55ºC and 2 min extension at 72ºC, and a final extension step of 10 min at 72ºC added in the last cycle.  For each sample, at least two independent PCR products were also purified</w:t>
      </w:r>
      <w:r w:rsidRPr="009117E8">
        <w:rPr>
          <w:rFonts w:ascii="Times New Roman" w:hAnsi="Times New Roman"/>
        </w:rPr>
        <w:t xml:space="preserve">, </w:t>
      </w:r>
      <w:r w:rsidRPr="009117E8">
        <w:rPr>
          <w:rFonts w:ascii="Times New Roman" w:eastAsia="Times New Roman" w:hAnsi="Times New Roman"/>
          <w:lang w:eastAsia="es-MX"/>
        </w:rPr>
        <w:t>cloned, and a minimum of three clones were sequenced from each individual.</w:t>
      </w:r>
    </w:p>
    <w:p w:rsidR="00373A65" w:rsidRPr="009117E8" w:rsidRDefault="00373A65" w:rsidP="00373A65">
      <w:pPr>
        <w:spacing w:line="480" w:lineRule="auto"/>
        <w:rPr>
          <w:rFonts w:ascii="Times New Roman" w:eastAsia="Times New Roman" w:hAnsi="Times New Roman"/>
          <w:lang w:eastAsia="es-MX"/>
        </w:rPr>
      </w:pPr>
    </w:p>
    <w:p w:rsidR="00373A65"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Independent alignments for nucleotide sequences of the </w:t>
      </w:r>
      <w:proofErr w:type="spellStart"/>
      <w:r w:rsidRPr="009117E8">
        <w:rPr>
          <w:rFonts w:ascii="Times New Roman" w:eastAsia="Times New Roman" w:hAnsi="Times New Roman"/>
          <w:lang w:eastAsia="es-MX"/>
        </w:rPr>
        <w:t>mtDNA</w:t>
      </w:r>
      <w:proofErr w:type="spellEnd"/>
      <w:r w:rsidRPr="009117E8">
        <w:rPr>
          <w:rFonts w:ascii="Times New Roman" w:eastAsia="Times New Roman" w:hAnsi="Times New Roman"/>
          <w:lang w:eastAsia="es-MX"/>
        </w:rPr>
        <w:t xml:space="preserve"> and </w:t>
      </w:r>
      <w:proofErr w:type="spellStart"/>
      <w:r w:rsidRPr="009117E8">
        <w:rPr>
          <w:rFonts w:ascii="Times New Roman" w:eastAsia="Times New Roman" w:hAnsi="Times New Roman"/>
          <w:i/>
          <w:lang w:eastAsia="es-MX"/>
        </w:rPr>
        <w:t>dhfr-ts</w:t>
      </w:r>
      <w:proofErr w:type="spellEnd"/>
      <w:r w:rsidRPr="009117E8">
        <w:rPr>
          <w:rFonts w:ascii="Times New Roman" w:eastAsia="Times New Roman" w:hAnsi="Times New Roman"/>
          <w:lang w:eastAsia="es-MX"/>
        </w:rPr>
        <w:t xml:space="preserve"> gene were made using </w:t>
      </w:r>
      <w:proofErr w:type="spellStart"/>
      <w:r w:rsidRPr="009117E8">
        <w:rPr>
          <w:rFonts w:ascii="Times New Roman" w:eastAsia="Times New Roman" w:hAnsi="Times New Roman"/>
          <w:lang w:eastAsia="es-MX"/>
        </w:rPr>
        <w:t>ClustalX</w:t>
      </w:r>
      <w:proofErr w:type="spellEnd"/>
      <w:r w:rsidRPr="009117E8">
        <w:rPr>
          <w:rFonts w:ascii="Times New Roman" w:eastAsia="Times New Roman" w:hAnsi="Times New Roman"/>
          <w:lang w:eastAsia="es-MX"/>
        </w:rPr>
        <w:t xml:space="preserve"> v2.0.12 and Muscle as implemented in </w:t>
      </w:r>
      <w:proofErr w:type="spellStart"/>
      <w:r w:rsidRPr="009117E8">
        <w:rPr>
          <w:rFonts w:ascii="Times New Roman" w:eastAsia="Times New Roman" w:hAnsi="Times New Roman"/>
          <w:lang w:eastAsia="es-MX"/>
        </w:rPr>
        <w:t>SeaView</w:t>
      </w:r>
      <w:proofErr w:type="spellEnd"/>
      <w:r w:rsidRPr="009117E8">
        <w:rPr>
          <w:rFonts w:ascii="Times New Roman" w:eastAsia="Times New Roman" w:hAnsi="Times New Roman"/>
          <w:lang w:eastAsia="es-MX"/>
        </w:rPr>
        <w:t xml:space="preserve"> v4.3.5 with manual editing. A list of the species included in phylogenetic analyses is provided in the Additional file 1</w:t>
      </w:r>
      <w:r w:rsidR="00AA527E">
        <w:rPr>
          <w:rFonts w:ascii="Times New Roman" w:eastAsia="Times New Roman" w:hAnsi="Times New Roman"/>
          <w:lang w:eastAsia="es-MX"/>
        </w:rPr>
        <w:t>.</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In the </w:t>
      </w:r>
      <w:proofErr w:type="spellStart"/>
      <w:r w:rsidRPr="009117E8">
        <w:rPr>
          <w:rFonts w:ascii="Times New Roman" w:eastAsia="Times New Roman" w:hAnsi="Times New Roman"/>
          <w:i/>
          <w:lang w:eastAsia="es-MX"/>
        </w:rPr>
        <w:t>dhfr-ts</w:t>
      </w:r>
      <w:proofErr w:type="spellEnd"/>
      <w:r w:rsidRPr="009117E8">
        <w:rPr>
          <w:rFonts w:ascii="Times New Roman" w:eastAsia="Times New Roman" w:hAnsi="Times New Roman"/>
          <w:lang w:eastAsia="es-MX"/>
        </w:rPr>
        <w:t xml:space="preserve"> analysis, sequences from different </w:t>
      </w:r>
      <w:r w:rsidRPr="009117E8">
        <w:rPr>
          <w:rFonts w:ascii="Times New Roman" w:eastAsia="Times New Roman" w:hAnsi="Times New Roman"/>
          <w:i/>
          <w:lang w:eastAsia="es-MX"/>
        </w:rPr>
        <w:t>Plasmodium</w:t>
      </w:r>
      <w:r w:rsidRPr="009117E8">
        <w:rPr>
          <w:rFonts w:ascii="Times New Roman" w:eastAsia="Times New Roman" w:hAnsi="Times New Roman"/>
          <w:lang w:eastAsia="es-MX"/>
        </w:rPr>
        <w:t xml:space="preserve"> species available in </w:t>
      </w:r>
      <w:proofErr w:type="spellStart"/>
      <w:r w:rsidRPr="009117E8">
        <w:rPr>
          <w:rFonts w:ascii="Times New Roman" w:eastAsia="Times New Roman" w:hAnsi="Times New Roman"/>
          <w:lang w:eastAsia="es-MX"/>
        </w:rPr>
        <w:t>GenBank</w:t>
      </w:r>
      <w:proofErr w:type="spellEnd"/>
      <w:r w:rsidRPr="009117E8">
        <w:rPr>
          <w:rFonts w:ascii="Times New Roman" w:eastAsia="Times New Roman" w:hAnsi="Times New Roman"/>
          <w:lang w:eastAsia="es-MX"/>
        </w:rPr>
        <w:t xml:space="preserve"> </w:t>
      </w:r>
      <w:r w:rsidR="00D96BA4">
        <w:rPr>
          <w:rFonts w:ascii="Times New Roman" w:eastAsia="Times New Roman" w:hAnsi="Times New Roman"/>
          <w:lang w:eastAsia="es-MX"/>
        </w:rPr>
        <w:t xml:space="preserve">were included </w:t>
      </w:r>
      <w:r w:rsidRPr="009117E8">
        <w:rPr>
          <w:rFonts w:ascii="Times New Roman" w:eastAsia="Times New Roman" w:hAnsi="Times New Roman"/>
          <w:lang w:eastAsia="es-MX"/>
        </w:rPr>
        <w:t>(</w:t>
      </w:r>
      <w:r w:rsidR="00D96BA4">
        <w:rPr>
          <w:rFonts w:ascii="Times New Roman" w:eastAsia="Times New Roman" w:hAnsi="Times New Roman"/>
          <w:lang w:eastAsia="es-MX"/>
        </w:rPr>
        <w:t xml:space="preserve">see Additional file 4: </w:t>
      </w:r>
      <w:r w:rsidRPr="009117E8">
        <w:rPr>
          <w:rFonts w:ascii="Times New Roman" w:eastAsia="Times New Roman" w:hAnsi="Times New Roman"/>
          <w:lang w:eastAsia="es-MX"/>
        </w:rPr>
        <w:t xml:space="preserve">AY033582, GQ369532-GQ369535, AL844503, EU046230, XM_740285, M30834, U12275, AY846633, EF188274, AM910987, DQ514920). </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jc w:val="both"/>
        <w:rPr>
          <w:rFonts w:ascii="Times New Roman" w:eastAsia="Times New Roman" w:hAnsi="Times New Roman"/>
          <w:b/>
          <w:lang w:eastAsia="es-MX"/>
        </w:rPr>
      </w:pPr>
      <w:r w:rsidRPr="009117E8">
        <w:rPr>
          <w:rFonts w:ascii="Times New Roman" w:eastAsia="Times New Roman" w:hAnsi="Times New Roman"/>
          <w:b/>
          <w:lang w:eastAsia="es-MX"/>
        </w:rPr>
        <w:t>Estimation of divergence times</w:t>
      </w:r>
    </w:p>
    <w:p w:rsidR="00373A65" w:rsidRPr="009117E8" w:rsidRDefault="00373A65" w:rsidP="00373A65">
      <w:pPr>
        <w:spacing w:line="480" w:lineRule="auto"/>
        <w:rPr>
          <w:rFonts w:ascii="Times New Roman" w:hAnsi="Times New Roman"/>
        </w:rPr>
      </w:pPr>
      <w:r w:rsidRPr="009117E8">
        <w:rPr>
          <w:rFonts w:ascii="Times New Roman" w:hAnsi="Times New Roman"/>
        </w:rPr>
        <w:t xml:space="preserve">Time trees were estimated using BEAST v1.6 [29] on the </w:t>
      </w:r>
      <w:r w:rsidRPr="009117E8">
        <w:rPr>
          <w:rFonts w:ascii="Times New Roman" w:eastAsia="Times New Roman" w:hAnsi="Times New Roman"/>
          <w:lang w:eastAsia="es-MX"/>
        </w:rPr>
        <w:t xml:space="preserve">nucleotide </w:t>
      </w:r>
      <w:proofErr w:type="spellStart"/>
      <w:r w:rsidRPr="009117E8">
        <w:rPr>
          <w:rFonts w:ascii="Times New Roman" w:eastAsia="Times New Roman" w:hAnsi="Times New Roman"/>
          <w:lang w:eastAsia="es-MX"/>
        </w:rPr>
        <w:t>mtDNA</w:t>
      </w:r>
      <w:proofErr w:type="spellEnd"/>
      <w:r w:rsidRPr="009117E8">
        <w:rPr>
          <w:rFonts w:ascii="Times New Roman" w:eastAsia="Times New Roman" w:hAnsi="Times New Roman"/>
          <w:lang w:eastAsia="es-MX"/>
        </w:rPr>
        <w:t xml:space="preserve"> sequences using four categories: each gene (</w:t>
      </w:r>
      <w:r w:rsidRPr="00316AD0">
        <w:rPr>
          <w:rFonts w:ascii="Times New Roman" w:eastAsia="Times New Roman" w:hAnsi="Times New Roman"/>
          <w:i/>
          <w:lang w:eastAsia="es-MX"/>
        </w:rPr>
        <w:t xml:space="preserve">cox1, cox3, </w:t>
      </w:r>
      <w:proofErr w:type="spellStart"/>
      <w:r w:rsidRPr="00316AD0">
        <w:rPr>
          <w:rFonts w:ascii="Times New Roman" w:eastAsia="Times New Roman" w:hAnsi="Times New Roman"/>
          <w:i/>
          <w:lang w:eastAsia="es-MX"/>
        </w:rPr>
        <w:t>cytb</w:t>
      </w:r>
      <w:proofErr w:type="spellEnd"/>
      <w:r w:rsidRPr="009117E8">
        <w:rPr>
          <w:rFonts w:ascii="Times New Roman" w:eastAsia="Times New Roman" w:hAnsi="Times New Roman"/>
          <w:lang w:eastAsia="es-MX"/>
        </w:rPr>
        <w:t xml:space="preserve">) plus the non-coding regions as a separate partition. </w:t>
      </w:r>
      <w:r w:rsidR="00D96BA4">
        <w:rPr>
          <w:rFonts w:ascii="Times New Roman" w:eastAsia="Times New Roman" w:hAnsi="Times New Roman"/>
          <w:lang w:eastAsia="es-MX"/>
        </w:rPr>
        <w:t>R</w:t>
      </w:r>
      <w:r w:rsidRPr="009117E8">
        <w:rPr>
          <w:rFonts w:ascii="Times New Roman" w:eastAsia="Times New Roman" w:hAnsi="Times New Roman"/>
          <w:lang w:eastAsia="es-MX"/>
        </w:rPr>
        <w:t xml:space="preserve">elaxed clock methods </w:t>
      </w:r>
      <w:r w:rsidR="00D96BA4">
        <w:rPr>
          <w:rFonts w:ascii="Times New Roman" w:eastAsia="Times New Roman" w:hAnsi="Times New Roman"/>
          <w:lang w:eastAsia="es-MX"/>
        </w:rPr>
        <w:t xml:space="preserve">were applied </w:t>
      </w:r>
      <w:r w:rsidRPr="009117E8">
        <w:rPr>
          <w:rFonts w:ascii="Times New Roman" w:eastAsia="Times New Roman" w:hAnsi="Times New Roman"/>
          <w:lang w:eastAsia="es-MX"/>
        </w:rPr>
        <w:t>with a GTR+G model of substitution with heterogeneity among sites and in the four partitions</w:t>
      </w:r>
      <w:r>
        <w:rPr>
          <w:rFonts w:ascii="Times New Roman" w:eastAsia="Times New Roman" w:hAnsi="Times New Roman"/>
          <w:lang w:eastAsia="es-MX"/>
        </w:rPr>
        <w:t>,</w:t>
      </w:r>
      <w:r w:rsidRPr="009117E8">
        <w:rPr>
          <w:rFonts w:ascii="Times New Roman" w:eastAsia="Times New Roman" w:hAnsi="Times New Roman"/>
          <w:lang w:eastAsia="es-MX"/>
        </w:rPr>
        <w:t xml:space="preserve"> optimizing the parameters specifically for each of the partitions. Uniform distributions were used as priors for the calibration intervals and the MCMC was carried out until convergence and good-mixing of the samples were reached </w:t>
      </w:r>
      <w:r w:rsidRPr="009117E8">
        <w:rPr>
          <w:rFonts w:ascii="Times New Roman" w:hAnsi="Times New Roman"/>
        </w:rPr>
        <w:t>[29]. Since time estimates are sensitive to the assumptions and methods utilized [13</w:t>
      </w:r>
      <w:proofErr w:type="gramStart"/>
      <w:r w:rsidRPr="009117E8">
        <w:rPr>
          <w:rFonts w:ascii="Times New Roman" w:hAnsi="Times New Roman"/>
        </w:rPr>
        <w:t>,25</w:t>
      </w:r>
      <w:proofErr w:type="gramEnd"/>
      <w:r w:rsidRPr="009117E8">
        <w:rPr>
          <w:rFonts w:ascii="Times New Roman" w:hAnsi="Times New Roman"/>
        </w:rPr>
        <w:t xml:space="preserve">], the exploration of different scenarios is always recommended [25]. </w:t>
      </w:r>
    </w:p>
    <w:p w:rsidR="00373A65" w:rsidRPr="009117E8" w:rsidRDefault="00373A65" w:rsidP="00373A65">
      <w:pPr>
        <w:spacing w:line="480" w:lineRule="auto"/>
        <w:rPr>
          <w:rFonts w:ascii="Times New Roman" w:hAnsi="Times New Roman"/>
        </w:rPr>
      </w:pPr>
    </w:p>
    <w:p w:rsidR="00373A65" w:rsidRPr="009117E8" w:rsidRDefault="00373A65" w:rsidP="00373A65">
      <w:pPr>
        <w:spacing w:line="480" w:lineRule="auto"/>
        <w:rPr>
          <w:rFonts w:ascii="Times New Roman" w:hAnsi="Times New Roman"/>
        </w:rPr>
      </w:pPr>
      <w:r w:rsidRPr="009117E8">
        <w:rPr>
          <w:rFonts w:ascii="Times New Roman" w:hAnsi="Times New Roman"/>
        </w:rPr>
        <w:t xml:space="preserve">In this investigation three events were used as calibration points, one based on a </w:t>
      </w:r>
      <w:proofErr w:type="spellStart"/>
      <w:r w:rsidRPr="009117E8">
        <w:rPr>
          <w:rFonts w:ascii="Times New Roman" w:hAnsi="Times New Roman"/>
        </w:rPr>
        <w:t>biogeographical</w:t>
      </w:r>
      <w:proofErr w:type="spellEnd"/>
      <w:r w:rsidRPr="009117E8">
        <w:rPr>
          <w:rFonts w:ascii="Times New Roman" w:hAnsi="Times New Roman"/>
        </w:rPr>
        <w:t xml:space="preserve"> landmark and two from fossils. The biogeographic event is the colonization of Madagascar by terrestrial mammals. This process took place during a relatively short timeframe around ~65-20 </w:t>
      </w:r>
      <w:proofErr w:type="spellStart"/>
      <w:r w:rsidRPr="009117E8">
        <w:rPr>
          <w:rFonts w:ascii="Times New Roman" w:hAnsi="Times New Roman"/>
        </w:rPr>
        <w:t>Mya</w:t>
      </w:r>
      <w:proofErr w:type="spellEnd"/>
      <w:r w:rsidRPr="009117E8">
        <w:rPr>
          <w:rFonts w:ascii="Times New Roman" w:hAnsi="Times New Roman"/>
        </w:rPr>
        <w:t>, in the Cenozoic [30</w:t>
      </w:r>
      <w:proofErr w:type="gramStart"/>
      <w:r w:rsidRPr="009117E8">
        <w:rPr>
          <w:rFonts w:ascii="Times New Roman" w:hAnsi="Times New Roman"/>
        </w:rPr>
        <w:t>,31</w:t>
      </w:r>
      <w:proofErr w:type="gramEnd"/>
      <w:r w:rsidRPr="009117E8">
        <w:rPr>
          <w:rFonts w:ascii="Times New Roman" w:hAnsi="Times New Roman"/>
        </w:rPr>
        <w:t xml:space="preserve">]. The assumption is that malaria was introduced by a terrestrial mammal and, consequently, times younger than ~20 </w:t>
      </w:r>
      <w:proofErr w:type="spellStart"/>
      <w:r w:rsidRPr="009117E8">
        <w:rPr>
          <w:rFonts w:ascii="Times New Roman" w:hAnsi="Times New Roman"/>
        </w:rPr>
        <w:t>Mya</w:t>
      </w:r>
      <w:proofErr w:type="spellEnd"/>
      <w:r w:rsidRPr="009117E8">
        <w:rPr>
          <w:rFonts w:ascii="Times New Roman" w:hAnsi="Times New Roman"/>
        </w:rPr>
        <w:t xml:space="preserve"> for the origin of lemur malarias are unlikely. The second calibration assumes that African parasites found in </w:t>
      </w:r>
      <w:proofErr w:type="spellStart"/>
      <w:r w:rsidRPr="009117E8">
        <w:rPr>
          <w:rFonts w:ascii="Times New Roman" w:hAnsi="Times New Roman"/>
          <w:i/>
        </w:rPr>
        <w:t>Mandrillu</w:t>
      </w:r>
      <w:r w:rsidRPr="009117E8">
        <w:rPr>
          <w:rFonts w:ascii="Times New Roman" w:hAnsi="Times New Roman"/>
        </w:rPr>
        <w:t>s</w:t>
      </w:r>
      <w:proofErr w:type="spellEnd"/>
      <w:r w:rsidRPr="009117E8">
        <w:rPr>
          <w:rFonts w:ascii="Times New Roman" w:hAnsi="Times New Roman"/>
        </w:rPr>
        <w:t xml:space="preserve"> spp. and </w:t>
      </w:r>
      <w:proofErr w:type="spellStart"/>
      <w:r w:rsidRPr="009117E8">
        <w:rPr>
          <w:rFonts w:ascii="Times New Roman" w:hAnsi="Times New Roman"/>
          <w:i/>
        </w:rPr>
        <w:t>Cercocebus</w:t>
      </w:r>
      <w:proofErr w:type="spellEnd"/>
      <w:r w:rsidRPr="009117E8">
        <w:rPr>
          <w:rFonts w:ascii="Times New Roman" w:hAnsi="Times New Roman"/>
        </w:rPr>
        <w:t xml:space="preserve"> spp. [32-34] diverged from those </w:t>
      </w:r>
      <w:r w:rsidRPr="009117E8">
        <w:rPr>
          <w:rFonts w:ascii="Times New Roman" w:hAnsi="Times New Roman"/>
          <w:i/>
        </w:rPr>
        <w:t>Plasmodium</w:t>
      </w:r>
      <w:r w:rsidRPr="009117E8">
        <w:rPr>
          <w:rFonts w:ascii="Times New Roman" w:hAnsi="Times New Roman"/>
        </w:rPr>
        <w:t xml:space="preserve"> spp. found in Southeast Asian macaques when </w:t>
      </w:r>
      <w:proofErr w:type="spellStart"/>
      <w:r w:rsidRPr="009117E8">
        <w:rPr>
          <w:rFonts w:ascii="Times New Roman" w:hAnsi="Times New Roman"/>
          <w:i/>
        </w:rPr>
        <w:t>Macaca</w:t>
      </w:r>
      <w:proofErr w:type="spellEnd"/>
      <w:r w:rsidRPr="009117E8">
        <w:rPr>
          <w:rFonts w:ascii="Times New Roman" w:hAnsi="Times New Roman"/>
        </w:rPr>
        <w:t xml:space="preserve"> branched from </w:t>
      </w:r>
      <w:proofErr w:type="spellStart"/>
      <w:r w:rsidRPr="009117E8">
        <w:rPr>
          <w:rFonts w:ascii="Times New Roman" w:hAnsi="Times New Roman"/>
          <w:i/>
        </w:rPr>
        <w:t>Papio</w:t>
      </w:r>
      <w:proofErr w:type="spellEnd"/>
      <w:r w:rsidRPr="009117E8">
        <w:rPr>
          <w:rFonts w:ascii="Times New Roman" w:hAnsi="Times New Roman"/>
        </w:rPr>
        <w:t xml:space="preserve"> [33,34]. Fossils identified as </w:t>
      </w:r>
      <w:proofErr w:type="spellStart"/>
      <w:r w:rsidRPr="009117E8">
        <w:rPr>
          <w:rFonts w:ascii="Times New Roman" w:hAnsi="Times New Roman"/>
          <w:i/>
        </w:rPr>
        <w:t>Macaca</w:t>
      </w:r>
      <w:proofErr w:type="spellEnd"/>
      <w:r w:rsidRPr="009117E8">
        <w:rPr>
          <w:rFonts w:ascii="Times New Roman" w:hAnsi="Times New Roman"/>
        </w:rPr>
        <w:t xml:space="preserve"> spp. indicate that such an event took place 6-8 </w:t>
      </w:r>
      <w:proofErr w:type="spellStart"/>
      <w:r w:rsidRPr="009117E8">
        <w:rPr>
          <w:rFonts w:ascii="Times New Roman" w:hAnsi="Times New Roman"/>
        </w:rPr>
        <w:t>Mya</w:t>
      </w:r>
      <w:proofErr w:type="spellEnd"/>
      <w:r w:rsidRPr="009117E8">
        <w:rPr>
          <w:rFonts w:ascii="Times New Roman" w:hAnsi="Times New Roman"/>
        </w:rPr>
        <w:t xml:space="preserve"> as minimum boundaries [32]. This fossil calibration is considered conservative [25]; thus a relaxed version that includes molecular estimates allowing for a broader interval of 6-14.2 </w:t>
      </w:r>
      <w:proofErr w:type="spellStart"/>
      <w:r w:rsidRPr="009117E8">
        <w:rPr>
          <w:rFonts w:ascii="Times New Roman" w:hAnsi="Times New Roman"/>
        </w:rPr>
        <w:t>Mya</w:t>
      </w:r>
      <w:proofErr w:type="spellEnd"/>
      <w:r w:rsidRPr="009117E8">
        <w:rPr>
          <w:rFonts w:ascii="Times New Roman" w:hAnsi="Times New Roman"/>
        </w:rPr>
        <w:t xml:space="preserve"> was also considered [25]. Finally, a third calibration point used was the human/</w:t>
      </w:r>
      <w:proofErr w:type="spellStart"/>
      <w:r w:rsidRPr="009117E8">
        <w:rPr>
          <w:rFonts w:ascii="Times New Roman" w:hAnsi="Times New Roman"/>
        </w:rPr>
        <w:t>Macaca</w:t>
      </w:r>
      <w:proofErr w:type="spellEnd"/>
      <w:r w:rsidRPr="009117E8">
        <w:rPr>
          <w:rFonts w:ascii="Times New Roman" w:hAnsi="Times New Roman"/>
        </w:rPr>
        <w:t xml:space="preserve"> split (23.5 </w:t>
      </w:r>
      <w:proofErr w:type="spellStart"/>
      <w:r w:rsidRPr="009117E8">
        <w:rPr>
          <w:rFonts w:ascii="Times New Roman" w:hAnsi="Times New Roman"/>
        </w:rPr>
        <w:t>Mya</w:t>
      </w:r>
      <w:proofErr w:type="spellEnd"/>
      <w:r w:rsidRPr="009117E8">
        <w:rPr>
          <w:rFonts w:ascii="Times New Roman" w:hAnsi="Times New Roman"/>
        </w:rPr>
        <w:t xml:space="preserve">) [35] for the divergence of </w:t>
      </w:r>
      <w:r w:rsidRPr="009117E8">
        <w:rPr>
          <w:rFonts w:ascii="Times New Roman" w:hAnsi="Times New Roman"/>
          <w:i/>
        </w:rPr>
        <w:t xml:space="preserve">P. </w:t>
      </w:r>
      <w:proofErr w:type="spellStart"/>
      <w:r w:rsidRPr="009117E8">
        <w:rPr>
          <w:rFonts w:ascii="Times New Roman" w:hAnsi="Times New Roman"/>
          <w:i/>
        </w:rPr>
        <w:t>malariae</w:t>
      </w:r>
      <w:proofErr w:type="spellEnd"/>
      <w:r w:rsidRPr="009117E8">
        <w:rPr>
          <w:rFonts w:ascii="Times New Roman" w:hAnsi="Times New Roman"/>
          <w:i/>
        </w:rPr>
        <w:t xml:space="preserve"> </w:t>
      </w:r>
      <w:r w:rsidRPr="009117E8">
        <w:rPr>
          <w:rFonts w:ascii="Times New Roman" w:hAnsi="Times New Roman"/>
        </w:rPr>
        <w:t xml:space="preserve">from the lineage leading to the Southeast Asian malarias [25]. </w:t>
      </w:r>
    </w:p>
    <w:p w:rsidR="00373A65" w:rsidRPr="009117E8" w:rsidRDefault="00373A65" w:rsidP="00373A65">
      <w:pPr>
        <w:spacing w:line="480" w:lineRule="auto"/>
        <w:rPr>
          <w:rFonts w:ascii="Times New Roman" w:eastAsia="Times New Roman" w:hAnsi="Times New Roman"/>
          <w:b/>
          <w:lang w:eastAsia="es-MX"/>
        </w:rPr>
      </w:pPr>
    </w:p>
    <w:p w:rsidR="00373A65" w:rsidRPr="009117E8" w:rsidRDefault="00373A65" w:rsidP="00373A65">
      <w:pPr>
        <w:spacing w:line="480" w:lineRule="auto"/>
        <w:rPr>
          <w:rFonts w:ascii="Times New Roman" w:eastAsia="Times New Roman" w:hAnsi="Times New Roman"/>
          <w:b/>
          <w:lang w:eastAsia="es-MX"/>
        </w:rPr>
      </w:pPr>
      <w:r w:rsidRPr="009117E8">
        <w:rPr>
          <w:rFonts w:ascii="Times New Roman" w:hAnsi="Times New Roman"/>
        </w:rPr>
        <w:t xml:space="preserve">The scenarios explored, based on the calibration points described above, were: (1) a combination of the relaxed 6-14.2 </w:t>
      </w:r>
      <w:proofErr w:type="spellStart"/>
      <w:r w:rsidRPr="009117E8">
        <w:rPr>
          <w:rFonts w:ascii="Times New Roman" w:hAnsi="Times New Roman"/>
        </w:rPr>
        <w:t>Mya</w:t>
      </w:r>
      <w:proofErr w:type="spellEnd"/>
      <w:r w:rsidRPr="009117E8">
        <w:rPr>
          <w:rFonts w:ascii="Times New Roman" w:hAnsi="Times New Roman"/>
        </w:rPr>
        <w:t xml:space="preserve"> calibration for </w:t>
      </w:r>
      <w:proofErr w:type="spellStart"/>
      <w:r w:rsidRPr="009117E8">
        <w:rPr>
          <w:rFonts w:ascii="Times New Roman" w:hAnsi="Times New Roman"/>
          <w:i/>
        </w:rPr>
        <w:t>Papio-Macaca</w:t>
      </w:r>
      <w:proofErr w:type="spellEnd"/>
      <w:r w:rsidRPr="009117E8">
        <w:rPr>
          <w:rFonts w:ascii="Times New Roman" w:hAnsi="Times New Roman"/>
        </w:rPr>
        <w:t xml:space="preserve"> divergence with the minimum of 20 </w:t>
      </w:r>
      <w:proofErr w:type="spellStart"/>
      <w:r w:rsidRPr="009117E8">
        <w:rPr>
          <w:rFonts w:ascii="Times New Roman" w:hAnsi="Times New Roman"/>
        </w:rPr>
        <w:t>Mya</w:t>
      </w:r>
      <w:proofErr w:type="spellEnd"/>
      <w:r w:rsidRPr="009117E8">
        <w:rPr>
          <w:rFonts w:ascii="Times New Roman" w:hAnsi="Times New Roman"/>
        </w:rPr>
        <w:t xml:space="preserve"> for the origin of lemur parasites; (2) a combination of the 6-14.2 </w:t>
      </w:r>
      <w:proofErr w:type="spellStart"/>
      <w:r w:rsidRPr="009117E8">
        <w:rPr>
          <w:rFonts w:ascii="Times New Roman" w:hAnsi="Times New Roman"/>
        </w:rPr>
        <w:t>Mya</w:t>
      </w:r>
      <w:proofErr w:type="spellEnd"/>
      <w:r w:rsidRPr="009117E8">
        <w:rPr>
          <w:rFonts w:ascii="Times New Roman" w:hAnsi="Times New Roman"/>
        </w:rPr>
        <w:t xml:space="preserve"> calibration with the two the minimums: 23.5 </w:t>
      </w:r>
      <w:proofErr w:type="spellStart"/>
      <w:r w:rsidRPr="009117E8">
        <w:rPr>
          <w:rFonts w:ascii="Times New Roman" w:hAnsi="Times New Roman"/>
        </w:rPr>
        <w:t>Mya</w:t>
      </w:r>
      <w:proofErr w:type="spellEnd"/>
      <w:r w:rsidRPr="009117E8">
        <w:rPr>
          <w:rFonts w:ascii="Times New Roman" w:hAnsi="Times New Roman"/>
        </w:rPr>
        <w:t xml:space="preserve"> for the human/</w:t>
      </w:r>
      <w:proofErr w:type="spellStart"/>
      <w:r w:rsidRPr="009117E8">
        <w:rPr>
          <w:rFonts w:ascii="Times New Roman" w:hAnsi="Times New Roman"/>
        </w:rPr>
        <w:t>Macaca</w:t>
      </w:r>
      <w:proofErr w:type="spellEnd"/>
      <w:r w:rsidRPr="009117E8">
        <w:rPr>
          <w:rFonts w:ascii="Times New Roman" w:hAnsi="Times New Roman"/>
        </w:rPr>
        <w:t xml:space="preserve"> split and 20 </w:t>
      </w:r>
      <w:proofErr w:type="spellStart"/>
      <w:r w:rsidRPr="009117E8">
        <w:rPr>
          <w:rFonts w:ascii="Times New Roman" w:hAnsi="Times New Roman"/>
        </w:rPr>
        <w:t>Mya</w:t>
      </w:r>
      <w:proofErr w:type="spellEnd"/>
      <w:r w:rsidRPr="009117E8">
        <w:rPr>
          <w:rFonts w:ascii="Times New Roman" w:hAnsi="Times New Roman"/>
        </w:rPr>
        <w:t xml:space="preserve">; and (3) the most conservative time period of 6-8 </w:t>
      </w:r>
      <w:proofErr w:type="spellStart"/>
      <w:r w:rsidRPr="009117E8">
        <w:rPr>
          <w:rFonts w:ascii="Times New Roman" w:hAnsi="Times New Roman"/>
        </w:rPr>
        <w:t>Mya</w:t>
      </w:r>
      <w:proofErr w:type="spellEnd"/>
      <w:r w:rsidRPr="009117E8">
        <w:rPr>
          <w:rFonts w:ascii="Times New Roman" w:hAnsi="Times New Roman"/>
        </w:rPr>
        <w:t xml:space="preserve"> narrowly defined around the fossils of the </w:t>
      </w:r>
      <w:proofErr w:type="spellStart"/>
      <w:r w:rsidRPr="009117E8">
        <w:rPr>
          <w:rFonts w:ascii="Times New Roman" w:hAnsi="Times New Roman"/>
          <w:i/>
        </w:rPr>
        <w:t>Papio-Macaca</w:t>
      </w:r>
      <w:proofErr w:type="spellEnd"/>
      <w:r w:rsidRPr="009117E8">
        <w:rPr>
          <w:rFonts w:ascii="Times New Roman" w:hAnsi="Times New Roman"/>
        </w:rPr>
        <w:t xml:space="preserve"> divergence with a minimum of 20 </w:t>
      </w:r>
      <w:proofErr w:type="spellStart"/>
      <w:r w:rsidRPr="009117E8">
        <w:rPr>
          <w:rFonts w:ascii="Times New Roman" w:hAnsi="Times New Roman"/>
        </w:rPr>
        <w:t>Mya</w:t>
      </w:r>
      <w:proofErr w:type="spellEnd"/>
      <w:r w:rsidRPr="009117E8">
        <w:rPr>
          <w:rFonts w:ascii="Times New Roman" w:hAnsi="Times New Roman"/>
        </w:rPr>
        <w:t xml:space="preserve"> for the origin of the lemur lineage. </w:t>
      </w:r>
    </w:p>
    <w:p w:rsidR="00373A65" w:rsidRPr="009117E8" w:rsidRDefault="00373A65" w:rsidP="00373A65">
      <w:pPr>
        <w:spacing w:line="480" w:lineRule="auto"/>
        <w:rPr>
          <w:rFonts w:ascii="Times New Roman" w:hAnsi="Times New Roman"/>
          <w:i/>
        </w:rPr>
      </w:pPr>
    </w:p>
    <w:p w:rsidR="00373A65" w:rsidRPr="009117E8" w:rsidRDefault="00373A65" w:rsidP="00373A65">
      <w:pPr>
        <w:spacing w:line="480" w:lineRule="auto"/>
        <w:jc w:val="both"/>
        <w:rPr>
          <w:rFonts w:ascii="Times New Roman" w:hAnsi="Times New Roman"/>
          <w:b/>
        </w:rPr>
      </w:pPr>
      <w:r w:rsidRPr="009117E8">
        <w:rPr>
          <w:rFonts w:ascii="Times New Roman" w:hAnsi="Times New Roman"/>
          <w:b/>
          <w:i/>
        </w:rPr>
        <w:t>Plasmodium falciparum</w:t>
      </w:r>
      <w:r w:rsidRPr="009117E8">
        <w:rPr>
          <w:rFonts w:ascii="Times New Roman" w:hAnsi="Times New Roman"/>
          <w:b/>
        </w:rPr>
        <w:t xml:space="preserve"> </w:t>
      </w:r>
      <w:proofErr w:type="spellStart"/>
      <w:r w:rsidRPr="009117E8">
        <w:rPr>
          <w:rFonts w:ascii="Times New Roman" w:hAnsi="Times New Roman"/>
          <w:b/>
        </w:rPr>
        <w:t>chloroquine</w:t>
      </w:r>
      <w:proofErr w:type="spellEnd"/>
      <w:r w:rsidRPr="009117E8">
        <w:rPr>
          <w:rFonts w:ascii="Times New Roman" w:hAnsi="Times New Roman"/>
          <w:b/>
        </w:rPr>
        <w:t xml:space="preserve"> resistance transporter </w:t>
      </w:r>
    </w:p>
    <w:p w:rsidR="00373A65" w:rsidRPr="009117E8" w:rsidRDefault="00373A65" w:rsidP="00373A65">
      <w:pPr>
        <w:spacing w:line="480" w:lineRule="auto"/>
        <w:rPr>
          <w:rFonts w:ascii="Times New Roman" w:hAnsi="Times New Roman"/>
        </w:rPr>
      </w:pPr>
      <w:r w:rsidRPr="009117E8">
        <w:rPr>
          <w:rFonts w:ascii="Times New Roman" w:hAnsi="Times New Roman"/>
          <w:iCs/>
        </w:rPr>
        <w:t xml:space="preserve">In order to ascertain whether the </w:t>
      </w:r>
      <w:r w:rsidRPr="009117E8">
        <w:rPr>
          <w:rFonts w:ascii="Times New Roman" w:hAnsi="Times New Roman"/>
          <w:i/>
          <w:iCs/>
        </w:rPr>
        <w:t xml:space="preserve">P. falciparum </w:t>
      </w:r>
      <w:r w:rsidRPr="009117E8">
        <w:rPr>
          <w:rFonts w:ascii="Times New Roman" w:hAnsi="Times New Roman"/>
          <w:iCs/>
        </w:rPr>
        <w:t xml:space="preserve">strains found in chimpanzees were acquired from humans, the </w:t>
      </w:r>
      <w:proofErr w:type="spellStart"/>
      <w:r w:rsidRPr="009117E8">
        <w:rPr>
          <w:rFonts w:ascii="Times New Roman" w:hAnsi="Times New Roman"/>
          <w:iCs/>
        </w:rPr>
        <w:t>c</w:t>
      </w:r>
      <w:r w:rsidRPr="009117E8">
        <w:rPr>
          <w:rFonts w:ascii="Times New Roman" w:hAnsi="Times New Roman"/>
        </w:rPr>
        <w:t>hloroquine</w:t>
      </w:r>
      <w:proofErr w:type="spellEnd"/>
      <w:r w:rsidRPr="009117E8">
        <w:rPr>
          <w:rFonts w:ascii="Times New Roman" w:hAnsi="Times New Roman"/>
        </w:rPr>
        <w:t xml:space="preserve"> resistance transporter (</w:t>
      </w:r>
      <w:proofErr w:type="spellStart"/>
      <w:r w:rsidRPr="00882598">
        <w:rPr>
          <w:rFonts w:ascii="Times New Roman" w:hAnsi="Times New Roman"/>
          <w:i/>
        </w:rPr>
        <w:t>Pf</w:t>
      </w:r>
      <w:r w:rsidRPr="00316AD0">
        <w:rPr>
          <w:rFonts w:ascii="Times New Roman" w:hAnsi="Times New Roman"/>
          <w:i/>
        </w:rPr>
        <w:t>crt</w:t>
      </w:r>
      <w:proofErr w:type="spellEnd"/>
      <w:r w:rsidRPr="009117E8">
        <w:rPr>
          <w:rFonts w:ascii="Times New Roman" w:hAnsi="Times New Roman"/>
        </w:rPr>
        <w:t xml:space="preserve">) was sequenced so that mutations conferring resistance to the drug could be detected.  </w:t>
      </w:r>
      <w:r w:rsidRPr="009117E8">
        <w:rPr>
          <w:rFonts w:ascii="Times New Roman" w:eastAsia="Times New Roman" w:hAnsi="Times New Roman"/>
          <w:lang w:eastAsia="es-MX"/>
        </w:rPr>
        <w:t xml:space="preserve">A fragment </w:t>
      </w:r>
      <w:r w:rsidRPr="009117E8">
        <w:rPr>
          <w:rFonts w:ascii="Times New Roman" w:eastAsia="Times New Roman" w:hAnsi="Times New Roman" w:cs="Arial"/>
        </w:rPr>
        <w:t xml:space="preserve">of approximately 250 </w:t>
      </w:r>
      <w:proofErr w:type="spellStart"/>
      <w:r w:rsidRPr="009117E8">
        <w:rPr>
          <w:rFonts w:ascii="Times New Roman" w:eastAsia="Times New Roman" w:hAnsi="Times New Roman" w:cs="Arial"/>
        </w:rPr>
        <w:t>bp</w:t>
      </w:r>
      <w:proofErr w:type="spellEnd"/>
      <w:r w:rsidRPr="009117E8">
        <w:rPr>
          <w:rFonts w:ascii="Times New Roman" w:eastAsia="Times New Roman" w:hAnsi="Times New Roman" w:cs="Arial"/>
        </w:rPr>
        <w:t xml:space="preserve"> was amplified </w:t>
      </w:r>
      <w:r w:rsidRPr="009117E8">
        <w:rPr>
          <w:rFonts w:ascii="Times New Roman" w:eastAsia="Times New Roman" w:hAnsi="Times New Roman"/>
          <w:lang w:eastAsia="es-MX"/>
        </w:rPr>
        <w:t xml:space="preserve">by PCR using degenerate primers Forward 5’ </w:t>
      </w:r>
      <w:r w:rsidRPr="009117E8">
        <w:rPr>
          <w:rFonts w:ascii="Times New Roman" w:eastAsia="Times New Roman" w:hAnsi="Times New Roman" w:cs="Arial"/>
        </w:rPr>
        <w:t>TTT TTC CCT TGT CGA CCT TAA C 3’/</w:t>
      </w:r>
      <w:r w:rsidRPr="009117E8">
        <w:rPr>
          <w:rFonts w:ascii="Times New Roman" w:eastAsia="Times New Roman" w:hAnsi="Times New Roman"/>
          <w:lang w:eastAsia="es-MX"/>
        </w:rPr>
        <w:t xml:space="preserve"> Reverse 5’ </w:t>
      </w:r>
      <w:r w:rsidRPr="009117E8">
        <w:rPr>
          <w:rFonts w:ascii="Times New Roman" w:eastAsia="Times New Roman" w:hAnsi="Times New Roman" w:cs="Arial"/>
        </w:rPr>
        <w:t xml:space="preserve">GAA TAA AAC AAT AAA GAA CAT AAT CAT AC 3’. This fragment contained all the mutations that have been </w:t>
      </w:r>
      <w:r w:rsidRPr="009117E8">
        <w:rPr>
          <w:rFonts w:ascii="Times New Roman" w:hAnsi="Times New Roman"/>
        </w:rPr>
        <w:t xml:space="preserve">associated </w:t>
      </w:r>
      <w:r w:rsidRPr="009117E8">
        <w:rPr>
          <w:rFonts w:ascii="Times New Roman" w:eastAsia="Times New Roman" w:hAnsi="Times New Roman" w:cs="Arial"/>
        </w:rPr>
        <w:t xml:space="preserve">previously </w:t>
      </w:r>
      <w:r w:rsidRPr="009117E8">
        <w:rPr>
          <w:rFonts w:ascii="Times New Roman" w:hAnsi="Times New Roman"/>
        </w:rPr>
        <w:t xml:space="preserve">with </w:t>
      </w:r>
      <w:proofErr w:type="spellStart"/>
      <w:r w:rsidRPr="009117E8">
        <w:rPr>
          <w:rFonts w:ascii="Times New Roman" w:hAnsi="Times New Roman"/>
        </w:rPr>
        <w:t>chloroquine</w:t>
      </w:r>
      <w:proofErr w:type="spellEnd"/>
      <w:r w:rsidRPr="009117E8">
        <w:rPr>
          <w:rFonts w:ascii="Times New Roman" w:hAnsi="Times New Roman"/>
        </w:rPr>
        <w:t xml:space="preserve"> resistance </w:t>
      </w:r>
      <w:r w:rsidRPr="009117E8">
        <w:rPr>
          <w:rFonts w:ascii="Times New Roman" w:eastAsia="Times New Roman" w:hAnsi="Times New Roman" w:cs="Arial"/>
        </w:rPr>
        <w:t>(C72</w:t>
      </w:r>
      <w:r w:rsidRPr="009117E8">
        <w:rPr>
          <w:rFonts w:ascii="Times New Roman" w:eastAsia="Times New Roman" w:hAnsi="Times New Roman" w:cs="Arial"/>
          <w:b/>
        </w:rPr>
        <w:t>S</w:t>
      </w:r>
      <w:r w:rsidRPr="009117E8">
        <w:rPr>
          <w:rFonts w:ascii="Times New Roman" w:eastAsia="Times New Roman" w:hAnsi="Times New Roman" w:cs="Arial"/>
        </w:rPr>
        <w:t>, M74</w:t>
      </w:r>
      <w:r w:rsidRPr="009117E8">
        <w:rPr>
          <w:rFonts w:ascii="Times New Roman" w:eastAsia="Times New Roman" w:hAnsi="Times New Roman" w:cs="Arial"/>
          <w:b/>
        </w:rPr>
        <w:t>I</w:t>
      </w:r>
      <w:r w:rsidRPr="009117E8">
        <w:rPr>
          <w:rFonts w:ascii="Times New Roman" w:eastAsia="Times New Roman" w:hAnsi="Times New Roman" w:cs="Arial"/>
        </w:rPr>
        <w:t xml:space="preserve">, </w:t>
      </w:r>
      <w:proofErr w:type="gramStart"/>
      <w:r w:rsidRPr="009117E8">
        <w:rPr>
          <w:rFonts w:ascii="Times New Roman" w:eastAsia="Times New Roman" w:hAnsi="Times New Roman" w:cs="Arial"/>
        </w:rPr>
        <w:t>N75(</w:t>
      </w:r>
      <w:proofErr w:type="gramEnd"/>
      <w:r w:rsidRPr="009117E8">
        <w:rPr>
          <w:rFonts w:ascii="Times New Roman" w:eastAsia="Times New Roman" w:hAnsi="Times New Roman" w:cs="Arial"/>
          <w:b/>
        </w:rPr>
        <w:t>E/K</w:t>
      </w:r>
      <w:r w:rsidRPr="009117E8">
        <w:rPr>
          <w:rFonts w:ascii="Times New Roman" w:eastAsia="Times New Roman" w:hAnsi="Times New Roman" w:cs="Arial"/>
        </w:rPr>
        <w:t>) AND K76</w:t>
      </w:r>
      <w:r w:rsidRPr="009117E8">
        <w:rPr>
          <w:rFonts w:ascii="Times New Roman" w:eastAsia="Times New Roman" w:hAnsi="Times New Roman" w:cs="Arial"/>
          <w:b/>
        </w:rPr>
        <w:t>T</w:t>
      </w:r>
      <w:r w:rsidRPr="009117E8">
        <w:rPr>
          <w:rFonts w:ascii="Times New Roman" w:eastAsia="Times New Roman" w:hAnsi="Times New Roman" w:cs="Arial"/>
        </w:rPr>
        <w:t>)</w:t>
      </w:r>
      <w:r w:rsidRPr="009117E8">
        <w:rPr>
          <w:rFonts w:ascii="Times New Roman" w:hAnsi="Times New Roman"/>
        </w:rPr>
        <w:t xml:space="preserve"> [36]</w:t>
      </w:r>
      <w:r w:rsidRPr="009117E8">
        <w:rPr>
          <w:rFonts w:ascii="Times New Roman" w:eastAsia="Times New Roman" w:hAnsi="Times New Roman" w:cs="Arial"/>
        </w:rPr>
        <w:t xml:space="preserve">. The </w:t>
      </w:r>
      <w:r w:rsidRPr="009117E8">
        <w:rPr>
          <w:rFonts w:ascii="Times New Roman" w:eastAsia="Times New Roman" w:hAnsi="Times New Roman"/>
          <w:lang w:eastAsia="es-MX"/>
        </w:rPr>
        <w:t xml:space="preserve">PCR was carried out in a 50 µl volume reaction using 20 </w:t>
      </w:r>
      <w:proofErr w:type="spellStart"/>
      <w:r w:rsidRPr="009117E8">
        <w:rPr>
          <w:rFonts w:ascii="Times New Roman" w:eastAsia="Times New Roman" w:hAnsi="Times New Roman"/>
          <w:lang w:eastAsia="es-MX"/>
        </w:rPr>
        <w:t>ng</w:t>
      </w:r>
      <w:proofErr w:type="spellEnd"/>
      <w:r w:rsidRPr="009117E8">
        <w:rPr>
          <w:rFonts w:ascii="Times New Roman" w:eastAsia="Times New Roman" w:hAnsi="Times New Roman"/>
          <w:lang w:eastAsia="es-MX"/>
        </w:rPr>
        <w:t xml:space="preserve"> of total genomic DNA, 2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MgCl</w:t>
      </w:r>
      <w:r w:rsidRPr="009117E8">
        <w:rPr>
          <w:rFonts w:ascii="Times New Roman" w:eastAsia="Times New Roman" w:hAnsi="Times New Roman"/>
          <w:vertAlign w:val="subscript"/>
          <w:lang w:eastAsia="es-MX"/>
        </w:rPr>
        <w:t>2</w:t>
      </w:r>
      <w:r w:rsidRPr="009117E8">
        <w:rPr>
          <w:rFonts w:ascii="Times New Roman" w:eastAsia="Times New Roman" w:hAnsi="Times New Roman"/>
          <w:lang w:eastAsia="es-MX"/>
        </w:rPr>
        <w:t xml:space="preserve">, 1X PCR buffer, 1.25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w:t>
      </w:r>
      <w:proofErr w:type="spellStart"/>
      <w:r w:rsidRPr="009117E8">
        <w:rPr>
          <w:rFonts w:ascii="Times New Roman" w:eastAsia="Times New Roman" w:hAnsi="Times New Roman"/>
          <w:lang w:eastAsia="es-MX"/>
        </w:rPr>
        <w:t>deoxynucleoside</w:t>
      </w:r>
      <w:proofErr w:type="spellEnd"/>
      <w:r w:rsidRPr="009117E8">
        <w:rPr>
          <w:rFonts w:ascii="Times New Roman" w:eastAsia="Times New Roman" w:hAnsi="Times New Roman"/>
          <w:lang w:eastAsia="es-MX"/>
        </w:rPr>
        <w:t xml:space="preserve"> triphosphate, 0.4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primer, and 0.03 U/µl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polymerase. The PCR conditions were: partial denaturation at 94ºC for 4 min and 36 cycles of 1 min at 94ºC, 1 min at 56ºC and 2 min extension at 72ºC, and a final extension step of 10 min at 72ºC added in the last cycle.  The PCR products were purified</w:t>
      </w:r>
      <w:r w:rsidRPr="009117E8">
        <w:rPr>
          <w:rFonts w:ascii="Times New Roman" w:hAnsi="Times New Roman"/>
        </w:rPr>
        <w:t xml:space="preserve"> </w:t>
      </w:r>
      <w:r w:rsidRPr="009117E8">
        <w:rPr>
          <w:rFonts w:ascii="Times New Roman" w:eastAsia="Times New Roman" w:hAnsi="Times New Roman"/>
          <w:lang w:eastAsia="es-MX"/>
        </w:rPr>
        <w:t xml:space="preserve">and sequenced directly from each individual. An alignment of nucleotide sequences of the </w:t>
      </w:r>
      <w:proofErr w:type="spellStart"/>
      <w:r w:rsidRPr="009117E8">
        <w:rPr>
          <w:rFonts w:ascii="Times New Roman" w:eastAsia="Times New Roman" w:hAnsi="Times New Roman"/>
          <w:i/>
          <w:lang w:eastAsia="es-MX"/>
        </w:rPr>
        <w:t>Pfcrt</w:t>
      </w:r>
      <w:proofErr w:type="spellEnd"/>
      <w:r w:rsidRPr="009117E8">
        <w:rPr>
          <w:rFonts w:ascii="Times New Roman" w:eastAsia="Times New Roman" w:hAnsi="Times New Roman"/>
          <w:lang w:eastAsia="es-MX"/>
        </w:rPr>
        <w:t xml:space="preserve"> gene was made using </w:t>
      </w:r>
      <w:proofErr w:type="spellStart"/>
      <w:r w:rsidRPr="009117E8">
        <w:rPr>
          <w:rFonts w:ascii="Times New Roman" w:eastAsia="Times New Roman" w:hAnsi="Times New Roman"/>
          <w:lang w:eastAsia="es-MX"/>
        </w:rPr>
        <w:t>ClustalX</w:t>
      </w:r>
      <w:proofErr w:type="spellEnd"/>
      <w:r w:rsidRPr="009117E8">
        <w:rPr>
          <w:rFonts w:ascii="Times New Roman" w:eastAsia="Times New Roman" w:hAnsi="Times New Roman"/>
          <w:lang w:eastAsia="es-MX"/>
        </w:rPr>
        <w:t xml:space="preserve"> v2.0.12 and Muscle as implemented in </w:t>
      </w:r>
      <w:proofErr w:type="spellStart"/>
      <w:r w:rsidRPr="009117E8">
        <w:rPr>
          <w:rFonts w:ascii="Times New Roman" w:eastAsia="Times New Roman" w:hAnsi="Times New Roman"/>
          <w:lang w:eastAsia="es-MX"/>
        </w:rPr>
        <w:t>SeaView</w:t>
      </w:r>
      <w:proofErr w:type="spellEnd"/>
      <w:r w:rsidRPr="009117E8">
        <w:rPr>
          <w:rFonts w:ascii="Times New Roman" w:eastAsia="Times New Roman" w:hAnsi="Times New Roman"/>
          <w:lang w:eastAsia="es-MX"/>
        </w:rPr>
        <w:t xml:space="preserve"> v4.3.5 with manual editing.</w:t>
      </w:r>
    </w:p>
    <w:p w:rsidR="00373A65" w:rsidRPr="009117E8" w:rsidRDefault="00373A65" w:rsidP="00373A65">
      <w:pPr>
        <w:spacing w:line="480" w:lineRule="auto"/>
        <w:rPr>
          <w:rFonts w:ascii="Times New Roman" w:eastAsia="Times New Roman" w:hAnsi="Times New Roman" w:cs="Arial"/>
        </w:rPr>
      </w:pPr>
    </w:p>
    <w:p w:rsidR="00373A65" w:rsidRPr="009117E8" w:rsidRDefault="00373A65" w:rsidP="00373A65">
      <w:pPr>
        <w:spacing w:line="480" w:lineRule="auto"/>
        <w:jc w:val="both"/>
        <w:rPr>
          <w:rFonts w:ascii="Times New Roman" w:hAnsi="Times New Roman"/>
          <w:b/>
          <w:lang w:val="es-MX"/>
        </w:rPr>
      </w:pPr>
      <w:r w:rsidRPr="009117E8">
        <w:rPr>
          <w:rFonts w:ascii="Times New Roman" w:hAnsi="Times New Roman"/>
          <w:b/>
          <w:lang w:val="es-MX"/>
        </w:rPr>
        <w:t xml:space="preserve">Malaria </w:t>
      </w:r>
      <w:proofErr w:type="spellStart"/>
      <w:r w:rsidRPr="009117E8">
        <w:rPr>
          <w:rFonts w:ascii="Times New Roman" w:hAnsi="Times New Roman"/>
          <w:b/>
          <w:lang w:val="es-MX"/>
        </w:rPr>
        <w:t>antigens</w:t>
      </w:r>
      <w:proofErr w:type="spellEnd"/>
    </w:p>
    <w:p w:rsidR="00373A65" w:rsidRPr="009117E8" w:rsidRDefault="00373A65" w:rsidP="00373A65">
      <w:pPr>
        <w:spacing w:line="480" w:lineRule="auto"/>
        <w:jc w:val="both"/>
        <w:rPr>
          <w:rFonts w:ascii="Times New Roman" w:hAnsi="Times New Roman"/>
          <w:b/>
          <w:i/>
          <w:szCs w:val="22"/>
          <w:lang w:val="es-ES"/>
        </w:rPr>
      </w:pPr>
      <w:proofErr w:type="spellStart"/>
      <w:r w:rsidRPr="009117E8">
        <w:rPr>
          <w:rFonts w:ascii="Times New Roman" w:hAnsi="Times New Roman"/>
          <w:b/>
          <w:i/>
          <w:szCs w:val="22"/>
          <w:lang w:val="es-ES"/>
        </w:rPr>
        <w:t>Circumsporozoite</w:t>
      </w:r>
      <w:proofErr w:type="spellEnd"/>
      <w:r w:rsidRPr="009117E8">
        <w:rPr>
          <w:rFonts w:ascii="Times New Roman" w:hAnsi="Times New Roman"/>
          <w:b/>
          <w:i/>
          <w:szCs w:val="22"/>
          <w:lang w:val="es-ES"/>
        </w:rPr>
        <w:t xml:space="preserve"> </w:t>
      </w:r>
      <w:proofErr w:type="spellStart"/>
      <w:r w:rsidRPr="009117E8">
        <w:rPr>
          <w:rFonts w:ascii="Times New Roman" w:hAnsi="Times New Roman"/>
          <w:b/>
          <w:i/>
          <w:szCs w:val="22"/>
          <w:lang w:val="es-ES"/>
        </w:rPr>
        <w:t>protein</w:t>
      </w:r>
      <w:proofErr w:type="spellEnd"/>
      <w:r w:rsidRPr="009117E8">
        <w:rPr>
          <w:rFonts w:ascii="Times New Roman" w:hAnsi="Times New Roman"/>
          <w:b/>
          <w:i/>
          <w:szCs w:val="22"/>
          <w:lang w:val="es-ES"/>
        </w:rPr>
        <w:t xml:space="preserve"> </w:t>
      </w:r>
      <w:r w:rsidRPr="00316AD0">
        <w:rPr>
          <w:rFonts w:ascii="Times New Roman" w:hAnsi="Times New Roman"/>
          <w:b/>
          <w:szCs w:val="22"/>
          <w:lang w:val="es-ES"/>
        </w:rPr>
        <w:t>(CSP)</w:t>
      </w: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hAnsi="Times New Roman"/>
        </w:rPr>
        <w:t xml:space="preserve">CSP is the predominant protein found on the surface of the </w:t>
      </w:r>
      <w:proofErr w:type="spellStart"/>
      <w:r w:rsidRPr="009117E8">
        <w:rPr>
          <w:rFonts w:ascii="Times New Roman" w:hAnsi="Times New Roman"/>
        </w:rPr>
        <w:t>sporozoite</w:t>
      </w:r>
      <w:proofErr w:type="spellEnd"/>
      <w:r w:rsidRPr="009117E8">
        <w:rPr>
          <w:rFonts w:ascii="Times New Roman" w:hAnsi="Times New Roman"/>
        </w:rPr>
        <w:t xml:space="preserve">, the haploid stage that is inoculated by the mosquito vector into the vertebrate host. It is a very complex protein with a central tandem repeat containing a </w:t>
      </w:r>
      <w:proofErr w:type="spellStart"/>
      <w:r w:rsidRPr="009117E8">
        <w:rPr>
          <w:rFonts w:ascii="Times New Roman" w:hAnsi="Times New Roman"/>
        </w:rPr>
        <w:t>immunodominant</w:t>
      </w:r>
      <w:proofErr w:type="spellEnd"/>
      <w:r w:rsidRPr="009117E8">
        <w:rPr>
          <w:rFonts w:ascii="Times New Roman" w:hAnsi="Times New Roman"/>
        </w:rPr>
        <w:t xml:space="preserve"> B cell epitope that acts as a “smoke screen” hampering the ability of the immune system to target more important segments of the protein that are also exposed [37]. CSP has fundamental roles in the development of the diploid stage in the mosquito vector (</w:t>
      </w:r>
      <w:proofErr w:type="spellStart"/>
      <w:r w:rsidRPr="009117E8">
        <w:rPr>
          <w:rFonts w:ascii="Times New Roman" w:hAnsi="Times New Roman"/>
        </w:rPr>
        <w:t>oocyst</w:t>
      </w:r>
      <w:proofErr w:type="spellEnd"/>
      <w:r w:rsidRPr="009117E8">
        <w:rPr>
          <w:rFonts w:ascii="Times New Roman" w:hAnsi="Times New Roman"/>
        </w:rPr>
        <w:t xml:space="preserve">) and the first merozoites (red blood stage) in the liver prior to the start of the </w:t>
      </w:r>
      <w:proofErr w:type="spellStart"/>
      <w:r w:rsidRPr="009117E8">
        <w:rPr>
          <w:rFonts w:ascii="Times New Roman" w:hAnsi="Times New Roman"/>
        </w:rPr>
        <w:t>erythrocytic</w:t>
      </w:r>
      <w:proofErr w:type="spellEnd"/>
      <w:r w:rsidRPr="009117E8">
        <w:rPr>
          <w:rFonts w:ascii="Times New Roman" w:hAnsi="Times New Roman"/>
        </w:rPr>
        <w:t xml:space="preserve"> cycle [37</w:t>
      </w:r>
      <w:proofErr w:type="gramStart"/>
      <w:r w:rsidRPr="009117E8">
        <w:rPr>
          <w:rFonts w:ascii="Times New Roman" w:hAnsi="Times New Roman"/>
        </w:rPr>
        <w:t>,38</w:t>
      </w:r>
      <w:proofErr w:type="gramEnd"/>
      <w:r w:rsidRPr="009117E8">
        <w:rPr>
          <w:rFonts w:ascii="Times New Roman" w:hAnsi="Times New Roman"/>
        </w:rPr>
        <w:t>]. In the liver, the tissue ligand for CSP is glycosaminoglycan heparin sulfate (HS) found on the surface of hepatocytes.  All these characteristics make CSP a major target for pre-</w:t>
      </w:r>
      <w:proofErr w:type="spellStart"/>
      <w:r w:rsidRPr="009117E8">
        <w:rPr>
          <w:rFonts w:ascii="Times New Roman" w:hAnsi="Times New Roman"/>
        </w:rPr>
        <w:t>erythrocytic</w:t>
      </w:r>
      <w:proofErr w:type="spellEnd"/>
      <w:r w:rsidRPr="009117E8">
        <w:rPr>
          <w:rFonts w:ascii="Times New Roman" w:hAnsi="Times New Roman"/>
        </w:rPr>
        <w:t xml:space="preserve"> stage vaccines aiming to elicit sterile immunity [38</w:t>
      </w:r>
      <w:proofErr w:type="gramStart"/>
      <w:r w:rsidRPr="009117E8">
        <w:rPr>
          <w:rFonts w:ascii="Times New Roman" w:hAnsi="Times New Roman"/>
        </w:rPr>
        <w:t>,39</w:t>
      </w:r>
      <w:proofErr w:type="gramEnd"/>
      <w:r w:rsidRPr="009117E8">
        <w:rPr>
          <w:rFonts w:ascii="Times New Roman" w:hAnsi="Times New Roman"/>
        </w:rPr>
        <w:t xml:space="preserve">].  In this investigation, the orthologous genes encoding the CSP protein in malarial parasites from chimpanzees were compared against those sequences available in the </w:t>
      </w:r>
      <w:proofErr w:type="spellStart"/>
      <w:r w:rsidRPr="009117E8">
        <w:rPr>
          <w:rFonts w:ascii="Times New Roman" w:hAnsi="Times New Roman"/>
        </w:rPr>
        <w:t>GenBank</w:t>
      </w:r>
      <w:proofErr w:type="spellEnd"/>
      <w:r w:rsidRPr="009117E8">
        <w:rPr>
          <w:rFonts w:ascii="Times New Roman" w:hAnsi="Times New Roman"/>
        </w:rPr>
        <w:t xml:space="preserve"> (</w:t>
      </w:r>
      <w:r w:rsidR="00D96BA4">
        <w:rPr>
          <w:rFonts w:ascii="Times New Roman" w:hAnsi="Times New Roman"/>
        </w:rPr>
        <w:t xml:space="preserve">See additional file 4: </w:t>
      </w:r>
      <w:r w:rsidRPr="009117E8">
        <w:rPr>
          <w:rFonts w:ascii="Times New Roman" w:hAnsi="Times New Roman"/>
        </w:rPr>
        <w:t>U65959, P13815, P06914, P06915, JQ308499, P02894, M15100, JQ308506, AFI80538, JQ308498</w:t>
      </w:r>
      <w:proofErr w:type="gramStart"/>
      <w:r w:rsidRPr="009117E8">
        <w:rPr>
          <w:rFonts w:ascii="Times New Roman" w:hAnsi="Times New Roman"/>
        </w:rPr>
        <w:t>)[</w:t>
      </w:r>
      <w:proofErr w:type="gramEnd"/>
      <w:r w:rsidRPr="009117E8">
        <w:rPr>
          <w:rFonts w:ascii="Times New Roman" w:hAnsi="Times New Roman"/>
        </w:rPr>
        <w:t xml:space="preserve">13,16]. PCR was carried out in a 50 </w:t>
      </w:r>
      <w:r w:rsidRPr="009117E8">
        <w:rPr>
          <w:rFonts w:ascii="Times New Roman" w:eastAsia="Times New Roman" w:hAnsi="Times New Roman"/>
          <w:lang w:eastAsia="es-MX"/>
        </w:rPr>
        <w:t xml:space="preserve">µl volume reaction using 20ng of total genomic DNA, 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MgCl</w:t>
      </w:r>
      <w:r w:rsidRPr="009117E8">
        <w:rPr>
          <w:rFonts w:ascii="Times New Roman" w:eastAsia="Times New Roman" w:hAnsi="Times New Roman"/>
          <w:vertAlign w:val="subscript"/>
          <w:lang w:eastAsia="es-MX"/>
        </w:rPr>
        <w:t>2</w:t>
      </w:r>
      <w:r w:rsidRPr="009117E8">
        <w:rPr>
          <w:rFonts w:ascii="Times New Roman" w:eastAsia="Times New Roman" w:hAnsi="Times New Roman"/>
          <w:lang w:eastAsia="es-MX"/>
        </w:rPr>
        <w:t xml:space="preserve">, 1X PCR buffer, 1.25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w:t>
      </w:r>
      <w:proofErr w:type="spellStart"/>
      <w:r w:rsidRPr="009117E8">
        <w:rPr>
          <w:rFonts w:ascii="Times New Roman" w:eastAsia="Times New Roman" w:hAnsi="Times New Roman"/>
          <w:lang w:eastAsia="es-MX"/>
        </w:rPr>
        <w:t>deoxynucleoside</w:t>
      </w:r>
      <w:proofErr w:type="spellEnd"/>
      <w:r w:rsidRPr="009117E8">
        <w:rPr>
          <w:rFonts w:ascii="Times New Roman" w:eastAsia="Times New Roman" w:hAnsi="Times New Roman"/>
          <w:lang w:eastAsia="es-MX"/>
        </w:rPr>
        <w:t xml:space="preserve"> triphosphate, 0.4 </w:t>
      </w:r>
      <w:proofErr w:type="spellStart"/>
      <w:r w:rsidRPr="009117E8">
        <w:rPr>
          <w:rFonts w:ascii="Times New Roman" w:eastAsia="Times New Roman" w:hAnsi="Times New Roman"/>
          <w:lang w:eastAsia="es-MX"/>
        </w:rPr>
        <w:t>mM</w:t>
      </w:r>
      <w:proofErr w:type="spellEnd"/>
      <w:r w:rsidRPr="009117E8">
        <w:rPr>
          <w:rFonts w:ascii="Times New Roman" w:eastAsia="Times New Roman" w:hAnsi="Times New Roman"/>
          <w:lang w:eastAsia="es-MX"/>
        </w:rPr>
        <w:t xml:space="preserve"> of each primer, and 0.03 U/µl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Gold® DNA polymerase (Applied </w:t>
      </w:r>
      <w:proofErr w:type="spellStart"/>
      <w:r w:rsidRPr="009117E8">
        <w:rPr>
          <w:rFonts w:ascii="Times New Roman" w:eastAsia="Times New Roman" w:hAnsi="Times New Roman"/>
          <w:lang w:eastAsia="es-MX"/>
        </w:rPr>
        <w:t>Biosystems</w:t>
      </w:r>
      <w:proofErr w:type="spellEnd"/>
      <w:r w:rsidRPr="009117E8">
        <w:rPr>
          <w:rFonts w:ascii="Times New Roman" w:eastAsia="Times New Roman" w:hAnsi="Times New Roman"/>
          <w:lang w:eastAsia="es-MX"/>
        </w:rPr>
        <w:t xml:space="preserve">, Roche-USA). The PCR conditions were: partial denaturation at 94ºC for 4 min and 36 cycles of 1 min at 94ºC, 1 min at 56-58ºC and 2 min extension at 72ºC, and a final extension step of 10 min at 72ºC added in the last cycle.  The primers used were: Forward 5’ A TGA </w:t>
      </w:r>
      <w:proofErr w:type="spellStart"/>
      <w:r w:rsidRPr="009117E8">
        <w:rPr>
          <w:rFonts w:ascii="Times New Roman" w:eastAsia="Times New Roman" w:hAnsi="Times New Roman"/>
          <w:lang w:eastAsia="es-MX"/>
        </w:rPr>
        <w:t>TGA</w:t>
      </w:r>
      <w:proofErr w:type="spellEnd"/>
      <w:r w:rsidRPr="009117E8">
        <w:rPr>
          <w:rFonts w:ascii="Times New Roman" w:eastAsia="Times New Roman" w:hAnsi="Times New Roman"/>
          <w:lang w:eastAsia="es-MX"/>
        </w:rPr>
        <w:t xml:space="preserve"> GAA AAT TAG CTA TTT TAT CTG 3’/Reverse 5’ C TAA ATA AGG AAC AAG </w:t>
      </w:r>
      <w:proofErr w:type="spellStart"/>
      <w:r w:rsidRPr="009117E8">
        <w:rPr>
          <w:rFonts w:ascii="Times New Roman" w:eastAsia="Times New Roman" w:hAnsi="Times New Roman"/>
          <w:lang w:eastAsia="es-MX"/>
        </w:rPr>
        <w:t>AAG</w:t>
      </w:r>
      <w:proofErr w:type="spellEnd"/>
      <w:r w:rsidRPr="009117E8">
        <w:rPr>
          <w:rFonts w:ascii="Times New Roman" w:eastAsia="Times New Roman" w:hAnsi="Times New Roman"/>
          <w:lang w:eastAsia="es-MX"/>
        </w:rPr>
        <w:t xml:space="preserve"> GAT AAT ACC 3’. In addition, CSP encoding genes from </w:t>
      </w:r>
      <w:r w:rsidRPr="009117E8">
        <w:rPr>
          <w:rFonts w:ascii="Times New Roman" w:eastAsia="Times New Roman" w:hAnsi="Times New Roman"/>
          <w:i/>
          <w:lang w:eastAsia="es-MX"/>
        </w:rPr>
        <w:t>P. fragile</w:t>
      </w:r>
      <w:r w:rsidRPr="009117E8">
        <w:rPr>
          <w:rFonts w:ascii="Times New Roman" w:eastAsia="Times New Roman" w:hAnsi="Times New Roman"/>
          <w:lang w:eastAsia="es-MX"/>
        </w:rPr>
        <w:t xml:space="preserve">, </w:t>
      </w:r>
      <w:r w:rsidRPr="009117E8">
        <w:rPr>
          <w:rFonts w:ascii="Times New Roman" w:eastAsia="Times New Roman" w:hAnsi="Times New Roman"/>
          <w:i/>
          <w:lang w:eastAsia="es-MX"/>
        </w:rPr>
        <w:t xml:space="preserve">P. </w:t>
      </w:r>
      <w:proofErr w:type="spellStart"/>
      <w:r w:rsidRPr="009117E8">
        <w:rPr>
          <w:rFonts w:ascii="Times New Roman" w:eastAsia="Times New Roman" w:hAnsi="Times New Roman"/>
          <w:i/>
          <w:lang w:eastAsia="es-MX"/>
        </w:rPr>
        <w:t>gonderi</w:t>
      </w:r>
      <w:proofErr w:type="spellEnd"/>
      <w:r w:rsidRPr="009117E8">
        <w:rPr>
          <w:rFonts w:ascii="Times New Roman" w:eastAsia="Times New Roman" w:hAnsi="Times New Roman"/>
          <w:lang w:eastAsia="es-MX"/>
        </w:rPr>
        <w:t xml:space="preserve"> and </w:t>
      </w:r>
      <w:r w:rsidRPr="009117E8">
        <w:rPr>
          <w:rFonts w:ascii="Times New Roman" w:eastAsia="Times New Roman" w:hAnsi="Times New Roman"/>
          <w:i/>
          <w:lang w:eastAsia="es-MX"/>
        </w:rPr>
        <w:t>Plasmodium</w:t>
      </w:r>
      <w:r w:rsidRPr="009117E8">
        <w:rPr>
          <w:rFonts w:ascii="Times New Roman" w:eastAsia="Times New Roman" w:hAnsi="Times New Roman"/>
          <w:lang w:eastAsia="es-MX"/>
        </w:rPr>
        <w:t xml:space="preserve"> sp. from mandrill were also amplified using similar protocols and degenerate </w:t>
      </w:r>
      <w:proofErr w:type="spellStart"/>
      <w:r w:rsidRPr="009117E8">
        <w:rPr>
          <w:rFonts w:ascii="Times New Roman" w:eastAsia="Times New Roman" w:hAnsi="Times New Roman"/>
          <w:lang w:eastAsia="es-MX"/>
        </w:rPr>
        <w:t>oligos</w:t>
      </w:r>
      <w:proofErr w:type="spellEnd"/>
      <w:r w:rsidRPr="009117E8">
        <w:rPr>
          <w:rFonts w:ascii="Times New Roman" w:eastAsia="Times New Roman" w:hAnsi="Times New Roman"/>
          <w:lang w:eastAsia="es-MX"/>
        </w:rPr>
        <w:t xml:space="preserve"> Forward 5’T ATA TAC MAG AAC AAG ATG AAG 3’/Reverse 5’ GG ATR TCA GCT ACT TAA TTG 3’.</w:t>
      </w:r>
      <w:r w:rsidRPr="009117E8">
        <w:rPr>
          <w:rFonts w:ascii="Times New Roman" w:hAnsi="Times New Roman"/>
        </w:rPr>
        <w:t xml:space="preserve"> In all cases, </w:t>
      </w:r>
      <w:r w:rsidRPr="009117E8">
        <w:rPr>
          <w:rFonts w:ascii="Times New Roman" w:eastAsia="Times New Roman" w:hAnsi="Times New Roman"/>
          <w:lang w:eastAsia="es-MX"/>
        </w:rPr>
        <w:t>at least two independent PCR products were purified and</w:t>
      </w:r>
      <w:r w:rsidRPr="009117E8">
        <w:rPr>
          <w:rFonts w:ascii="Times New Roman" w:hAnsi="Times New Roman"/>
        </w:rPr>
        <w:t xml:space="preserve"> </w:t>
      </w:r>
      <w:r w:rsidRPr="009117E8">
        <w:rPr>
          <w:rFonts w:ascii="Times New Roman" w:eastAsia="Times New Roman" w:hAnsi="Times New Roman"/>
          <w:lang w:eastAsia="es-MX"/>
        </w:rPr>
        <w:t xml:space="preserve">cloned; a minimum of three clones and both strands were sequenced from each individual. </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The alignment of </w:t>
      </w:r>
      <w:proofErr w:type="spellStart"/>
      <w:r w:rsidRPr="00316AD0">
        <w:rPr>
          <w:rFonts w:ascii="Times New Roman" w:eastAsia="Times New Roman" w:hAnsi="Times New Roman"/>
          <w:i/>
          <w:lang w:eastAsia="es-MX"/>
        </w:rPr>
        <w:t>csp</w:t>
      </w:r>
      <w:proofErr w:type="spellEnd"/>
      <w:r w:rsidRPr="009117E8">
        <w:rPr>
          <w:rFonts w:ascii="Times New Roman" w:eastAsia="Times New Roman" w:hAnsi="Times New Roman"/>
          <w:lang w:eastAsia="es-MX"/>
        </w:rPr>
        <w:t xml:space="preserve"> sequences was done using only the N and C-terminal regions since those can be accurately aligned, and the phylogenetic relationships were estimated following the methodology described for </w:t>
      </w:r>
      <w:proofErr w:type="spellStart"/>
      <w:r w:rsidRPr="009117E8">
        <w:rPr>
          <w:rFonts w:ascii="Times New Roman" w:eastAsia="Times New Roman" w:hAnsi="Times New Roman"/>
          <w:lang w:eastAsia="es-MX"/>
        </w:rPr>
        <w:t>mtDNA</w:t>
      </w:r>
      <w:proofErr w:type="spellEnd"/>
      <w:r w:rsidRPr="009117E8">
        <w:rPr>
          <w:rFonts w:ascii="Times New Roman" w:eastAsia="Times New Roman" w:hAnsi="Times New Roman"/>
          <w:lang w:eastAsia="es-MX"/>
        </w:rPr>
        <w:t xml:space="preserve"> with a general time </w:t>
      </w:r>
      <w:proofErr w:type="spellStart"/>
      <w:r w:rsidRPr="009117E8">
        <w:rPr>
          <w:rFonts w:ascii="Times New Roman" w:eastAsia="Times New Roman" w:hAnsi="Times New Roman"/>
          <w:lang w:eastAsia="es-MX"/>
        </w:rPr>
        <w:t>reversible+invariant</w:t>
      </w:r>
      <w:proofErr w:type="spellEnd"/>
      <w:r w:rsidRPr="009117E8">
        <w:rPr>
          <w:rFonts w:ascii="Times New Roman" w:eastAsia="Times New Roman" w:hAnsi="Times New Roman"/>
          <w:lang w:eastAsia="es-MX"/>
        </w:rPr>
        <w:t xml:space="preserve"> model (GTR+I). Bayesian support for the nodes was inferred in </w:t>
      </w:r>
      <w:proofErr w:type="spellStart"/>
      <w:r w:rsidRPr="009117E8">
        <w:rPr>
          <w:rFonts w:ascii="Times New Roman" w:eastAsia="Times New Roman" w:hAnsi="Times New Roman"/>
          <w:lang w:eastAsia="es-MX"/>
        </w:rPr>
        <w:t>MrBayes</w:t>
      </w:r>
      <w:proofErr w:type="spellEnd"/>
      <w:r w:rsidRPr="009117E8">
        <w:rPr>
          <w:rFonts w:ascii="Times New Roman" w:eastAsia="Times New Roman" w:hAnsi="Times New Roman"/>
          <w:lang w:eastAsia="es-MX"/>
        </w:rPr>
        <w:t xml:space="preserve"> using 2 x10</w:t>
      </w:r>
      <w:r w:rsidRPr="009117E8">
        <w:rPr>
          <w:rFonts w:ascii="Times New Roman" w:eastAsia="Times New Roman" w:hAnsi="Times New Roman"/>
          <w:vertAlign w:val="superscript"/>
          <w:lang w:eastAsia="es-MX"/>
        </w:rPr>
        <w:t>6</w:t>
      </w:r>
      <w:r w:rsidRPr="009117E8">
        <w:rPr>
          <w:rFonts w:ascii="Times New Roman" w:eastAsia="Times New Roman" w:hAnsi="Times New Roman"/>
          <w:lang w:eastAsia="es-MX"/>
        </w:rPr>
        <w:t xml:space="preserve"> Markov Chain Monte Carlo (MCMC) steps.</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jc w:val="both"/>
        <w:rPr>
          <w:rFonts w:ascii="Times New Roman" w:hAnsi="Times New Roman"/>
          <w:b/>
          <w:i/>
          <w:szCs w:val="22"/>
        </w:rPr>
      </w:pPr>
      <w:r w:rsidRPr="009117E8">
        <w:rPr>
          <w:rFonts w:ascii="Times New Roman" w:hAnsi="Times New Roman"/>
          <w:b/>
          <w:i/>
          <w:szCs w:val="22"/>
        </w:rPr>
        <w:t xml:space="preserve">Merozoite </w:t>
      </w:r>
      <w:r>
        <w:rPr>
          <w:rFonts w:ascii="Times New Roman" w:hAnsi="Times New Roman"/>
          <w:b/>
          <w:i/>
          <w:szCs w:val="22"/>
        </w:rPr>
        <w:t>s</w:t>
      </w:r>
      <w:r w:rsidRPr="009117E8">
        <w:rPr>
          <w:rFonts w:ascii="Times New Roman" w:hAnsi="Times New Roman"/>
          <w:b/>
          <w:i/>
          <w:szCs w:val="22"/>
        </w:rPr>
        <w:t xml:space="preserve">urface </w:t>
      </w:r>
      <w:r>
        <w:rPr>
          <w:rFonts w:ascii="Times New Roman" w:hAnsi="Times New Roman"/>
          <w:b/>
          <w:i/>
          <w:szCs w:val="22"/>
        </w:rPr>
        <w:t>p</w:t>
      </w:r>
      <w:r w:rsidRPr="009117E8">
        <w:rPr>
          <w:rFonts w:ascii="Times New Roman" w:hAnsi="Times New Roman"/>
          <w:b/>
          <w:i/>
          <w:szCs w:val="22"/>
        </w:rPr>
        <w:t xml:space="preserve">rotein 2 </w:t>
      </w: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Merozoite surface protein 2 (MSP2) is a highly abundant GPI-anchored protein of </w:t>
      </w:r>
      <w:r w:rsidRPr="009117E8">
        <w:rPr>
          <w:rFonts w:ascii="Times New Roman" w:eastAsia="Times New Roman" w:hAnsi="Times New Roman"/>
          <w:i/>
          <w:lang w:eastAsia="es-MX"/>
        </w:rPr>
        <w:t xml:space="preserve">P. falciparum </w:t>
      </w:r>
      <w:r w:rsidRPr="009117E8">
        <w:rPr>
          <w:rFonts w:ascii="Times New Roman" w:eastAsia="Times New Roman" w:hAnsi="Times New Roman"/>
          <w:lang w:eastAsia="es-MX"/>
        </w:rPr>
        <w:t xml:space="preserve">that is found exclusively in the </w:t>
      </w:r>
      <w:proofErr w:type="spellStart"/>
      <w:r w:rsidRPr="009117E8">
        <w:rPr>
          <w:rFonts w:ascii="Times New Roman" w:eastAsia="Times New Roman" w:hAnsi="Times New Roman"/>
          <w:lang w:eastAsia="es-MX"/>
        </w:rPr>
        <w:t>Leverania</w:t>
      </w:r>
      <w:proofErr w:type="spellEnd"/>
      <w:r w:rsidRPr="009117E8">
        <w:rPr>
          <w:rFonts w:ascii="Times New Roman" w:eastAsia="Times New Roman" w:hAnsi="Times New Roman"/>
          <w:lang w:eastAsia="es-MX"/>
        </w:rPr>
        <w:t xml:space="preserve"> clade [9, 40-42]</w:t>
      </w:r>
      <w:r w:rsidRPr="009117E8">
        <w:rPr>
          <w:rFonts w:ascii="Times New Roman" w:eastAsia="Times New Roman" w:hAnsi="Times New Roman"/>
          <w:i/>
          <w:lang w:eastAsia="es-MX"/>
        </w:rPr>
        <w:t xml:space="preserve">. </w:t>
      </w:r>
      <w:r w:rsidRPr="009117E8">
        <w:rPr>
          <w:rFonts w:ascii="Times New Roman" w:eastAsia="Times New Roman" w:hAnsi="Times New Roman"/>
          <w:lang w:eastAsia="es-MX"/>
        </w:rPr>
        <w:t xml:space="preserve">This investigation compared the available </w:t>
      </w:r>
      <w:r w:rsidRPr="00316AD0">
        <w:rPr>
          <w:rFonts w:ascii="Times New Roman" w:eastAsia="Times New Roman" w:hAnsi="Times New Roman"/>
          <w:i/>
          <w:lang w:eastAsia="es-MX"/>
        </w:rPr>
        <w:t>msp2</w:t>
      </w:r>
      <w:r w:rsidRPr="009117E8">
        <w:rPr>
          <w:rFonts w:ascii="Times New Roman" w:eastAsia="Times New Roman" w:hAnsi="Times New Roman"/>
          <w:lang w:eastAsia="es-MX"/>
        </w:rPr>
        <w:t xml:space="preserve"> alleles in the </w:t>
      </w:r>
      <w:proofErr w:type="spellStart"/>
      <w:r w:rsidRPr="009117E8">
        <w:rPr>
          <w:rFonts w:ascii="Times New Roman" w:eastAsia="Times New Roman" w:hAnsi="Times New Roman"/>
          <w:lang w:eastAsia="es-MX"/>
        </w:rPr>
        <w:t>GenBank</w:t>
      </w:r>
      <w:proofErr w:type="spellEnd"/>
      <w:r w:rsidRPr="009117E8">
        <w:rPr>
          <w:rFonts w:ascii="Times New Roman" w:eastAsia="Times New Roman" w:hAnsi="Times New Roman"/>
          <w:lang w:eastAsia="es-MX"/>
        </w:rPr>
        <w:t xml:space="preserve"> from the two families against orthologs </w:t>
      </w:r>
      <w:r w:rsidRPr="009117E8">
        <w:rPr>
          <w:rFonts w:ascii="Times New Roman" w:hAnsi="Times New Roman"/>
        </w:rPr>
        <w:t>found in malarial parasites from chimpanzees</w:t>
      </w:r>
      <w:r w:rsidR="00D96BA4">
        <w:rPr>
          <w:rFonts w:ascii="Times New Roman" w:hAnsi="Times New Roman"/>
        </w:rPr>
        <w:t xml:space="preserve"> (See additional file 4)</w:t>
      </w:r>
      <w:r w:rsidRPr="009117E8">
        <w:rPr>
          <w:rFonts w:ascii="Times New Roman" w:eastAsia="Times New Roman" w:hAnsi="Times New Roman"/>
          <w:lang w:eastAsia="es-MX"/>
        </w:rPr>
        <w:t xml:space="preserve">. </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The orthologous gene encoding </w:t>
      </w:r>
      <w:r w:rsidRPr="00316AD0">
        <w:rPr>
          <w:rFonts w:ascii="Times New Roman" w:eastAsia="Times New Roman" w:hAnsi="Times New Roman"/>
          <w:lang w:eastAsia="es-MX"/>
        </w:rPr>
        <w:t>MSP2</w:t>
      </w:r>
      <w:r w:rsidRPr="009117E8">
        <w:rPr>
          <w:rFonts w:ascii="Times New Roman" w:eastAsia="Times New Roman" w:hAnsi="Times New Roman"/>
          <w:i/>
          <w:lang w:eastAsia="es-MX"/>
        </w:rPr>
        <w:t xml:space="preserve"> </w:t>
      </w:r>
      <w:r w:rsidRPr="009117E8">
        <w:rPr>
          <w:rFonts w:ascii="Times New Roman" w:eastAsia="Times New Roman" w:hAnsi="Times New Roman"/>
          <w:lang w:eastAsia="es-MX"/>
        </w:rPr>
        <w:t xml:space="preserve">was amplified by PCR using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Gold® DNA polymerase (Applied </w:t>
      </w:r>
      <w:proofErr w:type="spellStart"/>
      <w:r w:rsidRPr="009117E8">
        <w:rPr>
          <w:rFonts w:ascii="Times New Roman" w:eastAsia="Times New Roman" w:hAnsi="Times New Roman"/>
          <w:lang w:eastAsia="es-MX"/>
        </w:rPr>
        <w:t>Biosystems</w:t>
      </w:r>
      <w:proofErr w:type="spellEnd"/>
      <w:r w:rsidRPr="009117E8">
        <w:rPr>
          <w:rFonts w:ascii="Times New Roman" w:eastAsia="Times New Roman" w:hAnsi="Times New Roman"/>
          <w:lang w:eastAsia="es-MX"/>
        </w:rPr>
        <w:t>, Roche-USA) and the following primers: Forward 5’</w:t>
      </w:r>
      <w:r w:rsidRPr="009117E8">
        <w:rPr>
          <w:rFonts w:ascii="Times New Roman" w:hAnsi="Times New Roman" w:cs="Arial"/>
        </w:rPr>
        <w:t xml:space="preserve"> </w:t>
      </w:r>
      <w:r w:rsidRPr="009117E8">
        <w:rPr>
          <w:rFonts w:ascii="Times New Roman" w:eastAsia="Times New Roman" w:hAnsi="Times New Roman"/>
          <w:lang w:eastAsia="es-MX"/>
        </w:rPr>
        <w:t>ATG AAG GTA ATT AAA ACA TTG TC 3’/Reverse 5’</w:t>
      </w:r>
      <w:r w:rsidRPr="009117E8">
        <w:rPr>
          <w:rFonts w:ascii="Times New Roman" w:hAnsi="Times New Roman"/>
        </w:rPr>
        <w:t xml:space="preserve"> </w:t>
      </w:r>
      <w:r w:rsidRPr="009117E8">
        <w:rPr>
          <w:rFonts w:ascii="Times New Roman" w:eastAsia="Times New Roman" w:hAnsi="Times New Roman"/>
          <w:lang w:eastAsia="es-MX"/>
        </w:rPr>
        <w:t xml:space="preserve">TGG CAA AAG CTA AAA CAA GTG TTG C 3’. PCR conditions were: partial denaturation at 94ºC for 4 min and 36 cycles of 1 min at 94ºC, 1 min at 55ºC and 2 min extension at 72ºC, and a final extension step of 10 min at 72ºC added in the last cycle. For each individual, the </w:t>
      </w:r>
      <w:proofErr w:type="spellStart"/>
      <w:r w:rsidRPr="009117E8">
        <w:rPr>
          <w:rFonts w:ascii="Times New Roman" w:eastAsia="Times New Roman" w:hAnsi="Times New Roman"/>
          <w:lang w:eastAsia="es-MX"/>
        </w:rPr>
        <w:t>amplicon</w:t>
      </w:r>
      <w:proofErr w:type="spellEnd"/>
      <w:r w:rsidRPr="009117E8">
        <w:rPr>
          <w:rFonts w:ascii="Times New Roman" w:eastAsia="Times New Roman" w:hAnsi="Times New Roman"/>
          <w:lang w:eastAsia="es-MX"/>
        </w:rPr>
        <w:t xml:space="preserve"> was purified</w:t>
      </w:r>
      <w:r w:rsidRPr="009117E8">
        <w:rPr>
          <w:rFonts w:ascii="Times New Roman" w:hAnsi="Times New Roman"/>
        </w:rPr>
        <w:t xml:space="preserve">, </w:t>
      </w:r>
      <w:r w:rsidRPr="009117E8">
        <w:rPr>
          <w:rFonts w:ascii="Times New Roman" w:eastAsia="Times New Roman" w:hAnsi="Times New Roman"/>
          <w:lang w:eastAsia="es-MX"/>
        </w:rPr>
        <w:t xml:space="preserve">cloned, and sequenced for a minimum of three clones from at least two independent PCR products. The alignment and phylogenetic analyses followed the same methodology as above; however, the data fitted a </w:t>
      </w:r>
      <w:proofErr w:type="spellStart"/>
      <w:r w:rsidRPr="009117E8">
        <w:rPr>
          <w:rFonts w:ascii="Times New Roman" w:eastAsia="Times New Roman" w:hAnsi="Times New Roman"/>
          <w:lang w:eastAsia="es-MX"/>
        </w:rPr>
        <w:t>Hasegawa-Kishino-Yano+gamma</w:t>
      </w:r>
      <w:proofErr w:type="spellEnd"/>
      <w:r w:rsidRPr="009117E8">
        <w:rPr>
          <w:rFonts w:ascii="Times New Roman" w:eastAsia="Times New Roman" w:hAnsi="Times New Roman"/>
          <w:lang w:eastAsia="es-MX"/>
        </w:rPr>
        <w:t xml:space="preserve"> model (HKY+G) using MEGA v5.0 [28]. Bayesian support for the nodes was inferred in </w:t>
      </w:r>
      <w:proofErr w:type="spellStart"/>
      <w:r w:rsidRPr="009117E8">
        <w:rPr>
          <w:rFonts w:ascii="Times New Roman" w:eastAsia="Times New Roman" w:hAnsi="Times New Roman"/>
          <w:lang w:eastAsia="es-MX"/>
        </w:rPr>
        <w:t>MrBayes</w:t>
      </w:r>
      <w:proofErr w:type="spellEnd"/>
      <w:r w:rsidRPr="009117E8">
        <w:rPr>
          <w:rFonts w:ascii="Times New Roman" w:eastAsia="Times New Roman" w:hAnsi="Times New Roman"/>
          <w:lang w:eastAsia="es-MX"/>
        </w:rPr>
        <w:t xml:space="preserve"> using 10 x10</w:t>
      </w:r>
      <w:r w:rsidRPr="009117E8">
        <w:rPr>
          <w:rFonts w:ascii="Times New Roman" w:eastAsia="Times New Roman" w:hAnsi="Times New Roman"/>
          <w:vertAlign w:val="superscript"/>
          <w:lang w:eastAsia="es-MX"/>
        </w:rPr>
        <w:t>6</w:t>
      </w:r>
      <w:r w:rsidRPr="009117E8">
        <w:rPr>
          <w:rFonts w:ascii="Times New Roman" w:eastAsia="Times New Roman" w:hAnsi="Times New Roman"/>
          <w:lang w:eastAsia="es-MX"/>
        </w:rPr>
        <w:t xml:space="preserve"> Markov Chain Monte Carlo (MCMC) steps.</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jc w:val="both"/>
        <w:rPr>
          <w:rFonts w:ascii="Times New Roman" w:hAnsi="Times New Roman"/>
          <w:b/>
          <w:i/>
          <w:szCs w:val="22"/>
        </w:rPr>
      </w:pPr>
      <w:r w:rsidRPr="009117E8">
        <w:rPr>
          <w:rFonts w:ascii="Times New Roman" w:hAnsi="Times New Roman"/>
          <w:b/>
          <w:i/>
          <w:szCs w:val="22"/>
        </w:rPr>
        <w:t>Var2CSA protein</w:t>
      </w: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Pregnancy-associated malaria (PAM) is related with the expression of a </w:t>
      </w:r>
      <w:proofErr w:type="spellStart"/>
      <w:r w:rsidRPr="009117E8">
        <w:rPr>
          <w:rFonts w:ascii="Times New Roman" w:eastAsia="Times New Roman" w:hAnsi="Times New Roman"/>
          <w:i/>
          <w:lang w:eastAsia="es-MX"/>
        </w:rPr>
        <w:t>var</w:t>
      </w:r>
      <w:proofErr w:type="spellEnd"/>
      <w:r w:rsidRPr="009117E8">
        <w:rPr>
          <w:rFonts w:ascii="Times New Roman" w:eastAsia="Times New Roman" w:hAnsi="Times New Roman"/>
          <w:lang w:eastAsia="es-MX"/>
        </w:rPr>
        <w:t xml:space="preserve"> gene, known as </w:t>
      </w:r>
      <w:r w:rsidRPr="009117E8">
        <w:rPr>
          <w:rFonts w:ascii="Times New Roman" w:eastAsia="Times New Roman" w:hAnsi="Times New Roman"/>
          <w:i/>
          <w:lang w:eastAsia="es-MX"/>
        </w:rPr>
        <w:t>var</w:t>
      </w:r>
      <w:r w:rsidRPr="009117E8">
        <w:rPr>
          <w:rFonts w:ascii="Times New Roman" w:eastAsia="Times New Roman" w:hAnsi="Times New Roman"/>
          <w:lang w:eastAsia="es-MX"/>
        </w:rPr>
        <w:t xml:space="preserve">2CSA. Unlike others members of the </w:t>
      </w:r>
      <w:proofErr w:type="spellStart"/>
      <w:r w:rsidRPr="009117E8">
        <w:rPr>
          <w:rFonts w:ascii="Times New Roman" w:eastAsia="Times New Roman" w:hAnsi="Times New Roman"/>
          <w:i/>
          <w:lang w:eastAsia="es-MX"/>
        </w:rPr>
        <w:t>var</w:t>
      </w:r>
      <w:proofErr w:type="spellEnd"/>
      <w:r w:rsidRPr="009117E8">
        <w:rPr>
          <w:rFonts w:ascii="Times New Roman" w:eastAsia="Times New Roman" w:hAnsi="Times New Roman"/>
          <w:lang w:eastAsia="es-MX"/>
        </w:rPr>
        <w:t xml:space="preserve"> gene family, it is found in all </w:t>
      </w:r>
      <w:r w:rsidRPr="009117E8">
        <w:rPr>
          <w:rFonts w:ascii="Times New Roman" w:eastAsia="Times New Roman" w:hAnsi="Times New Roman"/>
          <w:i/>
          <w:lang w:eastAsia="es-MX"/>
        </w:rPr>
        <w:t>P. falciparum</w:t>
      </w:r>
      <w:r w:rsidRPr="009117E8">
        <w:rPr>
          <w:rFonts w:ascii="Times New Roman" w:eastAsia="Times New Roman" w:hAnsi="Times New Roman"/>
          <w:lang w:eastAsia="es-MX"/>
        </w:rPr>
        <w:t xml:space="preserve"> parasites isolates [45</w:t>
      </w:r>
      <w:proofErr w:type="gramStart"/>
      <w:r w:rsidRPr="009117E8">
        <w:rPr>
          <w:rFonts w:ascii="Times New Roman" w:eastAsia="Times New Roman" w:hAnsi="Times New Roman"/>
          <w:lang w:eastAsia="es-MX"/>
        </w:rPr>
        <w:t>,46</w:t>
      </w:r>
      <w:proofErr w:type="gramEnd"/>
      <w:r w:rsidRPr="009117E8">
        <w:rPr>
          <w:rFonts w:ascii="Times New Roman" w:eastAsia="Times New Roman" w:hAnsi="Times New Roman"/>
          <w:lang w:eastAsia="es-MX"/>
        </w:rPr>
        <w:t xml:space="preserve">]. </w:t>
      </w:r>
      <w:r w:rsidRPr="00316AD0">
        <w:rPr>
          <w:rFonts w:ascii="Times New Roman" w:eastAsia="Times New Roman" w:hAnsi="Times New Roman"/>
          <w:lang w:eastAsia="es-MX"/>
        </w:rPr>
        <w:t>VAR</w:t>
      </w:r>
      <w:r w:rsidRPr="009117E8">
        <w:rPr>
          <w:rFonts w:ascii="Times New Roman" w:eastAsia="Times New Roman" w:hAnsi="Times New Roman"/>
          <w:lang w:eastAsia="es-MX"/>
        </w:rPr>
        <w:t>2CSA appears to be one of the few proteins mediating chondroitin sulfate A (CSA) binding in the placenta [45-47]; it is characterized by six Duffy binding-like (DBL) domains, a cysteine-rich inter-domain region (</w:t>
      </w:r>
      <w:proofErr w:type="spellStart"/>
      <w:r w:rsidRPr="009117E8">
        <w:rPr>
          <w:rFonts w:ascii="Times New Roman" w:eastAsia="Times New Roman" w:hAnsi="Times New Roman"/>
          <w:lang w:eastAsia="es-MX"/>
        </w:rPr>
        <w:t>CIDRpam</w:t>
      </w:r>
      <w:proofErr w:type="spellEnd"/>
      <w:r w:rsidRPr="009117E8">
        <w:rPr>
          <w:rFonts w:ascii="Times New Roman" w:eastAsia="Times New Roman" w:hAnsi="Times New Roman"/>
          <w:lang w:eastAsia="es-MX"/>
        </w:rPr>
        <w:t xml:space="preserve">) module and short inter-domain regions [48,49].  In this investigation, approximately 1,500 </w:t>
      </w:r>
      <w:proofErr w:type="spellStart"/>
      <w:r w:rsidRPr="009117E8">
        <w:rPr>
          <w:rFonts w:ascii="Times New Roman" w:eastAsia="Times New Roman" w:hAnsi="Times New Roman"/>
          <w:lang w:eastAsia="es-MX"/>
        </w:rPr>
        <w:t>bp</w:t>
      </w:r>
      <w:proofErr w:type="spellEnd"/>
      <w:r w:rsidRPr="009117E8">
        <w:rPr>
          <w:rFonts w:ascii="Times New Roman" w:eastAsia="Times New Roman" w:hAnsi="Times New Roman"/>
          <w:lang w:eastAsia="es-MX"/>
        </w:rPr>
        <w:t xml:space="preserve"> (out of 10,000bp) of the </w:t>
      </w:r>
      <w:r w:rsidRPr="009117E8">
        <w:rPr>
          <w:rFonts w:ascii="Times New Roman" w:eastAsia="Times New Roman" w:hAnsi="Times New Roman"/>
          <w:i/>
          <w:lang w:eastAsia="es-MX"/>
        </w:rPr>
        <w:t>var</w:t>
      </w:r>
      <w:r w:rsidRPr="009117E8">
        <w:rPr>
          <w:rFonts w:ascii="Times New Roman" w:eastAsia="Times New Roman" w:hAnsi="Times New Roman"/>
          <w:lang w:eastAsia="es-MX"/>
        </w:rPr>
        <w:t xml:space="preserve">2CSA gene containing the complete Duffy binding-like 1 (DBL1) were amplified from seven malaria chimpanzee isolates. The PCR was carried out by using </w:t>
      </w:r>
      <w:proofErr w:type="spellStart"/>
      <w:r w:rsidRPr="009117E8">
        <w:rPr>
          <w:rFonts w:ascii="Times New Roman" w:eastAsia="Times New Roman" w:hAnsi="Times New Roman"/>
          <w:lang w:eastAsia="es-MX"/>
        </w:rPr>
        <w:t>AmpliTaq</w:t>
      </w:r>
      <w:proofErr w:type="spellEnd"/>
      <w:r w:rsidRPr="009117E8">
        <w:rPr>
          <w:rFonts w:ascii="Times New Roman" w:eastAsia="Times New Roman" w:hAnsi="Times New Roman"/>
          <w:lang w:eastAsia="es-MX"/>
        </w:rPr>
        <w:t xml:space="preserve"> Gold® DNA polymerase (Applied </w:t>
      </w:r>
      <w:proofErr w:type="spellStart"/>
      <w:r w:rsidRPr="009117E8">
        <w:rPr>
          <w:rFonts w:ascii="Times New Roman" w:eastAsia="Times New Roman" w:hAnsi="Times New Roman"/>
          <w:lang w:eastAsia="es-MX"/>
        </w:rPr>
        <w:t>Biosystems</w:t>
      </w:r>
      <w:proofErr w:type="spellEnd"/>
      <w:r w:rsidRPr="009117E8">
        <w:rPr>
          <w:rFonts w:ascii="Times New Roman" w:eastAsia="Times New Roman" w:hAnsi="Times New Roman"/>
          <w:lang w:eastAsia="es-MX"/>
        </w:rPr>
        <w:t xml:space="preserve">, Roche-USA) and the following </w:t>
      </w:r>
      <w:proofErr w:type="spellStart"/>
      <w:r w:rsidRPr="009117E8">
        <w:rPr>
          <w:rFonts w:ascii="Times New Roman" w:eastAsia="Times New Roman" w:hAnsi="Times New Roman"/>
          <w:lang w:eastAsia="es-MX"/>
        </w:rPr>
        <w:t>oligos</w:t>
      </w:r>
      <w:proofErr w:type="spellEnd"/>
      <w:r w:rsidRPr="009117E8">
        <w:rPr>
          <w:rFonts w:ascii="Times New Roman" w:eastAsia="Times New Roman" w:hAnsi="Times New Roman"/>
          <w:lang w:eastAsia="es-MX"/>
        </w:rPr>
        <w:t>: Forward 5’</w:t>
      </w:r>
      <w:r w:rsidRPr="009117E8">
        <w:rPr>
          <w:rFonts w:ascii="Times New Roman" w:hAnsi="Times New Roman" w:cs="Arial"/>
        </w:rPr>
        <w:t xml:space="preserve"> </w:t>
      </w:r>
      <w:r w:rsidRPr="009117E8">
        <w:rPr>
          <w:rFonts w:ascii="Times New Roman" w:eastAsia="Times New Roman" w:hAnsi="Times New Roman"/>
          <w:lang w:eastAsia="es-MX"/>
        </w:rPr>
        <w:t>ATA GAC AAA AGG TGT GGG AAG 3’/Reverse 5’ ACT AYC ATT AGA ACT AGA TCC 3’. PCR conditions were: partial denaturation at 94ºC for 4 min and 36 cycles of 1 min at 94ºC, 1 min at 50-55ºC and 2 min extension at 72ºC, and a final extension step of 10 min at 72ºC added in the last cycle. At least two independent PCR products were also purified</w:t>
      </w:r>
      <w:r w:rsidRPr="009117E8">
        <w:rPr>
          <w:rFonts w:ascii="Times New Roman" w:hAnsi="Times New Roman"/>
        </w:rPr>
        <w:t xml:space="preserve">, </w:t>
      </w:r>
      <w:r w:rsidRPr="009117E8">
        <w:rPr>
          <w:rFonts w:ascii="Times New Roman" w:eastAsia="Times New Roman" w:hAnsi="Times New Roman"/>
          <w:lang w:eastAsia="es-MX"/>
        </w:rPr>
        <w:t xml:space="preserve">cloned, and a minimum of three clones were sequenced from each individual. </w:t>
      </w:r>
    </w:p>
    <w:p w:rsidR="00373A65" w:rsidRPr="009117E8" w:rsidRDefault="00373A65" w:rsidP="00373A65">
      <w:pPr>
        <w:spacing w:line="480" w:lineRule="auto"/>
        <w:rPr>
          <w:rFonts w:ascii="Times New Roman" w:eastAsia="Times New Roman" w:hAnsi="Times New Roman"/>
          <w:lang w:eastAsia="es-MX"/>
        </w:rPr>
      </w:pPr>
    </w:p>
    <w:p w:rsidR="00373A65" w:rsidRPr="009117E8" w:rsidRDefault="00373A65" w:rsidP="00373A65">
      <w:pPr>
        <w:spacing w:line="480" w:lineRule="auto"/>
        <w:rPr>
          <w:rFonts w:ascii="Times New Roman" w:eastAsia="Times New Roman" w:hAnsi="Times New Roman"/>
          <w:lang w:eastAsia="es-MX"/>
        </w:rPr>
      </w:pPr>
      <w:r w:rsidRPr="009117E8">
        <w:rPr>
          <w:rFonts w:ascii="Times New Roman" w:eastAsia="Times New Roman" w:hAnsi="Times New Roman"/>
          <w:lang w:eastAsia="es-MX"/>
        </w:rPr>
        <w:t xml:space="preserve">Alignment of DBL1 </w:t>
      </w:r>
      <w:r w:rsidRPr="009117E8">
        <w:rPr>
          <w:rFonts w:ascii="Times New Roman" w:eastAsia="Times New Roman" w:hAnsi="Times New Roman"/>
          <w:i/>
          <w:lang w:eastAsia="es-MX"/>
        </w:rPr>
        <w:t>var</w:t>
      </w:r>
      <w:r w:rsidRPr="009117E8">
        <w:rPr>
          <w:rFonts w:ascii="Times New Roman" w:eastAsia="Times New Roman" w:hAnsi="Times New Roman"/>
          <w:lang w:eastAsia="es-MX"/>
        </w:rPr>
        <w:t xml:space="preserve">2CSA nucleotide sequences, obtained </w:t>
      </w:r>
      <w:r w:rsidRPr="009117E8">
        <w:rPr>
          <w:rFonts w:ascii="Times New Roman" w:hAnsi="Times New Roman"/>
        </w:rPr>
        <w:t xml:space="preserve">from chimpanzees and those available in the </w:t>
      </w:r>
      <w:proofErr w:type="spellStart"/>
      <w:r w:rsidRPr="009117E8">
        <w:rPr>
          <w:rFonts w:ascii="Times New Roman" w:hAnsi="Times New Roman"/>
        </w:rPr>
        <w:t>GenBank</w:t>
      </w:r>
      <w:proofErr w:type="spellEnd"/>
      <w:r w:rsidR="00D96BA4">
        <w:rPr>
          <w:rFonts w:ascii="Times New Roman" w:hAnsi="Times New Roman"/>
        </w:rPr>
        <w:t xml:space="preserve"> (See additional file 4)</w:t>
      </w:r>
      <w:r w:rsidRPr="009117E8">
        <w:rPr>
          <w:rFonts w:ascii="Times New Roman" w:hAnsi="Times New Roman"/>
        </w:rPr>
        <w:t xml:space="preserve">, </w:t>
      </w:r>
      <w:r w:rsidRPr="009117E8">
        <w:rPr>
          <w:rFonts w:ascii="Times New Roman" w:eastAsia="Times New Roman" w:hAnsi="Times New Roman"/>
          <w:lang w:eastAsia="es-MX"/>
        </w:rPr>
        <w:t xml:space="preserve">was done using </w:t>
      </w:r>
      <w:proofErr w:type="spellStart"/>
      <w:r w:rsidRPr="009117E8">
        <w:rPr>
          <w:rFonts w:ascii="Times New Roman" w:eastAsia="Times New Roman" w:hAnsi="Times New Roman"/>
          <w:lang w:eastAsia="es-MX"/>
        </w:rPr>
        <w:t>ClustalX</w:t>
      </w:r>
      <w:proofErr w:type="spellEnd"/>
      <w:r w:rsidRPr="009117E8">
        <w:rPr>
          <w:rFonts w:ascii="Times New Roman" w:eastAsia="Times New Roman" w:hAnsi="Times New Roman"/>
          <w:lang w:eastAsia="es-MX"/>
        </w:rPr>
        <w:t xml:space="preserve"> v2.0.12 and Muscle as implemented in </w:t>
      </w:r>
      <w:proofErr w:type="spellStart"/>
      <w:r w:rsidRPr="009117E8">
        <w:rPr>
          <w:rFonts w:ascii="Times New Roman" w:eastAsia="Times New Roman" w:hAnsi="Times New Roman"/>
          <w:lang w:eastAsia="es-MX"/>
        </w:rPr>
        <w:t>SeaView</w:t>
      </w:r>
      <w:proofErr w:type="spellEnd"/>
      <w:r w:rsidRPr="009117E8">
        <w:rPr>
          <w:rFonts w:ascii="Times New Roman" w:eastAsia="Times New Roman" w:hAnsi="Times New Roman"/>
          <w:lang w:eastAsia="es-MX"/>
        </w:rPr>
        <w:t xml:space="preserve"> v4.3.5 with manual editing. </w:t>
      </w:r>
      <w:r w:rsidRPr="009117E8">
        <w:rPr>
          <w:rFonts w:ascii="Times New Roman" w:hAnsi="Times New Roman"/>
          <w:lang w:eastAsia="es-MX"/>
        </w:rPr>
        <w:t>T</w:t>
      </w:r>
      <w:r w:rsidRPr="009117E8">
        <w:rPr>
          <w:rFonts w:ascii="Times New Roman" w:eastAsia="Times New Roman" w:hAnsi="Times New Roman"/>
          <w:lang w:eastAsia="es-MX"/>
        </w:rPr>
        <w:t xml:space="preserve">he phylogenetic relationship among DBL1 </w:t>
      </w:r>
      <w:r w:rsidRPr="009117E8">
        <w:rPr>
          <w:rFonts w:ascii="Times New Roman" w:eastAsia="Times New Roman" w:hAnsi="Times New Roman"/>
          <w:i/>
          <w:lang w:eastAsia="es-MX"/>
        </w:rPr>
        <w:t>var</w:t>
      </w:r>
      <w:r w:rsidRPr="009117E8">
        <w:rPr>
          <w:rFonts w:ascii="Times New Roman" w:eastAsia="Times New Roman" w:hAnsi="Times New Roman"/>
          <w:lang w:eastAsia="es-MX"/>
        </w:rPr>
        <w:t>2CSA alleles was estimated as explained above with a general time reversible + gamma model (GTR+G). In this case, Bayesian support for the nodes was inferred using 20 x10</w:t>
      </w:r>
      <w:r w:rsidRPr="009117E8">
        <w:rPr>
          <w:rFonts w:ascii="Times New Roman" w:eastAsia="Times New Roman" w:hAnsi="Times New Roman"/>
          <w:vertAlign w:val="superscript"/>
          <w:lang w:eastAsia="es-MX"/>
        </w:rPr>
        <w:t>6</w:t>
      </w:r>
      <w:r w:rsidRPr="009117E8">
        <w:rPr>
          <w:rFonts w:ascii="Times New Roman" w:eastAsia="Times New Roman" w:hAnsi="Times New Roman"/>
          <w:lang w:eastAsia="es-MX"/>
        </w:rPr>
        <w:t xml:space="preserve"> MCMC steps.</w:t>
      </w:r>
    </w:p>
    <w:p w:rsidR="00373A65" w:rsidRPr="009117E8" w:rsidRDefault="00373A65" w:rsidP="00373A65">
      <w:pPr>
        <w:spacing w:line="480" w:lineRule="auto"/>
        <w:rPr>
          <w:rFonts w:ascii="Times New Roman" w:eastAsia="Times New Roman" w:hAnsi="Times New Roman"/>
          <w:lang w:eastAsia="es-MX"/>
        </w:rPr>
      </w:pPr>
    </w:p>
    <w:p w:rsidR="007A13AB" w:rsidRDefault="000C50A0"/>
    <w:sectPr w:rsidR="007A1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65"/>
    <w:rsid w:val="00373A65"/>
    <w:rsid w:val="00387537"/>
    <w:rsid w:val="004F026A"/>
    <w:rsid w:val="00600092"/>
    <w:rsid w:val="00720B34"/>
    <w:rsid w:val="00AA527E"/>
    <w:rsid w:val="00D96BA4"/>
    <w:rsid w:val="00DD5EEE"/>
    <w:rsid w:val="00ED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65"/>
    <w:pPr>
      <w:spacing w:after="0" w:line="240" w:lineRule="auto"/>
    </w:pPr>
    <w:rPr>
      <w:rFonts w:ascii="Arial" w:eastAsia="Arial"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rsid w:val="00373A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65"/>
    <w:pPr>
      <w:spacing w:after="0" w:line="240" w:lineRule="auto"/>
    </w:pPr>
    <w:rPr>
      <w:rFonts w:ascii="Arial" w:eastAsia="Arial"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rsid w:val="0037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asaprimates.org" TargetMode="External"/><Relationship Id="rId5" Type="http://schemas.openxmlformats.org/officeDocument/2006/relationships/hyperlink" Target="http://www.janegooda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mapachec</dc:creator>
  <cp:lastModifiedBy>Maria Andreina Pacheco</cp:lastModifiedBy>
  <cp:revision>5</cp:revision>
  <dcterms:created xsi:type="dcterms:W3CDTF">2013-08-12T18:20:00Z</dcterms:created>
  <dcterms:modified xsi:type="dcterms:W3CDTF">2013-09-02T21:10:00Z</dcterms:modified>
</cp:coreProperties>
</file>