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F0E6C" w14:textId="77777777" w:rsidR="00EB4F71" w:rsidRDefault="00EB4F71" w:rsidP="00EB4F71">
      <w:pPr>
        <w:pStyle w:val="Heading2"/>
        <w:spacing w:before="0" w:line="480" w:lineRule="auto"/>
        <w:ind w:left="1410"/>
        <w:jc w:val="both"/>
        <w:rPr>
          <w:rFonts w:ascii="Calibri" w:hAnsi="Calibri"/>
          <w:b w:val="0"/>
          <w:color w:val="auto"/>
          <w:sz w:val="22"/>
          <w:szCs w:val="22"/>
        </w:rPr>
      </w:pPr>
      <w:r w:rsidRPr="00AE571E">
        <w:rPr>
          <w:rFonts w:ascii="Calibri" w:hAnsi="Calibri"/>
          <w:b w:val="0"/>
          <w:color w:val="auto"/>
          <w:sz w:val="22"/>
          <w:szCs w:val="22"/>
        </w:rPr>
        <w:t>Table S</w:t>
      </w:r>
      <w:r>
        <w:rPr>
          <w:rFonts w:ascii="Calibri" w:hAnsi="Calibri"/>
          <w:b w:val="0"/>
          <w:color w:val="auto"/>
          <w:sz w:val="22"/>
          <w:szCs w:val="22"/>
        </w:rPr>
        <w:t>4</w:t>
      </w:r>
      <w:r w:rsidRPr="00AE571E">
        <w:rPr>
          <w:rFonts w:ascii="Calibri" w:hAnsi="Calibri"/>
          <w:b w:val="0"/>
          <w:color w:val="auto"/>
          <w:sz w:val="22"/>
          <w:szCs w:val="22"/>
        </w:rPr>
        <w:t>.</w:t>
      </w:r>
    </w:p>
    <w:p w14:paraId="5AF92990" w14:textId="77777777" w:rsidR="00EB4F71" w:rsidRDefault="00EB4F71" w:rsidP="00EB4F71">
      <w:pPr>
        <w:spacing w:before="100" w:beforeAutospacing="1" w:after="120"/>
        <w:jc w:val="both"/>
        <w:rPr>
          <w:color w:val="00000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27"/>
        <w:gridCol w:w="992"/>
        <w:gridCol w:w="922"/>
        <w:gridCol w:w="222"/>
        <w:gridCol w:w="992"/>
        <w:gridCol w:w="922"/>
        <w:gridCol w:w="992"/>
        <w:gridCol w:w="700"/>
      </w:tblGrid>
      <w:tr w:rsidR="00EB4F71" w:rsidRPr="0076407B" w14:paraId="0C10C25C" w14:textId="77777777" w:rsidTr="002A27CA">
        <w:trPr>
          <w:jc w:val="center"/>
        </w:trPr>
        <w:tc>
          <w:tcPr>
            <w:tcW w:w="7877" w:type="dxa"/>
            <w:gridSpan w:val="8"/>
          </w:tcPr>
          <w:p w14:paraId="23BC5B8C" w14:textId="77777777" w:rsidR="00EB4F71" w:rsidRPr="0076407B" w:rsidRDefault="00EB4F71" w:rsidP="002A27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Style w:val="ttitle"/>
                <w:b/>
              </w:rPr>
            </w:pPr>
            <w:r>
              <w:rPr>
                <w:rStyle w:val="ttitle"/>
                <w:b/>
              </w:rPr>
              <w:t>Table S4</w:t>
            </w:r>
            <w:r w:rsidRPr="0076407B">
              <w:rPr>
                <w:rStyle w:val="ttitle"/>
                <w:b/>
              </w:rPr>
              <w:t xml:space="preserve"> Apportionment of molecular variance measured among populations of </w:t>
            </w:r>
            <w:r w:rsidRPr="001B4C9B">
              <w:rPr>
                <w:rStyle w:val="ttitle"/>
                <w:b/>
                <w:i/>
              </w:rPr>
              <w:t xml:space="preserve">Anopheles </w:t>
            </w:r>
            <w:proofErr w:type="spellStart"/>
            <w:r w:rsidRPr="001B4C9B">
              <w:rPr>
                <w:rStyle w:val="ttitle"/>
                <w:b/>
                <w:i/>
              </w:rPr>
              <w:t>darlingi</w:t>
            </w:r>
            <w:proofErr w:type="spellEnd"/>
            <w:r w:rsidRPr="0076407B">
              <w:rPr>
                <w:rStyle w:val="ttitle"/>
                <w:b/>
              </w:rPr>
              <w:t xml:space="preserve"> from all samples, or between populations from the two semesters</w:t>
            </w:r>
          </w:p>
        </w:tc>
      </w:tr>
      <w:tr w:rsidR="00EB4F71" w:rsidRPr="0076407B" w14:paraId="4D20C839" w14:textId="77777777" w:rsidTr="002A27CA">
        <w:trPr>
          <w:jc w:val="center"/>
        </w:trPr>
        <w:tc>
          <w:tcPr>
            <w:tcW w:w="2427" w:type="dxa"/>
            <w:tcBorders>
              <w:right w:val="nil"/>
            </w:tcBorders>
            <w:vAlign w:val="center"/>
          </w:tcPr>
          <w:p w14:paraId="79FCF53F" w14:textId="77777777" w:rsidR="00EB4F71" w:rsidRPr="0076407B" w:rsidRDefault="00EB4F71" w:rsidP="002A27CA">
            <w:pPr>
              <w:spacing w:line="276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810" w:type="dxa"/>
            <w:gridSpan w:val="2"/>
            <w:tcBorders>
              <w:left w:val="nil"/>
              <w:right w:val="nil"/>
            </w:tcBorders>
            <w:vAlign w:val="center"/>
          </w:tcPr>
          <w:p w14:paraId="78596A12" w14:textId="77777777" w:rsidR="00EB4F71" w:rsidRPr="0076407B" w:rsidRDefault="00EB4F71" w:rsidP="002A27CA">
            <w:pPr>
              <w:spacing w:line="276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76407B">
              <w:rPr>
                <w:rFonts w:cs="Calibri"/>
                <w:b/>
                <w:sz w:val="20"/>
                <w:szCs w:val="20"/>
              </w:rPr>
              <w:t>1 group (all samples)</w:t>
            </w:r>
          </w:p>
        </w:tc>
        <w:tc>
          <w:tcPr>
            <w:tcW w:w="222" w:type="dxa"/>
            <w:tcBorders>
              <w:left w:val="nil"/>
              <w:right w:val="nil"/>
            </w:tcBorders>
            <w:vAlign w:val="center"/>
          </w:tcPr>
          <w:p w14:paraId="19471BDE" w14:textId="77777777" w:rsidR="00EB4F71" w:rsidRPr="0076407B" w:rsidRDefault="00EB4F71" w:rsidP="002A27CA">
            <w:pPr>
              <w:spacing w:line="276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418" w:type="dxa"/>
            <w:gridSpan w:val="4"/>
            <w:tcBorders>
              <w:left w:val="nil"/>
            </w:tcBorders>
            <w:vAlign w:val="center"/>
          </w:tcPr>
          <w:p w14:paraId="5804D9B5" w14:textId="77777777" w:rsidR="00EB4F71" w:rsidRPr="0076407B" w:rsidRDefault="00EB4F71" w:rsidP="002A27CA">
            <w:pPr>
              <w:spacing w:line="276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76407B">
              <w:rPr>
                <w:rFonts w:cs="Calibri"/>
                <w:b/>
                <w:sz w:val="20"/>
                <w:szCs w:val="20"/>
              </w:rPr>
              <w:t>2 groups (2 se</w:t>
            </w:r>
            <w:r>
              <w:rPr>
                <w:rFonts w:cs="Calibri"/>
                <w:b/>
                <w:sz w:val="20"/>
                <w:szCs w:val="20"/>
              </w:rPr>
              <w:t>asons</w:t>
            </w:r>
            <w:r w:rsidRPr="0076407B">
              <w:rPr>
                <w:rFonts w:cs="Calibri"/>
                <w:b/>
                <w:sz w:val="20"/>
                <w:szCs w:val="20"/>
              </w:rPr>
              <w:t>)</w:t>
            </w:r>
          </w:p>
        </w:tc>
      </w:tr>
      <w:tr w:rsidR="00EB4F71" w:rsidRPr="0076407B" w14:paraId="72F6E808" w14:textId="77777777" w:rsidTr="002A27CA">
        <w:trPr>
          <w:jc w:val="center"/>
        </w:trPr>
        <w:tc>
          <w:tcPr>
            <w:tcW w:w="2427" w:type="dxa"/>
            <w:tcBorders>
              <w:right w:val="nil"/>
            </w:tcBorders>
            <w:vAlign w:val="center"/>
          </w:tcPr>
          <w:p w14:paraId="7DAE19E1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810" w:type="dxa"/>
            <w:gridSpan w:val="2"/>
            <w:tcBorders>
              <w:left w:val="nil"/>
              <w:right w:val="nil"/>
            </w:tcBorders>
            <w:vAlign w:val="center"/>
          </w:tcPr>
          <w:p w14:paraId="1B23D184" w14:textId="77777777" w:rsidR="00EB4F71" w:rsidRPr="0076407B" w:rsidRDefault="00EB4F71" w:rsidP="002A2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  <w:lang w:eastAsia="pt-PT"/>
              </w:rPr>
              <w:t>Among populations within group</w:t>
            </w:r>
          </w:p>
        </w:tc>
        <w:tc>
          <w:tcPr>
            <w:tcW w:w="222" w:type="dxa"/>
            <w:tcBorders>
              <w:left w:val="nil"/>
              <w:right w:val="nil"/>
            </w:tcBorders>
            <w:vAlign w:val="center"/>
          </w:tcPr>
          <w:p w14:paraId="48296355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810" w:type="dxa"/>
            <w:gridSpan w:val="2"/>
            <w:tcBorders>
              <w:left w:val="nil"/>
              <w:right w:val="nil"/>
            </w:tcBorders>
            <w:vAlign w:val="center"/>
          </w:tcPr>
          <w:p w14:paraId="76D49E6D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Between groups</w:t>
            </w:r>
          </w:p>
        </w:tc>
        <w:tc>
          <w:tcPr>
            <w:tcW w:w="1608" w:type="dxa"/>
            <w:gridSpan w:val="2"/>
            <w:tcBorders>
              <w:left w:val="nil"/>
            </w:tcBorders>
            <w:vAlign w:val="center"/>
          </w:tcPr>
          <w:p w14:paraId="55CEA0AD" w14:textId="77777777" w:rsidR="00EB4F71" w:rsidRPr="0076407B" w:rsidRDefault="00EB4F71" w:rsidP="002A2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  <w:lang w:eastAsia="pt-PT"/>
              </w:rPr>
              <w:t>Among populations within group</w:t>
            </w:r>
          </w:p>
        </w:tc>
      </w:tr>
      <w:tr w:rsidR="00EB4F71" w:rsidRPr="0076407B" w14:paraId="0CA9D92D" w14:textId="77777777" w:rsidTr="002A27CA">
        <w:trPr>
          <w:jc w:val="center"/>
        </w:trPr>
        <w:tc>
          <w:tcPr>
            <w:tcW w:w="2427" w:type="dxa"/>
            <w:tcBorders>
              <w:right w:val="nil"/>
            </w:tcBorders>
            <w:vAlign w:val="center"/>
          </w:tcPr>
          <w:p w14:paraId="05307D49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left w:val="nil"/>
              <w:right w:val="nil"/>
            </w:tcBorders>
            <w:vAlign w:val="center"/>
          </w:tcPr>
          <w:p w14:paraId="30430F18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 xml:space="preserve">% </w:t>
            </w:r>
            <w:proofErr w:type="gramStart"/>
            <w:r w:rsidRPr="0076407B">
              <w:rPr>
                <w:rFonts w:cs="Calibri"/>
                <w:sz w:val="20"/>
                <w:szCs w:val="20"/>
              </w:rPr>
              <w:t>variation</w:t>
            </w:r>
            <w:proofErr w:type="gramEnd"/>
          </w:p>
        </w:tc>
        <w:tc>
          <w:tcPr>
            <w:tcW w:w="873" w:type="dxa"/>
            <w:tcBorders>
              <w:left w:val="nil"/>
              <w:right w:val="nil"/>
            </w:tcBorders>
            <w:vAlign w:val="center"/>
          </w:tcPr>
          <w:p w14:paraId="17A6E0B1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P</w:t>
            </w:r>
          </w:p>
        </w:tc>
        <w:tc>
          <w:tcPr>
            <w:tcW w:w="222" w:type="dxa"/>
            <w:tcBorders>
              <w:left w:val="nil"/>
              <w:right w:val="nil"/>
            </w:tcBorders>
            <w:vAlign w:val="center"/>
          </w:tcPr>
          <w:p w14:paraId="78069906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left w:val="nil"/>
              <w:right w:val="nil"/>
            </w:tcBorders>
            <w:vAlign w:val="center"/>
          </w:tcPr>
          <w:p w14:paraId="30297A42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 xml:space="preserve">% </w:t>
            </w:r>
            <w:proofErr w:type="gramStart"/>
            <w:r w:rsidRPr="0076407B">
              <w:rPr>
                <w:rFonts w:cs="Calibri"/>
                <w:sz w:val="20"/>
                <w:szCs w:val="20"/>
              </w:rPr>
              <w:t>variation</w:t>
            </w:r>
            <w:proofErr w:type="gramEnd"/>
          </w:p>
        </w:tc>
        <w:tc>
          <w:tcPr>
            <w:tcW w:w="873" w:type="dxa"/>
            <w:tcBorders>
              <w:left w:val="nil"/>
              <w:right w:val="nil"/>
            </w:tcBorders>
            <w:vAlign w:val="center"/>
          </w:tcPr>
          <w:p w14:paraId="42441237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P</w:t>
            </w:r>
          </w:p>
        </w:tc>
        <w:tc>
          <w:tcPr>
            <w:tcW w:w="937" w:type="dxa"/>
            <w:tcBorders>
              <w:left w:val="nil"/>
              <w:right w:val="nil"/>
            </w:tcBorders>
            <w:vAlign w:val="center"/>
          </w:tcPr>
          <w:p w14:paraId="487B9276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 xml:space="preserve">% </w:t>
            </w:r>
            <w:proofErr w:type="gramStart"/>
            <w:r w:rsidRPr="0076407B">
              <w:rPr>
                <w:rFonts w:cs="Calibri"/>
                <w:sz w:val="20"/>
                <w:szCs w:val="20"/>
              </w:rPr>
              <w:t>variation</w:t>
            </w:r>
            <w:proofErr w:type="gramEnd"/>
          </w:p>
        </w:tc>
        <w:tc>
          <w:tcPr>
            <w:tcW w:w="671" w:type="dxa"/>
            <w:tcBorders>
              <w:left w:val="nil"/>
            </w:tcBorders>
            <w:vAlign w:val="center"/>
          </w:tcPr>
          <w:p w14:paraId="47AE8179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P</w:t>
            </w:r>
          </w:p>
        </w:tc>
      </w:tr>
      <w:tr w:rsidR="00EB4F71" w:rsidRPr="0076407B" w14:paraId="2E56F163" w14:textId="77777777" w:rsidTr="002A27CA">
        <w:trPr>
          <w:jc w:val="center"/>
        </w:trPr>
        <w:tc>
          <w:tcPr>
            <w:tcW w:w="2427" w:type="dxa"/>
            <w:tcBorders>
              <w:bottom w:val="nil"/>
              <w:right w:val="nil"/>
            </w:tcBorders>
            <w:vAlign w:val="center"/>
          </w:tcPr>
          <w:p w14:paraId="6AFD3B22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76407B">
              <w:rPr>
                <w:rFonts w:cs="Calibri"/>
                <w:b/>
                <w:sz w:val="20"/>
                <w:szCs w:val="20"/>
              </w:rPr>
              <w:t>All individuals</w:t>
            </w:r>
          </w:p>
          <w:p w14:paraId="0FD27281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left w:val="nil"/>
              <w:bottom w:val="nil"/>
              <w:right w:val="nil"/>
            </w:tcBorders>
            <w:vAlign w:val="center"/>
          </w:tcPr>
          <w:p w14:paraId="177F68C0" w14:textId="77777777" w:rsidR="00EB4F71" w:rsidRPr="0076407B" w:rsidRDefault="00EB4F71" w:rsidP="002A2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cs="Calibri"/>
                <w:sz w:val="20"/>
                <w:szCs w:val="20"/>
                <w:lang w:eastAsia="pt-PT"/>
              </w:rPr>
            </w:pPr>
            <w:r w:rsidRPr="0076407B">
              <w:rPr>
                <w:rFonts w:cs="Calibri"/>
                <w:sz w:val="20"/>
                <w:szCs w:val="20"/>
                <w:lang w:eastAsia="pt-PT"/>
              </w:rPr>
              <w:t>0.99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vAlign w:val="center"/>
          </w:tcPr>
          <w:p w14:paraId="0DE255D6" w14:textId="77777777" w:rsidR="00EB4F71" w:rsidRPr="0076407B" w:rsidRDefault="00EB4F71" w:rsidP="002A2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cs="Calibri"/>
                <w:sz w:val="20"/>
                <w:szCs w:val="20"/>
                <w:lang w:eastAsia="pt-PT"/>
              </w:rPr>
            </w:pPr>
            <w:r w:rsidRPr="0076407B">
              <w:rPr>
                <w:rFonts w:cs="Calibri"/>
                <w:sz w:val="20"/>
                <w:szCs w:val="20"/>
                <w:lang w:eastAsia="pt-PT"/>
              </w:rPr>
              <w:t>&lt;0.0001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vAlign w:val="center"/>
          </w:tcPr>
          <w:p w14:paraId="3F039C2E" w14:textId="77777777" w:rsidR="00EB4F71" w:rsidRPr="0076407B" w:rsidRDefault="00EB4F71" w:rsidP="002A2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cs="Calibri"/>
                <w:sz w:val="20"/>
                <w:szCs w:val="20"/>
                <w:lang w:eastAsia="pt-PT"/>
              </w:rPr>
            </w:pPr>
          </w:p>
        </w:tc>
        <w:tc>
          <w:tcPr>
            <w:tcW w:w="937" w:type="dxa"/>
            <w:tcBorders>
              <w:left w:val="nil"/>
              <w:bottom w:val="nil"/>
              <w:right w:val="nil"/>
            </w:tcBorders>
            <w:vAlign w:val="center"/>
          </w:tcPr>
          <w:p w14:paraId="088B5559" w14:textId="77777777" w:rsidR="00EB4F71" w:rsidRPr="0076407B" w:rsidRDefault="00EB4F71" w:rsidP="002A2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cs="Calibri"/>
                <w:sz w:val="20"/>
                <w:szCs w:val="20"/>
                <w:lang w:eastAsia="pt-PT"/>
              </w:rPr>
            </w:pPr>
            <w:r w:rsidRPr="0076407B">
              <w:rPr>
                <w:rFonts w:cs="Calibri"/>
                <w:sz w:val="20"/>
                <w:szCs w:val="20"/>
                <w:lang w:eastAsia="pt-PT"/>
              </w:rPr>
              <w:t>0.91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vAlign w:val="center"/>
          </w:tcPr>
          <w:p w14:paraId="6455F97E" w14:textId="77777777" w:rsidR="00EB4F71" w:rsidRPr="0076407B" w:rsidRDefault="00EB4F71" w:rsidP="002A2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cs="Calibri"/>
                <w:sz w:val="20"/>
                <w:szCs w:val="20"/>
                <w:lang w:eastAsia="pt-PT"/>
              </w:rPr>
            </w:pPr>
            <w:r w:rsidRPr="0076407B">
              <w:rPr>
                <w:rFonts w:cs="Calibri"/>
                <w:sz w:val="20"/>
                <w:szCs w:val="20"/>
                <w:lang w:eastAsia="pt-PT"/>
              </w:rPr>
              <w:t>&lt;0.001</w:t>
            </w:r>
          </w:p>
        </w:tc>
        <w:tc>
          <w:tcPr>
            <w:tcW w:w="937" w:type="dxa"/>
            <w:tcBorders>
              <w:left w:val="nil"/>
              <w:bottom w:val="nil"/>
              <w:right w:val="nil"/>
            </w:tcBorders>
            <w:vAlign w:val="center"/>
          </w:tcPr>
          <w:p w14:paraId="51513F86" w14:textId="77777777" w:rsidR="00EB4F71" w:rsidRPr="0076407B" w:rsidRDefault="00EB4F71" w:rsidP="002A2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cs="Calibri"/>
                <w:sz w:val="20"/>
                <w:szCs w:val="20"/>
                <w:lang w:eastAsia="pt-PT"/>
              </w:rPr>
            </w:pPr>
            <w:r w:rsidRPr="0076407B">
              <w:rPr>
                <w:rFonts w:cs="Calibri"/>
                <w:sz w:val="20"/>
                <w:szCs w:val="20"/>
                <w:lang w:eastAsia="pt-PT"/>
              </w:rPr>
              <w:t>0.52</w:t>
            </w:r>
          </w:p>
        </w:tc>
        <w:tc>
          <w:tcPr>
            <w:tcW w:w="671" w:type="dxa"/>
            <w:tcBorders>
              <w:left w:val="nil"/>
              <w:bottom w:val="nil"/>
            </w:tcBorders>
            <w:vAlign w:val="center"/>
          </w:tcPr>
          <w:p w14:paraId="34FECEF9" w14:textId="77777777" w:rsidR="00EB4F71" w:rsidRPr="0076407B" w:rsidRDefault="00EB4F71" w:rsidP="002A2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cs="Calibri"/>
                <w:sz w:val="20"/>
                <w:szCs w:val="20"/>
                <w:lang w:eastAsia="pt-PT"/>
              </w:rPr>
            </w:pPr>
            <w:r w:rsidRPr="0076407B">
              <w:rPr>
                <w:rFonts w:cs="Calibri"/>
                <w:sz w:val="20"/>
                <w:szCs w:val="20"/>
                <w:lang w:eastAsia="pt-PT"/>
              </w:rPr>
              <w:t>&lt;0.01</w:t>
            </w:r>
          </w:p>
        </w:tc>
      </w:tr>
      <w:tr w:rsidR="00EB4F71" w:rsidRPr="0076407B" w14:paraId="0E35C175" w14:textId="77777777" w:rsidTr="002A27CA">
        <w:trPr>
          <w:jc w:val="center"/>
        </w:trPr>
        <w:tc>
          <w:tcPr>
            <w:tcW w:w="2427" w:type="dxa"/>
            <w:tcBorders>
              <w:top w:val="nil"/>
              <w:bottom w:val="dotted" w:sz="4" w:space="0" w:color="auto"/>
              <w:right w:val="nil"/>
            </w:tcBorders>
            <w:vAlign w:val="center"/>
          </w:tcPr>
          <w:p w14:paraId="58772F04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76407B">
              <w:rPr>
                <w:rFonts w:cs="Calibri"/>
                <w:b/>
                <w:sz w:val="20"/>
                <w:szCs w:val="20"/>
              </w:rPr>
              <w:t>No admixed individuals</w:t>
            </w:r>
          </w:p>
        </w:tc>
        <w:tc>
          <w:tcPr>
            <w:tcW w:w="93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F53944D" w14:textId="77777777" w:rsidR="00EB4F71" w:rsidRPr="0076407B" w:rsidRDefault="00EB4F71" w:rsidP="002A2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cs="Calibri"/>
                <w:sz w:val="20"/>
                <w:szCs w:val="20"/>
                <w:highlight w:val="yellow"/>
                <w:lang w:eastAsia="pt-PT"/>
              </w:rPr>
            </w:pPr>
            <w:r w:rsidRPr="0076407B">
              <w:rPr>
                <w:rFonts w:cs="Calibri"/>
                <w:sz w:val="20"/>
                <w:szCs w:val="20"/>
                <w:lang w:eastAsia="pt-PT"/>
              </w:rPr>
              <w:t>2.27</w:t>
            </w:r>
          </w:p>
        </w:tc>
        <w:tc>
          <w:tcPr>
            <w:tcW w:w="87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46D44BB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&lt;0.0001</w:t>
            </w:r>
          </w:p>
        </w:tc>
        <w:tc>
          <w:tcPr>
            <w:tcW w:w="22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EF2B664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04BE8ED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2.87</w:t>
            </w:r>
          </w:p>
        </w:tc>
        <w:tc>
          <w:tcPr>
            <w:tcW w:w="87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B33BAB1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&lt;0.0001</w:t>
            </w:r>
          </w:p>
        </w:tc>
        <w:tc>
          <w:tcPr>
            <w:tcW w:w="93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A8DF609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0.23</w:t>
            </w:r>
          </w:p>
        </w:tc>
        <w:tc>
          <w:tcPr>
            <w:tcW w:w="671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63249A06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N.S.</w:t>
            </w:r>
          </w:p>
        </w:tc>
      </w:tr>
      <w:tr w:rsidR="00EB4F71" w:rsidRPr="0076407B" w14:paraId="7D39FD5A" w14:textId="77777777" w:rsidTr="002A27CA">
        <w:trPr>
          <w:jc w:val="center"/>
        </w:trPr>
        <w:tc>
          <w:tcPr>
            <w:tcW w:w="2427" w:type="dxa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3F4B60D9" w14:textId="77777777" w:rsidR="00EB4F71" w:rsidRPr="0076407B" w:rsidRDefault="003E6319" w:rsidP="002A27CA">
            <w:pPr>
              <w:spacing w:line="276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Subpopulation</w:t>
            </w:r>
            <w:r w:rsidR="00EB4F71" w:rsidRPr="0076407B">
              <w:rPr>
                <w:rFonts w:cs="Calibri"/>
                <w:b/>
                <w:sz w:val="20"/>
                <w:szCs w:val="20"/>
              </w:rPr>
              <w:t xml:space="preserve"> A</w:t>
            </w:r>
          </w:p>
          <w:p w14:paraId="49CF3947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76407B">
              <w:rPr>
                <w:rFonts w:cs="Calibri"/>
                <w:b/>
                <w:sz w:val="20"/>
                <w:szCs w:val="20"/>
              </w:rPr>
              <w:t>(</w:t>
            </w:r>
            <w:proofErr w:type="gramStart"/>
            <w:r w:rsidRPr="0076407B">
              <w:rPr>
                <w:rFonts w:cs="Calibri"/>
                <w:b/>
                <w:sz w:val="20"/>
                <w:szCs w:val="20"/>
              </w:rPr>
              <w:t>without</w:t>
            </w:r>
            <w:proofErr w:type="gramEnd"/>
            <w:r w:rsidRPr="0076407B">
              <w:rPr>
                <w:rFonts w:cs="Calibri"/>
                <w:b/>
                <w:sz w:val="20"/>
                <w:szCs w:val="20"/>
              </w:rPr>
              <w:t xml:space="preserve"> admixed)</w:t>
            </w:r>
          </w:p>
        </w:tc>
        <w:tc>
          <w:tcPr>
            <w:tcW w:w="93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DD52778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0.45</w:t>
            </w:r>
          </w:p>
        </w:tc>
        <w:tc>
          <w:tcPr>
            <w:tcW w:w="87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557F5CA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N.S.</w:t>
            </w:r>
          </w:p>
        </w:tc>
        <w:tc>
          <w:tcPr>
            <w:tcW w:w="22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7A7D465B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3011A8E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C64790D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584BBCB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10252CF2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-</w:t>
            </w:r>
          </w:p>
        </w:tc>
      </w:tr>
      <w:tr w:rsidR="00EB4F71" w:rsidRPr="0076407B" w14:paraId="30DD0E6A" w14:textId="77777777" w:rsidTr="002A27CA">
        <w:trPr>
          <w:jc w:val="center"/>
        </w:trPr>
        <w:tc>
          <w:tcPr>
            <w:tcW w:w="2427" w:type="dxa"/>
            <w:tcBorders>
              <w:top w:val="nil"/>
              <w:right w:val="nil"/>
            </w:tcBorders>
            <w:vAlign w:val="center"/>
          </w:tcPr>
          <w:p w14:paraId="34B963CD" w14:textId="77777777" w:rsidR="00EB4F71" w:rsidRPr="0076407B" w:rsidRDefault="003E6319" w:rsidP="002A27CA">
            <w:pPr>
              <w:spacing w:line="276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Subpopulation</w:t>
            </w:r>
            <w:bookmarkStart w:id="0" w:name="_GoBack"/>
            <w:bookmarkEnd w:id="0"/>
            <w:r w:rsidR="00EB4F71" w:rsidRPr="0076407B">
              <w:rPr>
                <w:rFonts w:cs="Calibri"/>
                <w:b/>
                <w:sz w:val="20"/>
                <w:szCs w:val="20"/>
              </w:rPr>
              <w:t xml:space="preserve"> B</w:t>
            </w:r>
          </w:p>
          <w:p w14:paraId="47367DEC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76407B">
              <w:rPr>
                <w:rFonts w:cs="Calibri"/>
                <w:b/>
                <w:sz w:val="20"/>
                <w:szCs w:val="20"/>
              </w:rPr>
              <w:t>(</w:t>
            </w:r>
            <w:proofErr w:type="gramStart"/>
            <w:r w:rsidRPr="0076407B">
              <w:rPr>
                <w:rFonts w:cs="Calibri"/>
                <w:b/>
                <w:sz w:val="20"/>
                <w:szCs w:val="20"/>
              </w:rPr>
              <w:t>without</w:t>
            </w:r>
            <w:proofErr w:type="gramEnd"/>
            <w:r w:rsidRPr="0076407B">
              <w:rPr>
                <w:rFonts w:cs="Calibri"/>
                <w:b/>
                <w:sz w:val="20"/>
                <w:szCs w:val="20"/>
              </w:rPr>
              <w:t xml:space="preserve"> admixed)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vAlign w:val="center"/>
          </w:tcPr>
          <w:p w14:paraId="1089A765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0.95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vAlign w:val="center"/>
          </w:tcPr>
          <w:p w14:paraId="0BE78D4F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N.S.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vAlign w:val="center"/>
          </w:tcPr>
          <w:p w14:paraId="4D24CB57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vAlign w:val="center"/>
          </w:tcPr>
          <w:p w14:paraId="1799B8ED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vAlign w:val="center"/>
          </w:tcPr>
          <w:p w14:paraId="7F581A49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vAlign w:val="center"/>
          </w:tcPr>
          <w:p w14:paraId="71F55994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</w:tcBorders>
            <w:vAlign w:val="center"/>
          </w:tcPr>
          <w:p w14:paraId="6C7A74BB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>-</w:t>
            </w:r>
          </w:p>
        </w:tc>
      </w:tr>
      <w:tr w:rsidR="00EB4F71" w:rsidRPr="0076407B" w14:paraId="38F14DAE" w14:textId="77777777" w:rsidTr="002A27CA">
        <w:trPr>
          <w:jc w:val="center"/>
        </w:trPr>
        <w:tc>
          <w:tcPr>
            <w:tcW w:w="7877" w:type="dxa"/>
            <w:gridSpan w:val="8"/>
          </w:tcPr>
          <w:p w14:paraId="2B7EC250" w14:textId="77777777" w:rsidR="00EB4F71" w:rsidRPr="0076407B" w:rsidRDefault="00EB4F71" w:rsidP="002A27CA">
            <w:pPr>
              <w:spacing w:line="276" w:lineRule="auto"/>
              <w:jc w:val="both"/>
              <w:rPr>
                <w:rFonts w:cs="Calibri"/>
                <w:sz w:val="20"/>
                <w:szCs w:val="20"/>
              </w:rPr>
            </w:pPr>
            <w:r w:rsidRPr="0076407B">
              <w:rPr>
                <w:rFonts w:cs="Calibri"/>
                <w:sz w:val="20"/>
                <w:szCs w:val="20"/>
              </w:rPr>
              <w:t xml:space="preserve">Admixed individuals were determined from the previous STRUCTURE analysis (0.2&lt;q &lt;0.8). </w:t>
            </w:r>
            <w:r w:rsidRPr="0076407B">
              <w:rPr>
                <w:rFonts w:ascii="GraphPalatino-Italic" w:hAnsi="GraphPalatino-Italic" w:cs="GraphPalatino-Italic"/>
                <w:iCs/>
                <w:color w:val="231F20"/>
                <w:sz w:val="16"/>
                <w:szCs w:val="16"/>
              </w:rPr>
              <w:t>P</w:t>
            </w:r>
            <w:r w:rsidRPr="0076407B">
              <w:rPr>
                <w:rFonts w:ascii="GraphPalatino-Italic" w:hAnsi="GraphPalatino-Italic" w:cs="GraphPalatino-Italic"/>
                <w:i/>
                <w:iCs/>
                <w:color w:val="231F20"/>
                <w:sz w:val="16"/>
                <w:szCs w:val="16"/>
              </w:rPr>
              <w:t xml:space="preserve"> </w:t>
            </w:r>
            <w:r w:rsidRPr="0076407B">
              <w:rPr>
                <w:rFonts w:ascii="GraphPalatino-Roman" w:hAnsi="GraphPalatino-Roman" w:cs="GraphPalatino-Roman"/>
                <w:color w:val="231F20"/>
                <w:sz w:val="16"/>
                <w:szCs w:val="16"/>
              </w:rPr>
              <w:t>represents the significance of the variation</w:t>
            </w:r>
          </w:p>
        </w:tc>
      </w:tr>
    </w:tbl>
    <w:p w14:paraId="1C3DE527" w14:textId="77777777" w:rsidR="00EB4F71" w:rsidRDefault="00EB4F71" w:rsidP="00EB4F71">
      <w:pPr>
        <w:spacing w:before="100" w:beforeAutospacing="1" w:after="120"/>
        <w:jc w:val="both"/>
        <w:rPr>
          <w:color w:val="000000"/>
        </w:rPr>
      </w:pPr>
    </w:p>
    <w:p w14:paraId="0D8CD3F3" w14:textId="77777777" w:rsidR="008129C2" w:rsidRDefault="008129C2"/>
    <w:sectPr w:rsidR="008129C2" w:rsidSect="00013F0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GraphPalatino-Italic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raphPalatino-Roman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71"/>
    <w:rsid w:val="00013F0B"/>
    <w:rsid w:val="003E6319"/>
    <w:rsid w:val="008129C2"/>
    <w:rsid w:val="00EB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0401F6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F71"/>
    <w:rPr>
      <w:rFonts w:eastAsia="Times New Roman" w:cs="Times New Roman"/>
      <w:sz w:val="22"/>
      <w:szCs w:val="2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4F71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B4F71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en-GB"/>
    </w:rPr>
  </w:style>
  <w:style w:type="table" w:styleId="TableGrid">
    <w:name w:val="Table Grid"/>
    <w:basedOn w:val="TableNormal"/>
    <w:uiPriority w:val="59"/>
    <w:rsid w:val="00EB4F71"/>
    <w:rPr>
      <w:rFonts w:eastAsia="Times New Roman" w:cs="Times New Roman"/>
      <w:sz w:val="22"/>
      <w:szCs w:val="22"/>
      <w:lang w:val="pt-P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itle">
    <w:name w:val="ttitle"/>
    <w:basedOn w:val="DefaultParagraphFont"/>
    <w:rsid w:val="00EB4F71"/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F71"/>
    <w:rPr>
      <w:rFonts w:eastAsia="Times New Roman" w:cs="Times New Roman"/>
      <w:sz w:val="22"/>
      <w:szCs w:val="2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4F71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B4F71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en-GB"/>
    </w:rPr>
  </w:style>
  <w:style w:type="table" w:styleId="TableGrid">
    <w:name w:val="Table Grid"/>
    <w:basedOn w:val="TableNormal"/>
    <w:uiPriority w:val="59"/>
    <w:rsid w:val="00EB4F71"/>
    <w:rPr>
      <w:rFonts w:eastAsia="Times New Roman" w:cs="Times New Roman"/>
      <w:sz w:val="22"/>
      <w:szCs w:val="22"/>
      <w:lang w:val="pt-P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itle">
    <w:name w:val="ttitle"/>
    <w:basedOn w:val="DefaultParagraphFont"/>
    <w:rsid w:val="00EB4F7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Macintosh Word</Application>
  <DocSecurity>0</DocSecurity>
  <Lines>4</Lines>
  <Paragraphs>1</Paragraphs>
  <ScaleCrop>false</ScaleCrop>
  <Company>UNESP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Ribolla</dc:creator>
  <cp:keywords/>
  <dc:description/>
  <cp:lastModifiedBy>Paulo Ribolla</cp:lastModifiedBy>
  <cp:revision>2</cp:revision>
  <dcterms:created xsi:type="dcterms:W3CDTF">2014-05-15T10:36:00Z</dcterms:created>
  <dcterms:modified xsi:type="dcterms:W3CDTF">2014-05-15T11:07:00Z</dcterms:modified>
</cp:coreProperties>
</file>