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CA" w:rsidRPr="0037273C" w:rsidRDefault="00D92ACA" w:rsidP="00D92ACA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3</w:t>
      </w:r>
      <w:r w:rsidRPr="0037273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Pr="00372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gramStart"/>
      <w:r w:rsidRPr="00372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Number and proportion (percentages in parenthesis) of </w:t>
      </w:r>
      <w:r w:rsidRPr="0037273C">
        <w:rPr>
          <w:rFonts w:ascii="Times New Roman" w:hAnsi="Times New Roman" w:cs="Times New Roman"/>
          <w:b/>
          <w:i/>
          <w:sz w:val="24"/>
          <w:szCs w:val="24"/>
          <w:lang w:val="en-US"/>
        </w:rPr>
        <w:t>A. coluzzii</w:t>
      </w:r>
      <w:r w:rsidRPr="00372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37273C">
        <w:rPr>
          <w:rFonts w:ascii="Times New Roman" w:hAnsi="Times New Roman" w:cs="Times New Roman"/>
          <w:b/>
          <w:i/>
          <w:sz w:val="24"/>
          <w:szCs w:val="24"/>
          <w:lang w:val="en-US"/>
        </w:rPr>
        <w:t>A. gambiae</w:t>
      </w:r>
      <w:r w:rsidRPr="0037273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admixed individuals in larval and adult samples.</w:t>
      </w:r>
      <w:proofErr w:type="gramEnd"/>
    </w:p>
    <w:p w:rsidR="00D92ACA" w:rsidRPr="002263B4" w:rsidRDefault="00D92ACA" w:rsidP="00D92AC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897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7"/>
        <w:gridCol w:w="620"/>
        <w:gridCol w:w="2396"/>
        <w:gridCol w:w="2516"/>
        <w:gridCol w:w="2516"/>
      </w:tblGrid>
      <w:tr w:rsidR="00D92ACA" w:rsidRPr="00430CA6" w:rsidTr="00282812">
        <w:trPr>
          <w:trHeight w:val="255"/>
        </w:trPr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PT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pt-PT"/>
              </w:rPr>
              <w:t>N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PT"/>
              </w:rPr>
              <w:t>Anopheles coluzzii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PT"/>
              </w:rPr>
              <w:t>Anopheles gambiae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Admixed</w:t>
            </w:r>
            <w:proofErr w:type="spellEnd"/>
          </w:p>
        </w:tc>
      </w:tr>
      <w:tr w:rsidR="00D92ACA" w:rsidRPr="00430CA6" w:rsidTr="00282812">
        <w:trPr>
          <w:trHeight w:val="255"/>
        </w:trPr>
        <w:tc>
          <w:tcPr>
            <w:tcW w:w="92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Larvae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104</w:t>
            </w:r>
          </w:p>
        </w:tc>
        <w:tc>
          <w:tcPr>
            <w:tcW w:w="239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22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(21.2)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53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(51.0)</w:t>
            </w:r>
          </w:p>
        </w:tc>
        <w:tc>
          <w:tcPr>
            <w:tcW w:w="25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29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(27.9)</w:t>
            </w:r>
          </w:p>
        </w:tc>
      </w:tr>
      <w:tr w:rsidR="00D92ACA" w:rsidRPr="00430CA6" w:rsidTr="00282812">
        <w:trPr>
          <w:trHeight w:val="255"/>
        </w:trPr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Adults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304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16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(5.3)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146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(48.0)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92ACA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 w:rsidRPr="00430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142</w:t>
            </w:r>
          </w:p>
          <w:p w:rsidR="00D92ACA" w:rsidRPr="00430CA6" w:rsidRDefault="00D92ACA" w:rsidP="002828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PT"/>
              </w:rPr>
              <w:t>(46.7)</w:t>
            </w:r>
          </w:p>
        </w:tc>
      </w:tr>
    </w:tbl>
    <w:p w:rsidR="00D92ACA" w:rsidRDefault="00D92ACA" w:rsidP="00D92ACA">
      <w:pPr>
        <w:rPr>
          <w:rFonts w:ascii="Times New Roman" w:eastAsia="Times New Roman" w:hAnsi="Times New Roman" w:cs="Times New Roman"/>
          <w:sz w:val="24"/>
          <w:szCs w:val="24"/>
          <w:lang w:val="en-US" w:eastAsia="pt-PT"/>
        </w:rPr>
      </w:pPr>
    </w:p>
    <w:p w:rsidR="00386962" w:rsidRDefault="00D92ACA">
      <w:bookmarkStart w:id="0" w:name="_GoBack"/>
      <w:bookmarkEnd w:id="0"/>
    </w:p>
    <w:sectPr w:rsidR="003869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ACA"/>
    <w:rsid w:val="00B95000"/>
    <w:rsid w:val="00D92ACA"/>
    <w:rsid w:val="00F75C2C"/>
    <w:rsid w:val="00FD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AC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2AC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IHMT-UNL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jpinto</dc:creator>
  <cp:keywords/>
  <dc:description/>
  <cp:lastModifiedBy>jpinto</cp:lastModifiedBy>
  <cp:revision>1</cp:revision>
  <dcterms:created xsi:type="dcterms:W3CDTF">2014-10-29T10:46:00Z</dcterms:created>
  <dcterms:modified xsi:type="dcterms:W3CDTF">2014-10-29T10:46:00Z</dcterms:modified>
</cp:coreProperties>
</file>