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B2" w:rsidRPr="00A329B4" w:rsidRDefault="00605DFD" w:rsidP="002315B2">
      <w:pPr>
        <w:numPr>
          <w:ilvl w:val="1"/>
          <w:numId w:val="0"/>
        </w:numPr>
        <w:jc w:val="both"/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</w:pPr>
      <w: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Additional file</w:t>
      </w:r>
      <w:r w:rsidR="002315B2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1. Body temperature (Day 0 and Day 4) of </w:t>
      </w:r>
      <w:r w:rsidR="002315B2" w:rsidRPr="00A329B4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Plasmodium</w:t>
      </w:r>
      <w:r w:rsidR="002315B2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infected animals treated with aqueous extract of </w:t>
      </w:r>
      <w:r w:rsidR="002315B2" w:rsidRPr="00A329B4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Nefang</w:t>
      </w:r>
      <w:r w:rsidR="002315B2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and its active components in the 4</w:t>
      </w:r>
      <w:r w:rsidR="00231F0B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-</w:t>
      </w:r>
      <w:r w:rsidR="002315B2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day suppressive test</w:t>
      </w:r>
    </w:p>
    <w:tbl>
      <w:tblPr>
        <w:tblStyle w:val="TableGrid1"/>
        <w:tblW w:w="5000" w:type="pct"/>
        <w:tblLook w:val="04A0"/>
      </w:tblPr>
      <w:tblGrid>
        <w:gridCol w:w="1975"/>
        <w:gridCol w:w="1113"/>
        <w:gridCol w:w="1622"/>
        <w:gridCol w:w="1622"/>
        <w:gridCol w:w="1622"/>
        <w:gridCol w:w="1622"/>
      </w:tblGrid>
      <w:tr w:rsidR="002315B2" w:rsidRPr="00A329B4">
        <w:tc>
          <w:tcPr>
            <w:tcW w:w="1031" w:type="pct"/>
            <w:vMerge w:val="restar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Extract</w:t>
            </w:r>
          </w:p>
        </w:tc>
        <w:tc>
          <w:tcPr>
            <w:tcW w:w="581" w:type="pct"/>
            <w:vMerge w:val="restar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Dose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(mgkg</w:t>
            </w: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88" w:type="pct"/>
            <w:gridSpan w:val="4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Body Temp (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o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C) </w:t>
            </w:r>
            <w:r w:rsidRPr="00A329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r w:rsidRPr="00A329B4">
              <w:rPr>
                <w:rFonts w:ascii="Times New Roman" w:hAnsi="Times New Roman"/>
                <w:sz w:val="24"/>
                <w:szCs w:val="24"/>
              </w:rPr>
              <w:t>x̄ ± SD, n=3)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:rsidR="002315B2" w:rsidRPr="00A329B4" w:rsidRDefault="002315B2" w:rsidP="008F3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2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P. berghei</w:t>
            </w: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infection in rats</w:t>
            </w:r>
          </w:p>
        </w:tc>
        <w:tc>
          <w:tcPr>
            <w:tcW w:w="1694" w:type="pct"/>
            <w:gridSpan w:val="2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P. c. chabaudi</w:t>
            </w: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infection in mice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:rsidR="002315B2" w:rsidRPr="00A329B4" w:rsidRDefault="002315B2" w:rsidP="008F3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D4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D4</w:t>
            </w:r>
          </w:p>
        </w:tc>
      </w:tr>
      <w:tr w:rsidR="002315B2" w:rsidRPr="00A329B4">
        <w:tc>
          <w:tcPr>
            <w:tcW w:w="103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Negative Control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37.20 ±  0.16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35.41 ± 0.38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37.10 ± 0.41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34.91 ± 0.17</w:t>
            </w:r>
          </w:p>
        </w:tc>
      </w:tr>
      <w:tr w:rsidR="002315B2" w:rsidRPr="00A329B4">
        <w:tc>
          <w:tcPr>
            <w:tcW w:w="103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(CQ)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37.10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 0.13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0.21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37.50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0.09*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315B2" w:rsidRPr="00A329B4">
        <w:tc>
          <w:tcPr>
            <w:tcW w:w="103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(PYR)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0.19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0.26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37.10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0.25*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315B2" w:rsidRPr="00A329B4">
        <w:tc>
          <w:tcPr>
            <w:tcW w:w="1031" w:type="pct"/>
            <w:vMerge w:val="restar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Nefang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0.18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35. 96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0.35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0.24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35.85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0.31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37.50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0.47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36.46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0.31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0.44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0.53*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37.10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0.16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36.90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0.18*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0.44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0.39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37.10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36.90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0.29*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315B2" w:rsidRPr="00A329B4">
        <w:tc>
          <w:tcPr>
            <w:tcW w:w="1031" w:type="pct"/>
            <w:vMerge w:val="restar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Pg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0.36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35.31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0.48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35.56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0.44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0.51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35.67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0.52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0.52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35.82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0.38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37.60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0.29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36.21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0.52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0.33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36.42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0.46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37.40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0.47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36.59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0.15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36.68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0.26*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315B2" w:rsidRPr="00A329B4">
        <w:tc>
          <w:tcPr>
            <w:tcW w:w="1031" w:type="pct"/>
            <w:vMerge w:val="restar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MiB/Pg</w:t>
            </w: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37.10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36.01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0.33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36.31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0.33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0.24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36.54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0.29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0.41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36.75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0.16*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0.39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36.86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0.37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37.30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0.38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36.84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0.19*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315B2" w:rsidRPr="00A329B4">
        <w:tc>
          <w:tcPr>
            <w:tcW w:w="1031" w:type="pct"/>
            <w:vMerge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36.95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0.26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37.20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0.18</w:t>
            </w:r>
          </w:p>
        </w:tc>
        <w:tc>
          <w:tcPr>
            <w:tcW w:w="847" w:type="pct"/>
            <w:vAlign w:val="center"/>
          </w:tcPr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37.00 </w:t>
            </w:r>
          </w:p>
          <w:p w:rsidR="002315B2" w:rsidRPr="00A329B4" w:rsidRDefault="002315B2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/>
                <w:color w:val="000000"/>
                <w:sz w:val="24"/>
                <w:szCs w:val="24"/>
              </w:rPr>
              <w:t>± 0.23*</w:t>
            </w:r>
            <w:r w:rsidRPr="00A329B4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</w:tbl>
    <w:p w:rsidR="002315B2" w:rsidRPr="00A329B4" w:rsidRDefault="002315B2" w:rsidP="002315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</w:p>
    <w:p w:rsidR="002315B2" w:rsidRPr="00A329B4" w:rsidRDefault="002315B2" w:rsidP="002315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A329B4">
        <w:rPr>
          <w:rFonts w:ascii="Times New Roman" w:eastAsia="Calibri" w:hAnsi="Times New Roman" w:cs="Times New Roman"/>
          <w:b/>
          <w:i/>
          <w:sz w:val="24"/>
        </w:rPr>
        <w:t>*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 = compared to negative (-ve) control,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#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 = to positive (+ve) control; </w:t>
      </w:r>
    </w:p>
    <w:p w:rsidR="002315B2" w:rsidRPr="00A329B4" w:rsidRDefault="002315B2" w:rsidP="002315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A329B4">
        <w:rPr>
          <w:rFonts w:ascii="Times New Roman" w:eastAsia="Calibri" w:hAnsi="Times New Roman" w:cs="Times New Roman"/>
          <w:i/>
          <w:sz w:val="24"/>
        </w:rPr>
        <w:t xml:space="preserve">Significant difference: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1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= p&lt;0.05,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2</w:t>
      </w:r>
      <w:r w:rsidRPr="00A329B4">
        <w:rPr>
          <w:rFonts w:ascii="Times New Roman" w:eastAsia="Calibri" w:hAnsi="Times New Roman" w:cs="Times New Roman"/>
          <w:i/>
          <w:sz w:val="24"/>
        </w:rPr>
        <w:t>=p&lt;0.001.</w:t>
      </w:r>
    </w:p>
    <w:p w:rsidR="00ED1DC4" w:rsidRDefault="00ED1DC4">
      <w:bookmarkStart w:id="0" w:name="_GoBack"/>
      <w:bookmarkEnd w:id="0"/>
    </w:p>
    <w:sectPr w:rsidR="00ED1DC4" w:rsidSect="007327EA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characterSpacingControl w:val="doNotCompress"/>
  <w:compat/>
  <w:rsids>
    <w:rsidRoot w:val="002315B2"/>
    <w:rsid w:val="002315B2"/>
    <w:rsid w:val="00231F0B"/>
    <w:rsid w:val="002C71B7"/>
    <w:rsid w:val="002F290F"/>
    <w:rsid w:val="00605DFD"/>
    <w:rsid w:val="007327EA"/>
    <w:rsid w:val="00ED1DC4"/>
  </w:rsids>
  <m:mathPr>
    <m:mathFont m:val="Arial Unicode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B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315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31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315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3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Marcel Hommel</cp:lastModifiedBy>
  <cp:revision>3</cp:revision>
  <dcterms:created xsi:type="dcterms:W3CDTF">2014-11-14T19:13:00Z</dcterms:created>
  <dcterms:modified xsi:type="dcterms:W3CDTF">2014-11-15T10:40:00Z</dcterms:modified>
</cp:coreProperties>
</file>