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92" w:rsidRPr="004D6D41" w:rsidRDefault="00122CC9" w:rsidP="00DF0892">
      <w:pPr>
        <w:spacing w:line="480" w:lineRule="auto"/>
        <w:rPr>
          <w:b/>
          <w:lang w:val="en-GB"/>
        </w:rPr>
      </w:pPr>
      <w:r>
        <w:rPr>
          <w:b/>
          <w:lang w:val="en-GB"/>
        </w:rPr>
        <w:t>Additional file 3</w:t>
      </w:r>
      <w:r w:rsidR="00DF0892" w:rsidRPr="004D6D41">
        <w:rPr>
          <w:b/>
          <w:lang w:val="en-GB"/>
        </w:rPr>
        <w:t xml:space="preserve">. Agreement between real-time PCR results with microscopy and </w:t>
      </w:r>
      <w:r w:rsidR="00DF0892" w:rsidRPr="004D6D41">
        <w:rPr>
          <w:b/>
          <w:i/>
          <w:lang w:val="en-GB"/>
        </w:rPr>
        <w:t>msp2</w:t>
      </w:r>
      <w:r w:rsidR="00DF0892" w:rsidRPr="004D6D41">
        <w:rPr>
          <w:b/>
          <w:lang w:val="en-GB"/>
        </w:rPr>
        <w:t>-PCR</w:t>
      </w:r>
    </w:p>
    <w:p w:rsidR="00DF0892" w:rsidRPr="004D6D41" w:rsidRDefault="00DF0892" w:rsidP="00DF0892">
      <w:pPr>
        <w:spacing w:line="480" w:lineRule="auto"/>
        <w:rPr>
          <w:b/>
          <w:lang w:val="en-GB"/>
        </w:rPr>
      </w:pPr>
    </w:p>
    <w:tbl>
      <w:tblPr>
        <w:tblW w:w="0" w:type="auto"/>
        <w:tblLayout w:type="fixed"/>
        <w:tblLook w:val="06A0"/>
      </w:tblPr>
      <w:tblGrid>
        <w:gridCol w:w="1526"/>
        <w:gridCol w:w="1526"/>
        <w:gridCol w:w="850"/>
        <w:gridCol w:w="851"/>
        <w:gridCol w:w="1167"/>
        <w:gridCol w:w="851"/>
        <w:gridCol w:w="992"/>
        <w:gridCol w:w="1134"/>
      </w:tblGrid>
      <w:tr w:rsidR="00DF0892" w:rsidRPr="00122CC9" w:rsidTr="00EC6361">
        <w:trPr>
          <w:trHeight w:val="735"/>
        </w:trPr>
        <w:tc>
          <w:tcPr>
            <w:tcW w:w="889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F0892" w:rsidRPr="004D6D41" w:rsidRDefault="00DF0892" w:rsidP="00EC6361">
            <w:pPr>
              <w:spacing w:line="480" w:lineRule="auto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 xml:space="preserve">Agreement between real-time PCR and other methods </w:t>
            </w:r>
          </w:p>
        </w:tc>
      </w:tr>
      <w:tr w:rsidR="00DF0892" w:rsidRPr="000D1FE2" w:rsidTr="00EC6361">
        <w:trPr>
          <w:trHeight w:val="1002"/>
        </w:trPr>
        <w:tc>
          <w:tcPr>
            <w:tcW w:w="1526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Method</w:t>
            </w:r>
          </w:p>
        </w:tc>
        <w:tc>
          <w:tcPr>
            <w:tcW w:w="1526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Agreement</w:t>
            </w:r>
          </w:p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%</w:t>
            </w:r>
          </w:p>
        </w:tc>
        <w:tc>
          <w:tcPr>
            <w:tcW w:w="850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proofErr w:type="spellStart"/>
            <w:r w:rsidRPr="004D6D41">
              <w:rPr>
                <w:b/>
                <w:color w:val="000000"/>
                <w:lang w:val="en-GB"/>
              </w:rPr>
              <w:t>PPA</w:t>
            </w:r>
            <w:r w:rsidRPr="004D6D41">
              <w:rPr>
                <w:b/>
                <w:color w:val="000000"/>
                <w:vertAlign w:val="superscript"/>
                <w:lang w:val="en-GB"/>
              </w:rPr>
              <w:t>a</w:t>
            </w:r>
            <w:proofErr w:type="spellEnd"/>
          </w:p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%</w:t>
            </w:r>
          </w:p>
        </w:tc>
        <w:tc>
          <w:tcPr>
            <w:tcW w:w="851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proofErr w:type="spellStart"/>
            <w:r w:rsidRPr="004D6D41">
              <w:rPr>
                <w:b/>
                <w:color w:val="000000"/>
                <w:lang w:val="en-GB"/>
              </w:rPr>
              <w:t>PNA</w:t>
            </w:r>
            <w:r w:rsidRPr="004D6D41">
              <w:rPr>
                <w:b/>
                <w:color w:val="000000"/>
                <w:vertAlign w:val="superscript"/>
                <w:lang w:val="en-GB"/>
              </w:rPr>
              <w:t>b</w:t>
            </w:r>
            <w:proofErr w:type="spellEnd"/>
          </w:p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%</w:t>
            </w:r>
          </w:p>
        </w:tc>
        <w:tc>
          <w:tcPr>
            <w:tcW w:w="1167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Kappa</w:t>
            </w:r>
          </w:p>
        </w:tc>
        <w:tc>
          <w:tcPr>
            <w:tcW w:w="851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Std. Err.</w:t>
            </w:r>
          </w:p>
        </w:tc>
        <w:tc>
          <w:tcPr>
            <w:tcW w:w="992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Z</w:t>
            </w:r>
          </w:p>
        </w:tc>
        <w:tc>
          <w:tcPr>
            <w:tcW w:w="1134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color w:val="000000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P</w:t>
            </w:r>
          </w:p>
        </w:tc>
      </w:tr>
      <w:tr w:rsidR="00DF0892" w:rsidRPr="000D1FE2" w:rsidTr="00EC6361">
        <w:tc>
          <w:tcPr>
            <w:tcW w:w="1526" w:type="dxa"/>
          </w:tcPr>
          <w:p w:rsidR="00DF0892" w:rsidRPr="004D6D41" w:rsidRDefault="00DF0892" w:rsidP="00EC6361">
            <w:pPr>
              <w:spacing w:line="480" w:lineRule="auto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Microscopy</w:t>
            </w:r>
          </w:p>
        </w:tc>
        <w:tc>
          <w:tcPr>
            <w:tcW w:w="1526" w:type="dxa"/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57.4</w:t>
            </w:r>
          </w:p>
        </w:tc>
        <w:tc>
          <w:tcPr>
            <w:tcW w:w="850" w:type="dxa"/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41.2</w:t>
            </w:r>
          </w:p>
        </w:tc>
        <w:tc>
          <w:tcPr>
            <w:tcW w:w="851" w:type="dxa"/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39.3</w:t>
            </w:r>
          </w:p>
        </w:tc>
        <w:tc>
          <w:tcPr>
            <w:tcW w:w="1167" w:type="dxa"/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0.239</w:t>
            </w:r>
          </w:p>
        </w:tc>
        <w:tc>
          <w:tcPr>
            <w:tcW w:w="851" w:type="dxa"/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0.020</w:t>
            </w:r>
          </w:p>
        </w:tc>
        <w:tc>
          <w:tcPr>
            <w:tcW w:w="992" w:type="dxa"/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11.78</w:t>
            </w:r>
          </w:p>
        </w:tc>
        <w:tc>
          <w:tcPr>
            <w:tcW w:w="1134" w:type="dxa"/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DF0892" w:rsidRPr="000D1FE2" w:rsidTr="00EC6361">
        <w:tc>
          <w:tcPr>
            <w:tcW w:w="1526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i/>
                <w:color w:val="000000"/>
                <w:lang w:val="en-GB"/>
              </w:rPr>
              <w:t>msp2</w:t>
            </w:r>
            <w:r w:rsidRPr="004D6D41">
              <w:rPr>
                <w:b/>
                <w:bCs/>
                <w:color w:val="000000"/>
                <w:lang w:val="en-GB"/>
              </w:rPr>
              <w:t>-PCR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80.0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70.6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61.7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0.604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23.07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F0892" w:rsidRPr="004D6D41" w:rsidRDefault="00DF0892" w:rsidP="00EC6361">
            <w:pPr>
              <w:spacing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</w:tbl>
    <w:p w:rsidR="00DF0892" w:rsidRPr="004D6D41" w:rsidRDefault="00DF0892" w:rsidP="00DF0892">
      <w:pPr>
        <w:spacing w:line="480" w:lineRule="auto"/>
        <w:rPr>
          <w:vertAlign w:val="superscript"/>
          <w:lang w:val="en-GB"/>
        </w:rPr>
      </w:pPr>
    </w:p>
    <w:p w:rsidR="00DF0892" w:rsidRPr="004D6D41" w:rsidRDefault="00DF0892" w:rsidP="00DF0892">
      <w:pPr>
        <w:spacing w:line="480" w:lineRule="auto"/>
        <w:rPr>
          <w:lang w:val="en-GB"/>
        </w:rPr>
      </w:pPr>
      <w:proofErr w:type="gramStart"/>
      <w:r w:rsidRPr="004D6D41">
        <w:rPr>
          <w:vertAlign w:val="superscript"/>
          <w:lang w:val="en-GB"/>
        </w:rPr>
        <w:t>a</w:t>
      </w:r>
      <w:proofErr w:type="gramEnd"/>
      <w:r w:rsidRPr="004D6D41">
        <w:rPr>
          <w:vertAlign w:val="superscript"/>
          <w:lang w:val="en-GB"/>
        </w:rPr>
        <w:t xml:space="preserve"> </w:t>
      </w:r>
      <w:r w:rsidRPr="004D6D41">
        <w:rPr>
          <w:lang w:val="en-GB"/>
        </w:rPr>
        <w:t>Percent positive agreement</w:t>
      </w:r>
    </w:p>
    <w:p w:rsidR="000B5CFC" w:rsidRPr="00122CC9" w:rsidRDefault="00DF0892" w:rsidP="00DF0892">
      <w:pPr>
        <w:rPr>
          <w:lang w:val="en-US"/>
        </w:rPr>
      </w:pPr>
      <w:proofErr w:type="gramStart"/>
      <w:r w:rsidRPr="004D6D41">
        <w:rPr>
          <w:vertAlign w:val="superscript"/>
          <w:lang w:val="en-GB"/>
        </w:rPr>
        <w:t>b</w:t>
      </w:r>
      <w:proofErr w:type="gramEnd"/>
      <w:r w:rsidRPr="004D6D41">
        <w:rPr>
          <w:vertAlign w:val="superscript"/>
          <w:lang w:val="en-GB"/>
        </w:rPr>
        <w:t xml:space="preserve"> </w:t>
      </w:r>
      <w:r w:rsidRPr="004D6D41">
        <w:rPr>
          <w:lang w:val="en-GB"/>
        </w:rPr>
        <w:t>Percent negative agreement</w:t>
      </w:r>
    </w:p>
    <w:sectPr w:rsidR="000B5CFC" w:rsidRPr="00122CC9" w:rsidSect="00876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F0892"/>
    <w:rsid w:val="00122CC9"/>
    <w:rsid w:val="006A13FD"/>
    <w:rsid w:val="00852FE8"/>
    <w:rsid w:val="00876ECF"/>
    <w:rsid w:val="00896B0E"/>
    <w:rsid w:val="00DF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300</Characters>
  <Application>Microsoft Office Word</Application>
  <DocSecurity>0</DocSecurity>
  <Lines>2</Lines>
  <Paragraphs>1</Paragraphs>
  <ScaleCrop>false</ScaleCrop>
  <Company>SLL IT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267t</dc:creator>
  <cp:keywords/>
  <dc:description/>
  <cp:lastModifiedBy>267t</cp:lastModifiedBy>
  <cp:revision>2</cp:revision>
  <dcterms:created xsi:type="dcterms:W3CDTF">2014-11-16T18:41:00Z</dcterms:created>
  <dcterms:modified xsi:type="dcterms:W3CDTF">2014-11-16T18:43:00Z</dcterms:modified>
</cp:coreProperties>
</file>